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Style w:val="Strong"/>
        </w:rPr>
        <w:t>RELATIONAL MERKLE CLOSURES FOR NON-REACHABILITY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FIG. 2 — Closure Construction (per epoch </w:t>
      </w:r>
      <w:r>
        <w:rPr>
          <w:rStyle w:val="Emphasis"/>
        </w:rPr>
        <w:t>i</w:t>
      </w:r>
      <w:r>
        <w:rPr/>
        <w:t xml:space="preserve">)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[A_id] --&gt; Traverse (110) -&gt; Check DAG (120) -&gt; Build SMM (130)</w:t>
        <w:br/>
        <w:t xml:space="preserve">             |                                 </w:t>
        <w:tab/>
        <w:tab/>
        <w:t xml:space="preserve">  |</w:t>
        <w:br/>
        <w:t xml:space="preserve">             v                                             v</w:t>
        <w:br/>
        <w:t xml:space="preserve">        Desc_i(A)                         SMT_root_A^i (140)</w:t>
        <w:br/>
        <w:t xml:space="preserve">                                  -&gt; Closure Header CH_A^i (150)</w:t>
        <w:br/>
        <w:t xml:space="preserve">                                  -&gt; Include in Epoch Accumulator (160) -&gt; Chain (170) -&gt; Anchor (180)</w:t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LibreOffice/25.8.1.1$Windows_X86_64 LibreOffice_project/54047653041915e595ad4e45cccea684809c77b5</Application>
  <AppVersion>15.0000</AppVersion>
  <Pages>1</Pages>
  <Words>50</Words>
  <Characters>245</Characters>
  <CharactersWithSpaces>499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2025-09-20T21:14:41Z</dcterms:created>
  <dc:creator/>
  <dc:description/>
  <dc:language>en-US</dc:language>
  <cp:lastModifiedBy/>
  <dcterms:modified xsi:type="dcterms:W3CDTF">2025-09-20T21:22:48Z</dcterms:modified>
  <cp:revision>3</cp:revision>
  <dc:subject/>
  <dc:title/>
</cp:coreProperties>
</file>