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5434" w14:textId="77777777" w:rsidR="00150EE1" w:rsidRPr="002E3B62" w:rsidRDefault="00150EE1" w:rsidP="00150EE1">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14:paraId="1DDA0D62" w14:textId="77777777" w:rsidR="00150EE1" w:rsidRPr="002E3B62" w:rsidRDefault="00150EE1" w:rsidP="00150EE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CHEMISTRY </w:t>
      </w:r>
      <w:r w:rsidRPr="002E3B62">
        <w:rPr>
          <w:rFonts w:ascii="Times New Roman" w:eastAsia="Times New Roman" w:hAnsi="Times New Roman" w:cs="Times New Roman"/>
        </w:rPr>
        <w:t>INTERVIEW QUESTIONS</w:t>
      </w:r>
    </w:p>
    <w:p w14:paraId="51402ECF" w14:textId="77777777" w:rsidR="00150EE1" w:rsidRDefault="00150EE1" w:rsidP="00150EE1">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14:paraId="26509C9C" w14:textId="77777777" w:rsidR="00150EE1" w:rsidRPr="002E3B62" w:rsidRDefault="00150EE1" w:rsidP="00150EE1">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14:paraId="7D94C53D" w14:textId="77777777" w:rsidR="00150EE1" w:rsidRPr="00150EE1" w:rsidRDefault="00150EE1" w:rsidP="00150EE1">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14:paraId="4F5FBAAF"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quantum number that specifies the orientation of an orbital in space is: A) Principal (n) B) Azimuthal (l) C) Magnetic (</w:t>
      </w:r>
      <w:proofErr w:type="spellStart"/>
      <w:r w:rsidRPr="00150EE1">
        <w:rPr>
          <w:rFonts w:ascii="Times New Roman" w:eastAsia="Times New Roman" w:hAnsi="Times New Roman" w:cs="Times New Roman"/>
          <w:sz w:val="24"/>
          <w:szCs w:val="24"/>
        </w:rPr>
        <w:t>m_l</w:t>
      </w:r>
      <w:proofErr w:type="spellEnd"/>
      <w:r w:rsidRPr="00150EE1">
        <w:rPr>
          <w:rFonts w:ascii="Times New Roman" w:eastAsia="Times New Roman" w:hAnsi="Times New Roman" w:cs="Times New Roman"/>
          <w:sz w:val="24"/>
          <w:szCs w:val="24"/>
        </w:rPr>
        <w:t>) D) Spin (</w:t>
      </w:r>
      <w:proofErr w:type="spellStart"/>
      <w:r w:rsidRPr="00150EE1">
        <w:rPr>
          <w:rFonts w:ascii="Times New Roman" w:eastAsia="Times New Roman" w:hAnsi="Times New Roman" w:cs="Times New Roman"/>
          <w:sz w:val="24"/>
          <w:szCs w:val="24"/>
        </w:rPr>
        <w:t>m_s</w:t>
      </w:r>
      <w:proofErr w:type="spellEnd"/>
      <w:r w:rsidRPr="00150EE1">
        <w:rPr>
          <w:rFonts w:ascii="Times New Roman" w:eastAsia="Times New Roman" w:hAnsi="Times New Roman" w:cs="Times New Roman"/>
          <w:sz w:val="24"/>
          <w:szCs w:val="24"/>
        </w:rPr>
        <w:t>)</w:t>
      </w:r>
    </w:p>
    <w:p w14:paraId="2689996D"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According to Hund's rule, electrons in degenerate orbitals: A) Pair up immediately B) Occupy orbitals singly with parallel spins before pairing C) Have opposite spins in the same orbital D) Fill from higher to lower energy</w:t>
      </w:r>
    </w:p>
    <w:p w14:paraId="07CFB9E0"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element with the highest first ionization energy in the periodic table is: A) Helium B) Neon C) Fluorine D) Argon</w:t>
      </w:r>
    </w:p>
    <w:p w14:paraId="471A8098"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the Aufbau principle, the order of filling orbitals is: A) 1s, 2s, 2p, 3s, 3p, 4s, 3d... B) 1s, 2s, 2p, 3s, 3d, 4s, 4p... C) 1s, 2p, 2s, 3s, 3p, 4s, 3d... D) 1s, 2s, 3s, 2p, 3p, 4s, 3d...</w:t>
      </w:r>
    </w:p>
    <w:p w14:paraId="5EC4263A"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electron affinity trend down a group in the periodic table is: A) Increases B) Decreases C) Remains constant D) Fluctuates irregularly</w:t>
      </w:r>
    </w:p>
    <w:p w14:paraId="25FB6533"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Which quantum mechanical model best explains the stability of atoms with half-filled or fully filled subshells? A) Bohr model B) Exchange energy and symmetry in molecular orbital theory C) Rutherford model D) Thomson plum pudding model</w:t>
      </w:r>
    </w:p>
    <w:p w14:paraId="38661F1C" w14:textId="77777777" w:rsidR="00150EE1" w:rsidRPr="00150EE1" w:rsidRDefault="00150EE1" w:rsidP="00150E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atomic radius of transition metals generally: A) Increases across the period B) Decreases across the period C) Remains constant D) Increases down the group only</w:t>
      </w:r>
    </w:p>
    <w:p w14:paraId="40C436E2" w14:textId="77777777" w:rsidR="00150EE1" w:rsidRPr="00150EE1" w:rsidRDefault="00150EE1" w:rsidP="00150EE1">
      <w:pPr>
        <w:numPr>
          <w:ilvl w:val="0"/>
          <w:numId w:val="1"/>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Isotopes of an element differ in: A) Atomic number B) Number of protons C) Number of neutrons D) Electron configuration</w:t>
      </w:r>
    </w:p>
    <w:p w14:paraId="427A6168" w14:textId="77777777" w:rsidR="00150EE1" w:rsidRPr="00150EE1" w:rsidRDefault="00150EE1" w:rsidP="00150EE1">
      <w:pPr>
        <w:numPr>
          <w:ilvl w:val="0"/>
          <w:numId w:val="2"/>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VSEPR theory, the bond angle in SF₆ is: A) 90° B) 109.5° C) 120° D) 180° (octahedral)</w:t>
      </w:r>
    </w:p>
    <w:p w14:paraId="6BF79C6F" w14:textId="77777777"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hybridization of the carbon atom in CH₃⁺ is: A) sp³ B) sp² C) sp D) sp³d</w:t>
      </w:r>
    </w:p>
    <w:p w14:paraId="15393D5F" w14:textId="77777777"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Fajans' rules predict that the ionic character increases with: A) Smaller cation and larger anion B) Larger cation and smaller anion C) High charge on both ions D) Low polarizing power</w:t>
      </w:r>
    </w:p>
    <w:p w14:paraId="4FF4207B" w14:textId="77777777"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bond order in O₂ molecule is: A) 1 B) 2 C) 3 D) 1.5</w:t>
      </w:r>
    </w:p>
    <w:p w14:paraId="638EE6A6" w14:textId="77777777"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Which molecule exhibits hydrogen bonding? A) CH₄ B) NH₃ C) </w:t>
      </w:r>
      <w:proofErr w:type="spellStart"/>
      <w:r w:rsidRPr="00150EE1">
        <w:rPr>
          <w:rFonts w:ascii="Times New Roman" w:eastAsia="Times New Roman" w:hAnsi="Times New Roman" w:cs="Times New Roman"/>
          <w:sz w:val="24"/>
          <w:szCs w:val="24"/>
        </w:rPr>
        <w:t>CCl</w:t>
      </w:r>
      <w:proofErr w:type="spellEnd"/>
      <w:r w:rsidRPr="00150EE1">
        <w:rPr>
          <w:rFonts w:ascii="Times New Roman" w:eastAsia="Times New Roman" w:hAnsi="Times New Roman" w:cs="Times New Roman"/>
          <w:sz w:val="24"/>
          <w:szCs w:val="24"/>
        </w:rPr>
        <w:t>₄ D) CO₂</w:t>
      </w:r>
    </w:p>
    <w:p w14:paraId="7C335195" w14:textId="77777777" w:rsidR="00150EE1" w:rsidRPr="00150EE1" w:rsidRDefault="00150EE1" w:rsidP="00150E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coordinate bonding, the shared pair of electrons comes from: A) Both atoms equally B) One atom only C) Neither atom D) Valence shell overlap</w:t>
      </w:r>
    </w:p>
    <w:p w14:paraId="57CDB4D1" w14:textId="77777777" w:rsidR="00150EE1" w:rsidRPr="00150EE1" w:rsidRDefault="00150EE1" w:rsidP="00150EE1">
      <w:pPr>
        <w:numPr>
          <w:ilvl w:val="0"/>
          <w:numId w:val="2"/>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lattice energy of an ionic compound is highest for: A) Small ions with high charges B) Large ions with low charges C) Only cations small D) Only anions small</w:t>
      </w:r>
    </w:p>
    <w:p w14:paraId="099EA127" w14:textId="77777777" w:rsidR="00150EE1" w:rsidRPr="00150EE1" w:rsidRDefault="00150EE1" w:rsidP="00150EE1">
      <w:pPr>
        <w:numPr>
          <w:ilvl w:val="0"/>
          <w:numId w:val="3"/>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van der Waals equation corrects for: A) Ideal gas assumptions of point masses and no interactions B) Volume of molecules and intermolecular forces C) Temperature dependence only D) Pressure-volume work</w:t>
      </w:r>
    </w:p>
    <w:p w14:paraId="259905E0" w14:textId="77777777"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Raoult's law applies to: A) Ideal solutions where vapor pressure is proportional to mole fraction B) Non-ideal solutions C) Pure solvents only D) Gases in solution</w:t>
      </w:r>
    </w:p>
    <w:p w14:paraId="7A831865" w14:textId="77777777"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elevation in boiling point is a colligative property dependent on: A) Number of solute particles B) Nature of solute C) Temperature D) Pressure</w:t>
      </w:r>
    </w:p>
    <w:p w14:paraId="124BD979" w14:textId="77777777" w:rsidR="00150EE1" w:rsidRPr="00150EE1" w:rsidRDefault="00150EE1" w:rsidP="00150E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In critical solution temperature, for upper </w:t>
      </w:r>
      <w:proofErr w:type="spellStart"/>
      <w:r w:rsidRPr="00150EE1">
        <w:rPr>
          <w:rFonts w:ascii="Times New Roman" w:eastAsia="Times New Roman" w:hAnsi="Times New Roman" w:cs="Times New Roman"/>
          <w:sz w:val="24"/>
          <w:szCs w:val="24"/>
        </w:rPr>
        <w:t>consolute</w:t>
      </w:r>
      <w:proofErr w:type="spellEnd"/>
      <w:r w:rsidRPr="00150EE1">
        <w:rPr>
          <w:rFonts w:ascii="Times New Roman" w:eastAsia="Times New Roman" w:hAnsi="Times New Roman" w:cs="Times New Roman"/>
          <w:sz w:val="24"/>
          <w:szCs w:val="24"/>
        </w:rPr>
        <w:t xml:space="preserve"> temperature systems like phenol-water: A) Miscibility increases with temperature B) Miscibility decreases with temperature C) No effect D) Only for lower </w:t>
      </w:r>
      <w:proofErr w:type="spellStart"/>
      <w:r w:rsidRPr="00150EE1">
        <w:rPr>
          <w:rFonts w:ascii="Times New Roman" w:eastAsia="Times New Roman" w:hAnsi="Times New Roman" w:cs="Times New Roman"/>
          <w:sz w:val="24"/>
          <w:szCs w:val="24"/>
        </w:rPr>
        <w:t>consolute</w:t>
      </w:r>
      <w:proofErr w:type="spellEnd"/>
    </w:p>
    <w:p w14:paraId="02E2B753" w14:textId="77777777" w:rsidR="00150EE1" w:rsidRPr="00150EE1" w:rsidRDefault="00150EE1" w:rsidP="00150EE1">
      <w:pPr>
        <w:numPr>
          <w:ilvl w:val="0"/>
          <w:numId w:val="3"/>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Henry's law constant increases with: A) Increase in temperature for gases B) Decrease in pressure C) Increase in solubility D) Decrease in temperature</w:t>
      </w:r>
    </w:p>
    <w:p w14:paraId="4E9F9FC0" w14:textId="77777777" w:rsidR="00150EE1" w:rsidRPr="00150EE1" w:rsidRDefault="00150EE1" w:rsidP="00150EE1">
      <w:pPr>
        <w:numPr>
          <w:ilvl w:val="0"/>
          <w:numId w:val="4"/>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For a spontaneous process at constant T and P, ΔG must be: A) Positive B) Negative C) Zero D) Greater than ΔH</w:t>
      </w:r>
    </w:p>
    <w:p w14:paraId="5CC07639" w14:textId="77777777"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lastRenderedPageBreak/>
        <w:t>The rate law for a reaction is rate = k [A]² [B]. If [A] is doubled and [B] halved, the rate becomes: A) Same B) Doubled C) Quadrupled D) Halved</w:t>
      </w:r>
    </w:p>
    <w:p w14:paraId="5E8441A5" w14:textId="77777777"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Activation energy is related to rate constant by Arrhenius equation: k = A e^(-Ea/RT). To increase k, Ea should: A) Increase B) Decrease C) Remain same D) Depend on A only</w:t>
      </w:r>
    </w:p>
    <w:p w14:paraId="12D74816" w14:textId="77777777" w:rsidR="00150EE1" w:rsidRPr="00150EE1" w:rsidRDefault="00150EE1" w:rsidP="00150E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an endothermic reaction, the enthalpy change ΔH is: A) Positive B) Negative C) Zero D) Equal to ΔS</w:t>
      </w:r>
    </w:p>
    <w:p w14:paraId="67F5321B" w14:textId="77777777" w:rsidR="00150EE1" w:rsidRPr="00150EE1" w:rsidRDefault="00150EE1" w:rsidP="00150EE1">
      <w:pPr>
        <w:numPr>
          <w:ilvl w:val="0"/>
          <w:numId w:val="4"/>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Hess's law allows calculation of ΔH for a reaction from: A) Standard enthalpies of formation B) Bond energies only C) Entropy values D) Free energy</w:t>
      </w:r>
    </w:p>
    <w:p w14:paraId="449025E7" w14:textId="77777777" w:rsidR="00150EE1" w:rsidRPr="00150EE1" w:rsidRDefault="00150EE1" w:rsidP="00150EE1">
      <w:pPr>
        <w:numPr>
          <w:ilvl w:val="0"/>
          <w:numId w:val="5"/>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For the reaction N₂ + 3H₂ </w:t>
      </w:r>
      <w:r w:rsidRPr="00150EE1">
        <w:rPr>
          <w:rFonts w:ascii="Cambria Math" w:eastAsia="Times New Roman" w:hAnsi="Cambria Math" w:cs="Cambria Math"/>
          <w:sz w:val="24"/>
          <w:szCs w:val="24"/>
        </w:rPr>
        <w:t>⇌</w:t>
      </w:r>
      <w:r w:rsidRPr="00150EE1">
        <w:rPr>
          <w:rFonts w:ascii="Times New Roman" w:eastAsia="Times New Roman" w:hAnsi="Times New Roman" w:cs="Times New Roman"/>
          <w:sz w:val="24"/>
          <w:szCs w:val="24"/>
        </w:rPr>
        <w:t xml:space="preserve"> 2NH₃, </w:t>
      </w:r>
      <w:proofErr w:type="spellStart"/>
      <w:r w:rsidRPr="00150EE1">
        <w:rPr>
          <w:rFonts w:ascii="Times New Roman" w:eastAsia="Times New Roman" w:hAnsi="Times New Roman" w:cs="Times New Roman"/>
          <w:sz w:val="24"/>
          <w:szCs w:val="24"/>
        </w:rPr>
        <w:t>K_c</w:t>
      </w:r>
      <w:proofErr w:type="spellEnd"/>
      <w:r w:rsidRPr="00150EE1">
        <w:rPr>
          <w:rFonts w:ascii="Times New Roman" w:eastAsia="Times New Roman" w:hAnsi="Times New Roman" w:cs="Times New Roman"/>
          <w:sz w:val="24"/>
          <w:szCs w:val="24"/>
        </w:rPr>
        <w:t xml:space="preserve"> = [NH</w:t>
      </w:r>
      <w:proofErr w:type="gramStart"/>
      <w:r w:rsidRPr="00150EE1">
        <w:rPr>
          <w:rFonts w:ascii="Times New Roman" w:eastAsia="Times New Roman" w:hAnsi="Times New Roman" w:cs="Times New Roman"/>
          <w:sz w:val="24"/>
          <w:szCs w:val="24"/>
        </w:rPr>
        <w:t>₃]²</w:t>
      </w:r>
      <w:proofErr w:type="gramEnd"/>
      <w:r w:rsidRPr="00150EE1">
        <w:rPr>
          <w:rFonts w:ascii="Times New Roman" w:eastAsia="Times New Roman" w:hAnsi="Times New Roman" w:cs="Times New Roman"/>
          <w:sz w:val="24"/>
          <w:szCs w:val="24"/>
        </w:rPr>
        <w:t xml:space="preserve"> / ([N</w:t>
      </w:r>
      <w:proofErr w:type="gramStart"/>
      <w:r w:rsidRPr="00150EE1">
        <w:rPr>
          <w:rFonts w:ascii="Times New Roman" w:eastAsia="Times New Roman" w:hAnsi="Times New Roman" w:cs="Times New Roman"/>
          <w:sz w:val="24"/>
          <w:szCs w:val="24"/>
        </w:rPr>
        <w:t>₂][</w:t>
      </w:r>
      <w:proofErr w:type="gramEnd"/>
      <w:r w:rsidRPr="00150EE1">
        <w:rPr>
          <w:rFonts w:ascii="Times New Roman" w:eastAsia="Times New Roman" w:hAnsi="Times New Roman" w:cs="Times New Roman"/>
          <w:sz w:val="24"/>
          <w:szCs w:val="24"/>
        </w:rPr>
        <w:t>H</w:t>
      </w:r>
      <w:proofErr w:type="gramStart"/>
      <w:r w:rsidRPr="00150EE1">
        <w:rPr>
          <w:rFonts w:ascii="Times New Roman" w:eastAsia="Times New Roman" w:hAnsi="Times New Roman" w:cs="Times New Roman"/>
          <w:sz w:val="24"/>
          <w:szCs w:val="24"/>
        </w:rPr>
        <w:t>₂]³</w:t>
      </w:r>
      <w:proofErr w:type="gramEnd"/>
      <w:r w:rsidRPr="00150EE1">
        <w:rPr>
          <w:rFonts w:ascii="Times New Roman" w:eastAsia="Times New Roman" w:hAnsi="Times New Roman" w:cs="Times New Roman"/>
          <w:sz w:val="24"/>
          <w:szCs w:val="24"/>
        </w:rPr>
        <w:t xml:space="preserve">). If volume doubles, </w:t>
      </w:r>
      <w:proofErr w:type="spellStart"/>
      <w:r w:rsidRPr="00150EE1">
        <w:rPr>
          <w:rFonts w:ascii="Times New Roman" w:eastAsia="Times New Roman" w:hAnsi="Times New Roman" w:cs="Times New Roman"/>
          <w:sz w:val="24"/>
          <w:szCs w:val="24"/>
        </w:rPr>
        <w:t>K_c</w:t>
      </w:r>
      <w:proofErr w:type="spellEnd"/>
      <w:r w:rsidRPr="00150EE1">
        <w:rPr>
          <w:rFonts w:ascii="Times New Roman" w:eastAsia="Times New Roman" w:hAnsi="Times New Roman" w:cs="Times New Roman"/>
          <w:sz w:val="24"/>
          <w:szCs w:val="24"/>
        </w:rPr>
        <w:t>: A) Doubles B) Halves C) Remains same D) Quadruples</w:t>
      </w:r>
    </w:p>
    <w:p w14:paraId="690ADE91" w14:textId="77777777"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pH of a 0.1 M solution of a weak acid with Ka = 10⁻⁵ is approximately: A) 1 B) 3 C) 5 D) 7</w:t>
      </w:r>
    </w:p>
    <w:p w14:paraId="61093DBC" w14:textId="77777777"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Buffer capacity is maximum when: A) [Acid] = [Salt] B) [Acid] &gt;&gt; [Salt] C) [Salt] &gt;&gt; [Acid] D) pH = 0</w:t>
      </w:r>
    </w:p>
    <w:p w14:paraId="3A924611" w14:textId="77777777"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electrolysis of NaCl solution, the product at cathode is: A) Cl₂ B) Na C) H₂ D) O₂</w:t>
      </w:r>
    </w:p>
    <w:p w14:paraId="1896BBD1" w14:textId="77777777"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standard electrode potential of a half-cell indicates: A) Tendency to gain electrons (reduction) B) Tendency to lose electrons (oxidation) C) Neutral D) Depends on concentration</w:t>
      </w:r>
    </w:p>
    <w:p w14:paraId="69AFF8E5" w14:textId="77777777" w:rsidR="00150EE1" w:rsidRPr="00150EE1" w:rsidRDefault="00150EE1" w:rsidP="00150E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Le Chatelier's principle predicts that for endothermic reaction, increasing temperature shifts equilibrium: A) Left B) Right C) No shift D) Depends on pressure</w:t>
      </w:r>
    </w:p>
    <w:p w14:paraId="1EEC5D55" w14:textId="77777777" w:rsidR="00150EE1" w:rsidRPr="00150EE1" w:rsidRDefault="00150EE1" w:rsidP="00150EE1">
      <w:pPr>
        <w:numPr>
          <w:ilvl w:val="0"/>
          <w:numId w:val="5"/>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common ion effect suppresses: A) Dissociation of weak electrolytes B) Ionization of strong electrolytes C) Solubility of sparingly soluble salts D) Both A and C</w:t>
      </w:r>
    </w:p>
    <w:p w14:paraId="6CC54E2F" w14:textId="77777777" w:rsidR="00150EE1" w:rsidRPr="00150EE1" w:rsidRDefault="00150EE1" w:rsidP="00150EE1">
      <w:pPr>
        <w:numPr>
          <w:ilvl w:val="0"/>
          <w:numId w:val="6"/>
        </w:numPr>
        <w:spacing w:after="0"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 xml:space="preserve">The reaction of alkene with </w:t>
      </w:r>
      <w:proofErr w:type="spellStart"/>
      <w:r w:rsidRPr="00150EE1">
        <w:rPr>
          <w:rFonts w:ascii="Times New Roman" w:eastAsia="Times New Roman" w:hAnsi="Times New Roman" w:cs="Times New Roman"/>
          <w:sz w:val="24"/>
          <w:szCs w:val="24"/>
        </w:rPr>
        <w:t>KMnO</w:t>
      </w:r>
      <w:proofErr w:type="spellEnd"/>
      <w:r w:rsidRPr="00150EE1">
        <w:rPr>
          <w:rFonts w:ascii="Times New Roman" w:eastAsia="Times New Roman" w:hAnsi="Times New Roman" w:cs="Times New Roman"/>
          <w:sz w:val="24"/>
          <w:szCs w:val="24"/>
        </w:rPr>
        <w:t>₄ (cold, dilute) gives: A) Carboxylic acid B) Diol C) Aldehyde D) Ketone only</w:t>
      </w:r>
    </w:p>
    <w:p w14:paraId="685545C7"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SN1 reaction, the rate depends on: A) Both substrate and nucleophile B) Substrate only (carbocation intermediate) C) Nucleophile only D) Solvent only</w:t>
      </w:r>
    </w:p>
    <w:p w14:paraId="2A62C1EE"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hybridization in ethyne (C₂H₂) is: A) sp³ B) sp² C) sp D) sp³d</w:t>
      </w:r>
    </w:p>
    <w:p w14:paraId="29B68AC0"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Lanthanide contraction refers to: A) Decrease in atomic size from La to Lu due to poor shielding of 4f electrons B) Increase in size down the group C) Expansion in actinides D) No effect on size</w:t>
      </w:r>
    </w:p>
    <w:p w14:paraId="5AF59F92"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test for unsaturation in organic compounds uses: A) Br₂ water (decolorization) B) Fehling's solution C) Tollens' reagent D) Iodoform test</w:t>
      </w:r>
    </w:p>
    <w:p w14:paraId="1BF78A3E"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In coordination compounds, the isomerism due to ligand arrangement around metal is: A) Structural B) Geometrical (cis-trans) C) Optical D) Ionization</w:t>
      </w:r>
    </w:p>
    <w:p w14:paraId="027F3D13" w14:textId="77777777" w:rsidR="00150EE1" w:rsidRPr="00150EE1" w:rsidRDefault="00150EE1" w:rsidP="00150E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functional group in alcohols that reacts with Lucas reagent to give turbidity is: A) -OH (tertiary fastest) B) -COOH C) -CHO D) -NH₂</w:t>
      </w:r>
    </w:p>
    <w:p w14:paraId="6656BF7E" w14:textId="77777777" w:rsidR="00047601" w:rsidRDefault="00150EE1" w:rsidP="000476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0EE1">
        <w:rPr>
          <w:rFonts w:ascii="Times New Roman" w:eastAsia="Times New Roman" w:hAnsi="Times New Roman" w:cs="Times New Roman"/>
          <w:sz w:val="24"/>
          <w:szCs w:val="24"/>
        </w:rPr>
        <w:t>The ore of aluminum, bauxite, is purified by: A) Froth flotation B) Bayer's process (precipitation as Al(OH)₃) C) Roasting D) Smelting</w:t>
      </w:r>
    </w:p>
    <w:p w14:paraId="5F36522A" w14:textId="77777777" w:rsidR="00024D29" w:rsidRDefault="00024D29"/>
    <w:sectPr w:rsidR="00024D29" w:rsidSect="00047601">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024"/>
    <w:multiLevelType w:val="multilevel"/>
    <w:tmpl w:val="EA86A7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20D8E"/>
    <w:multiLevelType w:val="multilevel"/>
    <w:tmpl w:val="84088A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C5301"/>
    <w:multiLevelType w:val="multilevel"/>
    <w:tmpl w:val="1E422C5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565C8"/>
    <w:multiLevelType w:val="multilevel"/>
    <w:tmpl w:val="FAFC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C7F57"/>
    <w:multiLevelType w:val="multilevel"/>
    <w:tmpl w:val="0602DC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B7D9E"/>
    <w:multiLevelType w:val="multilevel"/>
    <w:tmpl w:val="EC90F9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538885">
    <w:abstractNumId w:val="3"/>
  </w:num>
  <w:num w:numId="2" w16cid:durableId="1904291865">
    <w:abstractNumId w:val="1"/>
  </w:num>
  <w:num w:numId="3" w16cid:durableId="1712536995">
    <w:abstractNumId w:val="4"/>
  </w:num>
  <w:num w:numId="4" w16cid:durableId="388578997">
    <w:abstractNumId w:val="5"/>
  </w:num>
  <w:num w:numId="5" w16cid:durableId="62072535">
    <w:abstractNumId w:val="0"/>
  </w:num>
  <w:num w:numId="6" w16cid:durableId="267661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EE1"/>
    <w:rsid w:val="00024D29"/>
    <w:rsid w:val="00047601"/>
    <w:rsid w:val="000579B5"/>
    <w:rsid w:val="00150EE1"/>
    <w:rsid w:val="00213402"/>
    <w:rsid w:val="00F93D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6A43"/>
  <w15:docId w15:val="{EB30EA83-3DD7-44A1-8DEF-8DF14F77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29"/>
  </w:style>
  <w:style w:type="paragraph" w:styleId="Heading3">
    <w:name w:val="heading 3"/>
    <w:basedOn w:val="Normal"/>
    <w:link w:val="Heading3Char"/>
    <w:uiPriority w:val="9"/>
    <w:qFormat/>
    <w:rsid w:val="00150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EE1"/>
    <w:rPr>
      <w:rFonts w:ascii="Times New Roman" w:eastAsia="Times New Roman" w:hAnsi="Times New Roman" w:cs="Times New Roman"/>
      <w:b/>
      <w:bCs/>
      <w:sz w:val="27"/>
      <w:szCs w:val="27"/>
    </w:rPr>
  </w:style>
  <w:style w:type="paragraph" w:styleId="NormalWeb">
    <w:name w:val="Normal (Web)"/>
    <w:basedOn w:val="Normal"/>
    <w:uiPriority w:val="99"/>
    <w:unhideWhenUsed/>
    <w:rsid w:val="00150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865934">
      <w:bodyDiv w:val="1"/>
      <w:marLeft w:val="0"/>
      <w:marRight w:val="0"/>
      <w:marTop w:val="0"/>
      <w:marBottom w:val="0"/>
      <w:divBdr>
        <w:top w:val="none" w:sz="0" w:space="0" w:color="auto"/>
        <w:left w:val="none" w:sz="0" w:space="0" w:color="auto"/>
        <w:bottom w:val="none" w:sz="0" w:space="0" w:color="auto"/>
        <w:right w:val="none" w:sz="0" w:space="0" w:color="auto"/>
      </w:divBdr>
    </w:div>
    <w:div w:id="202251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Tosin Hakeem</cp:lastModifiedBy>
  <cp:revision>4</cp:revision>
  <cp:lastPrinted>2025-09-30T15:24:00Z</cp:lastPrinted>
  <dcterms:created xsi:type="dcterms:W3CDTF">2025-09-18T13:06:00Z</dcterms:created>
  <dcterms:modified xsi:type="dcterms:W3CDTF">2025-09-30T15:24:00Z</dcterms:modified>
</cp:coreProperties>
</file>