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C138" w14:textId="77777777" w:rsidR="00E949F1" w:rsidRPr="00E949F1" w:rsidRDefault="00E949F1" w:rsidP="00E949F1">
      <w:pPr>
        <w:spacing w:after="0" w:line="240" w:lineRule="auto"/>
        <w:rPr>
          <w:b/>
          <w:bCs/>
        </w:rPr>
      </w:pPr>
      <w:r w:rsidRPr="00E949F1">
        <w:rPr>
          <w:b/>
          <w:bCs/>
        </w:rPr>
        <w:t>SECTION B.  ESSAY QUESTIONS</w:t>
      </w:r>
    </w:p>
    <w:p w14:paraId="61905377" w14:textId="7D4CF63B" w:rsidR="00E949F1" w:rsidRPr="002E3B62" w:rsidRDefault="00E949F1" w:rsidP="00E949F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14:paraId="78DED910" w14:textId="77777777" w:rsidR="00E949F1" w:rsidRDefault="00E949F1" w:rsidP="00E949F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Allowed:</w:t>
      </w:r>
      <w:r>
        <w:rPr>
          <w:rFonts w:ascii="Times New Roman" w:eastAsia="Times New Roman" w:hAnsi="Times New Roman" w:cs="Times New Roman"/>
        </w:rPr>
        <w:t xml:space="preserve"> 3</w:t>
      </w:r>
      <w:r w:rsidRPr="002E3B62">
        <w:rPr>
          <w:rFonts w:ascii="Times New Roman" w:eastAsia="Times New Roman" w:hAnsi="Times New Roman" w:cs="Times New Roman"/>
        </w:rPr>
        <w:t>0 minutes</w:t>
      </w:r>
    </w:p>
    <w:p w14:paraId="183A3D0A" w14:textId="77777777" w:rsidR="00E949F1" w:rsidRDefault="00E949F1" w:rsidP="00E949F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4476C9" w14:textId="77777777" w:rsidR="00E949F1" w:rsidRDefault="00E949F1" w:rsidP="00E949F1">
      <w:pPr>
        <w:pStyle w:val="NormalWeb"/>
        <w:spacing w:before="0" w:beforeAutospacing="0" w:after="0" w:afterAutospacing="0"/>
      </w:pPr>
      <w:r>
        <w:t xml:space="preserve">1. a. List and briefly explain three characteristics of effective behavioral objectives in lesson planning (6 marks). </w:t>
      </w:r>
    </w:p>
    <w:p w14:paraId="168DC1CE" w14:textId="77777777" w:rsidR="00E949F1" w:rsidRDefault="00E949F1" w:rsidP="00E949F1">
      <w:pPr>
        <w:pStyle w:val="NormalWeb"/>
        <w:spacing w:before="0" w:beforeAutospacing="0" w:after="0" w:afterAutospacing="0"/>
      </w:pPr>
      <w:r>
        <w:t>Describe how behavioral objectives influence:</w:t>
      </w:r>
      <w:r>
        <w:br/>
      </w:r>
      <w:proofErr w:type="spellStart"/>
      <w:r>
        <w:t>i</w:t>
      </w:r>
      <w:proofErr w:type="spellEnd"/>
      <w:r>
        <w:t>. Lesson presentation in a classroom (2 marks)</w:t>
      </w:r>
      <w:r>
        <w:br/>
        <w:t>ii. Evaluation of student learning (2 marks)</w:t>
      </w:r>
    </w:p>
    <w:p w14:paraId="5750CBEF" w14:textId="77777777" w:rsidR="00E949F1" w:rsidRDefault="00E949F1" w:rsidP="00E949F1">
      <w:pPr>
        <w:pStyle w:val="NormalWeb"/>
        <w:spacing w:before="0" w:beforeAutospacing="0" w:after="0" w:afterAutospacing="0"/>
      </w:pPr>
    </w:p>
    <w:p w14:paraId="51AC7055" w14:textId="77777777" w:rsidR="00E949F1" w:rsidRDefault="00E949F1" w:rsidP="00E949F1">
      <w:pPr>
        <w:pStyle w:val="NormalWeb"/>
        <w:spacing w:before="0" w:beforeAutospacing="0" w:after="0" w:afterAutospacing="0"/>
      </w:pPr>
      <w:r>
        <w:t>2. a. For a chosen sub-topic in your subject area, outline:</w:t>
      </w:r>
      <w:r>
        <w:br/>
      </w:r>
      <w:proofErr w:type="spellStart"/>
      <w:r>
        <w:t>i</w:t>
      </w:r>
      <w:proofErr w:type="spellEnd"/>
      <w:r>
        <w:t>. The relevant previous knowledge students should have (3 marks)</w:t>
      </w:r>
      <w:r>
        <w:br/>
        <w:t>ii. An engaging lesson introduction (3 marks)</w:t>
      </w:r>
      <w:r>
        <w:br/>
        <w:t>b. Identify two causes of classroom disorder during lesson presentation and suggest one practical solution for each. (4 marks)</w:t>
      </w:r>
    </w:p>
    <w:p w14:paraId="5F5E44EB" w14:textId="77777777" w:rsidR="00E949F1" w:rsidRDefault="00E949F1" w:rsidP="00E949F1">
      <w:pPr>
        <w:pStyle w:val="NormalWeb"/>
        <w:spacing w:before="0" w:beforeAutospacing="0" w:after="0" w:afterAutospacing="0"/>
      </w:pPr>
      <w:r>
        <w:br/>
        <w:t>3. a. Differentiate between a lesson note and a lesson plan. (3 marks)</w:t>
      </w:r>
      <w:r>
        <w:br/>
        <w:t>b. List four statutory records teachers must maintain and briefly state their purpose. (4 marks)</w:t>
      </w:r>
      <w:r>
        <w:br/>
        <w:t>c. Explain the difference between corporal and capital punishment, and provide one merit and one demerit of corporal punishment in school discipline. (3 marks)</w:t>
      </w:r>
    </w:p>
    <w:p w14:paraId="3E86D59F" w14:textId="77777777" w:rsidR="00E949F1" w:rsidRDefault="00E949F1" w:rsidP="00E949F1">
      <w:pPr>
        <w:pStyle w:val="NormalWeb"/>
        <w:spacing w:before="0" w:beforeAutospacing="0" w:after="0" w:afterAutospacing="0"/>
      </w:pPr>
    </w:p>
    <w:p w14:paraId="55BDFDF7" w14:textId="77777777" w:rsidR="00E949F1" w:rsidRDefault="00E949F1" w:rsidP="00E949F1">
      <w:pPr>
        <w:pStyle w:val="NormalWeb"/>
        <w:spacing w:before="0" w:beforeAutospacing="0" w:after="0" w:afterAutospacing="0"/>
      </w:pPr>
      <w:r>
        <w:t>4. Write a comprehensive lesson plan on a particular topic in your field.  (10 Marks)</w:t>
      </w:r>
    </w:p>
    <w:p w14:paraId="51289037" w14:textId="77777777" w:rsidR="00E949F1" w:rsidRDefault="00E949F1"/>
    <w:sectPr w:rsidR="00E9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F1"/>
    <w:rsid w:val="00C75578"/>
    <w:rsid w:val="00E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255C"/>
  <w15:chartTrackingRefBased/>
  <w15:docId w15:val="{B19A6323-E012-46FE-B580-9088118C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9F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9F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F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9F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F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9F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9F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9F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9F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9F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9F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9F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4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9F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4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9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2025-09-30T15:29:00Z</dcterms:created>
  <dcterms:modified xsi:type="dcterms:W3CDTF">2025-09-30T15:30:00Z</dcterms:modified>
</cp:coreProperties>
</file>