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0D1E5" w14:textId="77777777" w:rsidR="00D22E70" w:rsidRPr="00D22E70" w:rsidRDefault="00D22E70" w:rsidP="00D22E70">
      <w:pPr>
        <w:rPr>
          <w:b/>
          <w:bCs/>
          <w:sz w:val="28"/>
          <w:szCs w:val="28"/>
        </w:rPr>
      </w:pPr>
      <w:r w:rsidRPr="00D22E70">
        <w:rPr>
          <w:b/>
          <w:bCs/>
          <w:sz w:val="28"/>
          <w:szCs w:val="28"/>
        </w:rPr>
        <w:t>Pipeline Architecture Overview</w:t>
      </w:r>
    </w:p>
    <w:p w14:paraId="47472CF8" w14:textId="77777777" w:rsidR="00A24603" w:rsidRPr="00A24603" w:rsidRDefault="00A24603" w:rsidP="00A24603">
      <w:r w:rsidRPr="00A24603">
        <w:t>The CI/CD pipeline starts when a developer pushes code to GitHub. This triggers the CI system, which builds and tests the application automatically. A pull request is then created and reviewed before merging into the main branch. After merging, the pipeline builds the final artifact and deploys it to staging. If staging works correctly, the application can be deployed to production.</w:t>
      </w:r>
    </w:p>
    <w:p w14:paraId="10950B8D" w14:textId="77777777" w:rsidR="00A24603" w:rsidRPr="00A24603" w:rsidRDefault="00A24603" w:rsidP="00A24603">
      <w:r w:rsidRPr="00A24603">
        <w:t xml:space="preserve">The pipeline stages </w:t>
      </w:r>
      <w:proofErr w:type="gramStart"/>
      <w:r w:rsidRPr="00A24603">
        <w:t>are:</w:t>
      </w:r>
      <w:proofErr w:type="gramEnd"/>
      <w:r w:rsidRPr="00A24603">
        <w:t xml:space="preserve"> source → build → test → package → deploy. This ensures code is tested and stable before release.</w:t>
      </w:r>
    </w:p>
    <w:p w14:paraId="7B5AB7B2" w14:textId="4171BDDA" w:rsidR="00D22E70" w:rsidRPr="00D22E70" w:rsidRDefault="00D22E70" w:rsidP="00D22E70"/>
    <w:p w14:paraId="624633B4" w14:textId="77777777" w:rsidR="00D22E70" w:rsidRPr="00D22E70" w:rsidRDefault="00D22E70" w:rsidP="00D22E70">
      <w:pPr>
        <w:rPr>
          <w:b/>
          <w:bCs/>
          <w:sz w:val="28"/>
          <w:szCs w:val="28"/>
        </w:rPr>
      </w:pPr>
      <w:r w:rsidRPr="00D22E70">
        <w:rPr>
          <w:b/>
          <w:bCs/>
          <w:sz w:val="28"/>
          <w:szCs w:val="28"/>
        </w:rPr>
        <w:t>Tooling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3604"/>
        <w:gridCol w:w="3549"/>
      </w:tblGrid>
      <w:tr w:rsidR="00D22E70" w:rsidRPr="00D22E70" w14:paraId="6AF66984" w14:textId="77777777">
        <w:trPr>
          <w:tblHeader/>
          <w:tblCellSpacing w:w="15" w:type="dxa"/>
        </w:trPr>
        <w:tc>
          <w:tcPr>
            <w:tcW w:w="0" w:type="auto"/>
            <w:vAlign w:val="center"/>
            <w:hideMark/>
          </w:tcPr>
          <w:p w14:paraId="3A3A6CF6" w14:textId="77777777" w:rsidR="00D22E70" w:rsidRPr="00D22E70" w:rsidRDefault="00D22E70" w:rsidP="00D22E70">
            <w:pPr>
              <w:rPr>
                <w:b/>
                <w:bCs/>
              </w:rPr>
            </w:pPr>
            <w:r w:rsidRPr="00D22E70">
              <w:rPr>
                <w:b/>
                <w:bCs/>
              </w:rPr>
              <w:t>Pipeline Need</w:t>
            </w:r>
          </w:p>
        </w:tc>
        <w:tc>
          <w:tcPr>
            <w:tcW w:w="0" w:type="auto"/>
            <w:vAlign w:val="center"/>
            <w:hideMark/>
          </w:tcPr>
          <w:p w14:paraId="6E72FAC5" w14:textId="77777777" w:rsidR="00D22E70" w:rsidRPr="00D22E70" w:rsidRDefault="00D22E70" w:rsidP="00D22E70">
            <w:pPr>
              <w:rPr>
                <w:b/>
                <w:bCs/>
              </w:rPr>
            </w:pPr>
            <w:r w:rsidRPr="00D22E70">
              <w:rPr>
                <w:b/>
                <w:bCs/>
              </w:rPr>
              <w:t>Tool</w:t>
            </w:r>
          </w:p>
        </w:tc>
        <w:tc>
          <w:tcPr>
            <w:tcW w:w="0" w:type="auto"/>
            <w:vAlign w:val="center"/>
            <w:hideMark/>
          </w:tcPr>
          <w:p w14:paraId="4C0B5CDD" w14:textId="77777777" w:rsidR="00D22E70" w:rsidRPr="00D22E70" w:rsidRDefault="00D22E70" w:rsidP="00D22E70">
            <w:pPr>
              <w:rPr>
                <w:b/>
                <w:bCs/>
              </w:rPr>
            </w:pPr>
            <w:r w:rsidRPr="00D22E70">
              <w:rPr>
                <w:b/>
                <w:bCs/>
              </w:rPr>
              <w:t>Justification</w:t>
            </w:r>
          </w:p>
        </w:tc>
      </w:tr>
      <w:tr w:rsidR="00D22E70" w:rsidRPr="00D22E70" w14:paraId="638E532C" w14:textId="77777777">
        <w:trPr>
          <w:tblCellSpacing w:w="15" w:type="dxa"/>
        </w:trPr>
        <w:tc>
          <w:tcPr>
            <w:tcW w:w="0" w:type="auto"/>
            <w:vAlign w:val="center"/>
            <w:hideMark/>
          </w:tcPr>
          <w:p w14:paraId="0A3AE7FD" w14:textId="77777777" w:rsidR="00D22E70" w:rsidRPr="00D22E70" w:rsidRDefault="00D22E70" w:rsidP="00D22E70">
            <w:r w:rsidRPr="00D22E70">
              <w:t>Version control + PR workflow</w:t>
            </w:r>
          </w:p>
        </w:tc>
        <w:tc>
          <w:tcPr>
            <w:tcW w:w="0" w:type="auto"/>
            <w:vAlign w:val="center"/>
            <w:hideMark/>
          </w:tcPr>
          <w:p w14:paraId="10E29248" w14:textId="77777777" w:rsidR="00D22E70" w:rsidRPr="00D22E70" w:rsidRDefault="00D22E70" w:rsidP="00D22E70">
            <w:r w:rsidRPr="00D22E70">
              <w:t>Git + GitHub</w:t>
            </w:r>
          </w:p>
        </w:tc>
        <w:tc>
          <w:tcPr>
            <w:tcW w:w="0" w:type="auto"/>
            <w:vAlign w:val="center"/>
            <w:hideMark/>
          </w:tcPr>
          <w:p w14:paraId="5F127E90" w14:textId="77777777" w:rsidR="00D22E70" w:rsidRPr="00D22E70" w:rsidRDefault="00D22E70" w:rsidP="00D22E70">
            <w:r w:rsidRPr="00D22E70">
              <w:t>Standard collaboration workflow with PR checks and review traceability</w:t>
            </w:r>
          </w:p>
        </w:tc>
      </w:tr>
      <w:tr w:rsidR="00D22E70" w:rsidRPr="00D22E70" w14:paraId="16E4DE74" w14:textId="77777777">
        <w:trPr>
          <w:tblCellSpacing w:w="15" w:type="dxa"/>
        </w:trPr>
        <w:tc>
          <w:tcPr>
            <w:tcW w:w="0" w:type="auto"/>
            <w:vAlign w:val="center"/>
            <w:hideMark/>
          </w:tcPr>
          <w:p w14:paraId="6619984C" w14:textId="77777777" w:rsidR="00D22E70" w:rsidRPr="00D22E70" w:rsidRDefault="00D22E70" w:rsidP="00D22E70">
            <w:r w:rsidRPr="00D22E70">
              <w:t>CI execution</w:t>
            </w:r>
          </w:p>
        </w:tc>
        <w:tc>
          <w:tcPr>
            <w:tcW w:w="0" w:type="auto"/>
            <w:vAlign w:val="center"/>
            <w:hideMark/>
          </w:tcPr>
          <w:p w14:paraId="7EF4893A" w14:textId="77777777" w:rsidR="00D22E70" w:rsidRPr="00D22E70" w:rsidRDefault="00D22E70" w:rsidP="00D22E70">
            <w:r w:rsidRPr="00D22E70">
              <w:t>GitHub Actions (or Jenkins)</w:t>
            </w:r>
          </w:p>
        </w:tc>
        <w:tc>
          <w:tcPr>
            <w:tcW w:w="0" w:type="auto"/>
            <w:vAlign w:val="center"/>
            <w:hideMark/>
          </w:tcPr>
          <w:p w14:paraId="06416C50" w14:textId="77777777" w:rsidR="00D22E70" w:rsidRPr="00D22E70" w:rsidRDefault="00D22E70" w:rsidP="00D22E70">
            <w:r w:rsidRPr="00D22E70">
              <w:t>Automates pipeline on push/PR; integrates directly with repo checks</w:t>
            </w:r>
          </w:p>
        </w:tc>
      </w:tr>
      <w:tr w:rsidR="00D22E70" w:rsidRPr="00D22E70" w14:paraId="5486C7FD" w14:textId="77777777">
        <w:trPr>
          <w:tblCellSpacing w:w="15" w:type="dxa"/>
        </w:trPr>
        <w:tc>
          <w:tcPr>
            <w:tcW w:w="0" w:type="auto"/>
            <w:vAlign w:val="center"/>
            <w:hideMark/>
          </w:tcPr>
          <w:p w14:paraId="6536D41E" w14:textId="77777777" w:rsidR="00D22E70" w:rsidRPr="00D22E70" w:rsidRDefault="00D22E70" w:rsidP="00D22E70">
            <w:r w:rsidRPr="00D22E70">
              <w:t>Build system</w:t>
            </w:r>
          </w:p>
        </w:tc>
        <w:tc>
          <w:tcPr>
            <w:tcW w:w="0" w:type="auto"/>
            <w:vAlign w:val="center"/>
            <w:hideMark/>
          </w:tcPr>
          <w:p w14:paraId="037463C9" w14:textId="77777777" w:rsidR="00D22E70" w:rsidRPr="00D22E70" w:rsidRDefault="00D22E70" w:rsidP="00D22E70">
            <w:r w:rsidRPr="00D22E70">
              <w:t xml:space="preserve">Node.js + </w:t>
            </w:r>
            <w:proofErr w:type="spellStart"/>
            <w:r w:rsidRPr="00D22E70">
              <w:t>npm</w:t>
            </w:r>
            <w:proofErr w:type="spellEnd"/>
            <w:r w:rsidRPr="00D22E70">
              <w:t xml:space="preserve"> scripts</w:t>
            </w:r>
          </w:p>
        </w:tc>
        <w:tc>
          <w:tcPr>
            <w:tcW w:w="0" w:type="auto"/>
            <w:vAlign w:val="center"/>
            <w:hideMark/>
          </w:tcPr>
          <w:p w14:paraId="2324C42D" w14:textId="77777777" w:rsidR="00D22E70" w:rsidRPr="00D22E70" w:rsidRDefault="00D22E70" w:rsidP="00D22E70">
            <w:r w:rsidRPr="00D22E70">
              <w:t xml:space="preserve">Reproducible builds using package scripts and </w:t>
            </w:r>
            <w:proofErr w:type="spellStart"/>
            <w:r w:rsidRPr="00D22E70">
              <w:t>lockfiles</w:t>
            </w:r>
            <w:proofErr w:type="spellEnd"/>
          </w:p>
        </w:tc>
      </w:tr>
      <w:tr w:rsidR="00D22E70" w:rsidRPr="00D22E70" w14:paraId="0959353A" w14:textId="77777777">
        <w:trPr>
          <w:tblCellSpacing w:w="15" w:type="dxa"/>
        </w:trPr>
        <w:tc>
          <w:tcPr>
            <w:tcW w:w="0" w:type="auto"/>
            <w:vAlign w:val="center"/>
            <w:hideMark/>
          </w:tcPr>
          <w:p w14:paraId="51B3265A" w14:textId="77777777" w:rsidR="00D22E70" w:rsidRPr="00D22E70" w:rsidRDefault="00D22E70" w:rsidP="00D22E70">
            <w:r w:rsidRPr="00D22E70">
              <w:t>Unit tests</w:t>
            </w:r>
          </w:p>
        </w:tc>
        <w:tc>
          <w:tcPr>
            <w:tcW w:w="0" w:type="auto"/>
            <w:vAlign w:val="center"/>
            <w:hideMark/>
          </w:tcPr>
          <w:p w14:paraId="60D324AF" w14:textId="77777777" w:rsidR="00D22E70" w:rsidRPr="00D22E70" w:rsidRDefault="00D22E70" w:rsidP="00D22E70">
            <w:r w:rsidRPr="00D22E70">
              <w:t>Jest (frontend/backend)</w:t>
            </w:r>
          </w:p>
        </w:tc>
        <w:tc>
          <w:tcPr>
            <w:tcW w:w="0" w:type="auto"/>
            <w:vAlign w:val="center"/>
            <w:hideMark/>
          </w:tcPr>
          <w:p w14:paraId="1F332D2F" w14:textId="77777777" w:rsidR="00D22E70" w:rsidRPr="00D22E70" w:rsidRDefault="00D22E70" w:rsidP="00D22E70">
            <w:r w:rsidRPr="00D22E70">
              <w:t>Fast automated verification of logic changes</w:t>
            </w:r>
          </w:p>
        </w:tc>
      </w:tr>
      <w:tr w:rsidR="00D22E70" w:rsidRPr="00D22E70" w14:paraId="4B7769EF" w14:textId="77777777">
        <w:trPr>
          <w:tblCellSpacing w:w="15" w:type="dxa"/>
        </w:trPr>
        <w:tc>
          <w:tcPr>
            <w:tcW w:w="0" w:type="auto"/>
            <w:vAlign w:val="center"/>
            <w:hideMark/>
          </w:tcPr>
          <w:p w14:paraId="3E5B9AAF" w14:textId="77777777" w:rsidR="00D22E70" w:rsidRPr="00D22E70" w:rsidRDefault="00D22E70" w:rsidP="00D22E70">
            <w:r w:rsidRPr="00D22E70">
              <w:t>Integration tests</w:t>
            </w:r>
          </w:p>
        </w:tc>
        <w:tc>
          <w:tcPr>
            <w:tcW w:w="0" w:type="auto"/>
            <w:vAlign w:val="center"/>
            <w:hideMark/>
          </w:tcPr>
          <w:p w14:paraId="5B49F048" w14:textId="77777777" w:rsidR="00D22E70" w:rsidRPr="00D22E70" w:rsidRDefault="00D22E70" w:rsidP="00D22E70">
            <w:r w:rsidRPr="00D22E70">
              <w:t>API tests (Jest/</w:t>
            </w:r>
            <w:proofErr w:type="spellStart"/>
            <w:r w:rsidRPr="00D22E70">
              <w:t>Supertest</w:t>
            </w:r>
            <w:proofErr w:type="spellEnd"/>
            <w:r w:rsidRPr="00D22E70">
              <w:t>)</w:t>
            </w:r>
          </w:p>
        </w:tc>
        <w:tc>
          <w:tcPr>
            <w:tcW w:w="0" w:type="auto"/>
            <w:vAlign w:val="center"/>
            <w:hideMark/>
          </w:tcPr>
          <w:p w14:paraId="3E93E9A6" w14:textId="77777777" w:rsidR="00D22E70" w:rsidRPr="00D22E70" w:rsidRDefault="00D22E70" w:rsidP="00D22E70">
            <w:r w:rsidRPr="00D22E70">
              <w:t>Validates frontend/backend interactions and core workflows</w:t>
            </w:r>
          </w:p>
        </w:tc>
      </w:tr>
      <w:tr w:rsidR="00D22E70" w:rsidRPr="00D22E70" w14:paraId="6DAA040A" w14:textId="77777777">
        <w:trPr>
          <w:tblCellSpacing w:w="15" w:type="dxa"/>
        </w:trPr>
        <w:tc>
          <w:tcPr>
            <w:tcW w:w="0" w:type="auto"/>
            <w:vAlign w:val="center"/>
            <w:hideMark/>
          </w:tcPr>
          <w:p w14:paraId="3F27CD7E" w14:textId="77777777" w:rsidR="00D22E70" w:rsidRPr="00D22E70" w:rsidRDefault="00D22E70" w:rsidP="00D22E70">
            <w:r w:rsidRPr="00D22E70">
              <w:t>Quality checks</w:t>
            </w:r>
          </w:p>
        </w:tc>
        <w:tc>
          <w:tcPr>
            <w:tcW w:w="0" w:type="auto"/>
            <w:vAlign w:val="center"/>
            <w:hideMark/>
          </w:tcPr>
          <w:p w14:paraId="7503222D" w14:textId="77777777" w:rsidR="00D22E70" w:rsidRPr="00D22E70" w:rsidRDefault="00D22E70" w:rsidP="00D22E70">
            <w:proofErr w:type="spellStart"/>
            <w:r w:rsidRPr="00D22E70">
              <w:t>ESLint</w:t>
            </w:r>
            <w:proofErr w:type="spellEnd"/>
            <w:r w:rsidRPr="00D22E70">
              <w:t xml:space="preserve"> + Prettier</w:t>
            </w:r>
          </w:p>
        </w:tc>
        <w:tc>
          <w:tcPr>
            <w:tcW w:w="0" w:type="auto"/>
            <w:vAlign w:val="center"/>
            <w:hideMark/>
          </w:tcPr>
          <w:p w14:paraId="14431C86" w14:textId="77777777" w:rsidR="00D22E70" w:rsidRPr="00D22E70" w:rsidRDefault="00D22E70" w:rsidP="00D22E70">
            <w:r w:rsidRPr="00D22E70">
              <w:t>Enforces consistent style and prevents common errors</w:t>
            </w:r>
          </w:p>
        </w:tc>
      </w:tr>
      <w:tr w:rsidR="00D22E70" w:rsidRPr="00D22E70" w14:paraId="3C0FE95D" w14:textId="77777777">
        <w:trPr>
          <w:tblCellSpacing w:w="15" w:type="dxa"/>
        </w:trPr>
        <w:tc>
          <w:tcPr>
            <w:tcW w:w="0" w:type="auto"/>
            <w:vAlign w:val="center"/>
            <w:hideMark/>
          </w:tcPr>
          <w:p w14:paraId="2E69D8CA" w14:textId="77777777" w:rsidR="00D22E70" w:rsidRPr="00D22E70" w:rsidRDefault="00D22E70" w:rsidP="00D22E70">
            <w:r w:rsidRPr="00D22E70">
              <w:t>Artifact repository</w:t>
            </w:r>
          </w:p>
        </w:tc>
        <w:tc>
          <w:tcPr>
            <w:tcW w:w="0" w:type="auto"/>
            <w:vAlign w:val="center"/>
            <w:hideMark/>
          </w:tcPr>
          <w:p w14:paraId="2DAE7941" w14:textId="77777777" w:rsidR="00D22E70" w:rsidRPr="00D22E70" w:rsidRDefault="00D22E70" w:rsidP="00D22E70">
            <w:r w:rsidRPr="00D22E70">
              <w:t>GitHub Actions artifacts (or Nexus/Artifactory)</w:t>
            </w:r>
          </w:p>
        </w:tc>
        <w:tc>
          <w:tcPr>
            <w:tcW w:w="0" w:type="auto"/>
            <w:vAlign w:val="center"/>
            <w:hideMark/>
          </w:tcPr>
          <w:p w14:paraId="196E6B1D" w14:textId="77777777" w:rsidR="00D22E70" w:rsidRPr="00D22E70" w:rsidRDefault="00D22E70" w:rsidP="00D22E70">
            <w:r w:rsidRPr="00D22E70">
              <w:t xml:space="preserve">Stores build output for traceability and </w:t>
            </w:r>
            <w:proofErr w:type="spellStart"/>
            <w:r w:rsidRPr="00D22E70">
              <w:t>redeployability</w:t>
            </w:r>
            <w:proofErr w:type="spellEnd"/>
          </w:p>
        </w:tc>
      </w:tr>
      <w:tr w:rsidR="00D22E70" w:rsidRPr="00D22E70" w14:paraId="28EEDF08" w14:textId="77777777">
        <w:trPr>
          <w:tblCellSpacing w:w="15" w:type="dxa"/>
        </w:trPr>
        <w:tc>
          <w:tcPr>
            <w:tcW w:w="0" w:type="auto"/>
            <w:vAlign w:val="center"/>
            <w:hideMark/>
          </w:tcPr>
          <w:p w14:paraId="4978669B" w14:textId="77777777" w:rsidR="00D22E70" w:rsidRPr="00D22E70" w:rsidRDefault="00D22E70" w:rsidP="00D22E70">
            <w:r w:rsidRPr="00D22E70">
              <w:t>Deployment mechanism</w:t>
            </w:r>
          </w:p>
        </w:tc>
        <w:tc>
          <w:tcPr>
            <w:tcW w:w="0" w:type="auto"/>
            <w:vAlign w:val="center"/>
            <w:hideMark/>
          </w:tcPr>
          <w:p w14:paraId="2B052FA3" w14:textId="77777777" w:rsidR="00D22E70" w:rsidRPr="00D22E70" w:rsidRDefault="00D22E70" w:rsidP="00D22E70">
            <w:r w:rsidRPr="00D22E70">
              <w:t>Docker + deployment script (or platform deploy like Render/AWS)</w:t>
            </w:r>
          </w:p>
        </w:tc>
        <w:tc>
          <w:tcPr>
            <w:tcW w:w="0" w:type="auto"/>
            <w:vAlign w:val="center"/>
            <w:hideMark/>
          </w:tcPr>
          <w:p w14:paraId="01014634" w14:textId="77777777" w:rsidR="00D22E70" w:rsidRPr="00D22E70" w:rsidRDefault="00D22E70" w:rsidP="00D22E70">
            <w:r w:rsidRPr="00D22E70">
              <w:t>Consistent environment packaging; supports repeatable releases</w:t>
            </w:r>
          </w:p>
        </w:tc>
      </w:tr>
      <w:tr w:rsidR="00D22E70" w:rsidRPr="00D22E70" w14:paraId="3AA427C8" w14:textId="77777777">
        <w:trPr>
          <w:tblCellSpacing w:w="15" w:type="dxa"/>
        </w:trPr>
        <w:tc>
          <w:tcPr>
            <w:tcW w:w="0" w:type="auto"/>
            <w:vAlign w:val="center"/>
            <w:hideMark/>
          </w:tcPr>
          <w:p w14:paraId="6EEEFAD7" w14:textId="77777777" w:rsidR="00D22E70" w:rsidRPr="00D22E70" w:rsidRDefault="00D22E70" w:rsidP="00D22E70">
            <w:r w:rsidRPr="00D22E70">
              <w:t>Monitoring/alerts</w:t>
            </w:r>
          </w:p>
        </w:tc>
        <w:tc>
          <w:tcPr>
            <w:tcW w:w="0" w:type="auto"/>
            <w:vAlign w:val="center"/>
            <w:hideMark/>
          </w:tcPr>
          <w:p w14:paraId="6119F3A4" w14:textId="77777777" w:rsidR="00D22E70" w:rsidRPr="00D22E70" w:rsidRDefault="00D22E70" w:rsidP="00D22E70">
            <w:r w:rsidRPr="00D22E70">
              <w:t>Cloud monitoring + logs (or Prometheus/Grafana)</w:t>
            </w:r>
          </w:p>
        </w:tc>
        <w:tc>
          <w:tcPr>
            <w:tcW w:w="0" w:type="auto"/>
            <w:vAlign w:val="center"/>
            <w:hideMark/>
          </w:tcPr>
          <w:p w14:paraId="3BA4C19B" w14:textId="77777777" w:rsidR="00D22E70" w:rsidRPr="00D22E70" w:rsidRDefault="00D22E70" w:rsidP="00D22E70">
            <w:r w:rsidRPr="00D22E70">
              <w:t>Detects runtime issues and supports rollback decisions</w:t>
            </w:r>
          </w:p>
        </w:tc>
      </w:tr>
    </w:tbl>
    <w:p w14:paraId="2A007D61" w14:textId="452F1673" w:rsidR="00D22E70" w:rsidRDefault="00D22E70" w:rsidP="00D22E70"/>
    <w:p w14:paraId="69A5FA3E" w14:textId="77777777" w:rsidR="00A24603" w:rsidRPr="00D22E70" w:rsidRDefault="00A24603" w:rsidP="00D22E70"/>
    <w:p w14:paraId="6FD6B7FE" w14:textId="77777777" w:rsidR="00D22E70" w:rsidRPr="00D22E70" w:rsidRDefault="00D22E70" w:rsidP="00D22E70">
      <w:pPr>
        <w:rPr>
          <w:b/>
          <w:bCs/>
          <w:sz w:val="28"/>
          <w:szCs w:val="28"/>
        </w:rPr>
      </w:pPr>
      <w:r w:rsidRPr="00D22E70">
        <w:rPr>
          <w:b/>
          <w:bCs/>
          <w:sz w:val="28"/>
          <w:szCs w:val="28"/>
        </w:rPr>
        <w:lastRenderedPageBreak/>
        <w:t>Quality Gates</w:t>
      </w:r>
    </w:p>
    <w:p w14:paraId="1C230134" w14:textId="318B069F" w:rsidR="00D22E70" w:rsidRDefault="00A24603" w:rsidP="00D22E70">
      <w:r w:rsidRPr="00A24603">
        <w:t xml:space="preserve">Code must pass several checks before moving forward. The </w:t>
      </w:r>
      <w:proofErr w:type="gramStart"/>
      <w:r w:rsidRPr="00A24603">
        <w:t>build</w:t>
      </w:r>
      <w:proofErr w:type="gramEnd"/>
      <w:r w:rsidRPr="00A24603">
        <w:t xml:space="preserve"> must complete successfully, and all automated tests must pass. Pull requests must be reviewed and approved before merging. If any step fails, the pipeline stops until the issue is fixed. This prevents broken code from being deployed.</w:t>
      </w:r>
    </w:p>
    <w:p w14:paraId="41E27299" w14:textId="77777777" w:rsidR="00A24603" w:rsidRPr="00D22E70" w:rsidRDefault="00A24603" w:rsidP="00D22E70"/>
    <w:p w14:paraId="05F1D766" w14:textId="77777777" w:rsidR="00D22E70" w:rsidRPr="00D22E70" w:rsidRDefault="00D22E70" w:rsidP="00D22E70">
      <w:pPr>
        <w:rPr>
          <w:b/>
          <w:bCs/>
          <w:sz w:val="28"/>
          <w:szCs w:val="28"/>
        </w:rPr>
      </w:pPr>
      <w:r w:rsidRPr="00D22E70">
        <w:rPr>
          <w:b/>
          <w:bCs/>
          <w:sz w:val="28"/>
          <w:szCs w:val="28"/>
        </w:rPr>
        <w:t>Environment Structure</w:t>
      </w:r>
    </w:p>
    <w:p w14:paraId="557EA1E2" w14:textId="16ACC407" w:rsidR="00D22E70" w:rsidRDefault="00A24603" w:rsidP="00D22E70">
      <w:r w:rsidRPr="00A24603">
        <w:t>There are three environments: development, staging, and production. Development is used by developers to create features. Staging is used to test deployment safely. Production is the live environment for users. Keeping environments separate reduces risk and ensures only stable code reaches production.</w:t>
      </w:r>
    </w:p>
    <w:p w14:paraId="106D4F6A" w14:textId="77777777" w:rsidR="00A24603" w:rsidRPr="00D22E70" w:rsidRDefault="00A24603" w:rsidP="00D22E70"/>
    <w:p w14:paraId="1F1793AE" w14:textId="66894B95" w:rsidR="00D22E70" w:rsidRPr="00D22E70" w:rsidRDefault="00D22E70" w:rsidP="00D22E70">
      <w:pPr>
        <w:rPr>
          <w:b/>
          <w:bCs/>
          <w:sz w:val="28"/>
          <w:szCs w:val="28"/>
        </w:rPr>
      </w:pPr>
      <w:r w:rsidRPr="00D22E70">
        <w:rPr>
          <w:b/>
          <w:bCs/>
          <w:sz w:val="28"/>
          <w:szCs w:val="28"/>
        </w:rPr>
        <w:t>Failure Handling Strategy</w:t>
      </w:r>
    </w:p>
    <w:p w14:paraId="4F1E4833" w14:textId="49F5BD00" w:rsidR="00B8707A" w:rsidRDefault="00A24603">
      <w:r w:rsidRPr="00A24603">
        <w:t xml:space="preserve">If the pipeline </w:t>
      </w:r>
      <w:r>
        <w:t>finds an error/failure</w:t>
      </w:r>
      <w:r w:rsidRPr="00A24603">
        <w:t xml:space="preserve">, GitHub </w:t>
      </w:r>
      <w:r>
        <w:t>recognizes it and tries to</w:t>
      </w:r>
      <w:r w:rsidRPr="00A24603">
        <w:t xml:space="preserve"> block the merge or deployment. Developers</w:t>
      </w:r>
      <w:r>
        <w:t xml:space="preserve"> need to</w:t>
      </w:r>
      <w:r w:rsidRPr="00A24603">
        <w:t xml:space="preserve"> fix the issue </w:t>
      </w:r>
      <w:r>
        <w:t>and submit the fixed code back through the pipeline.</w:t>
      </w:r>
      <w:r w:rsidRPr="00A24603">
        <w:t xml:space="preserve"> If deployment fails, </w:t>
      </w:r>
      <w:r>
        <w:t xml:space="preserve">the program can still use rollback to open up the last </w:t>
      </w:r>
      <w:r w:rsidRPr="00A24603">
        <w:t xml:space="preserve">stable version </w:t>
      </w:r>
      <w:r>
        <w:t>to</w:t>
      </w:r>
      <w:r w:rsidRPr="00A24603">
        <w:t xml:space="preserve"> be used. This helps maintain system stability and prevents broken releases.</w:t>
      </w:r>
    </w:p>
    <w:sectPr w:rsidR="00B87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74A6F"/>
    <w:multiLevelType w:val="multilevel"/>
    <w:tmpl w:val="72966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6132EC"/>
    <w:multiLevelType w:val="multilevel"/>
    <w:tmpl w:val="7FB0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6812DB"/>
    <w:multiLevelType w:val="multilevel"/>
    <w:tmpl w:val="FB36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13495C"/>
    <w:multiLevelType w:val="multilevel"/>
    <w:tmpl w:val="3C80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A63632"/>
    <w:multiLevelType w:val="multilevel"/>
    <w:tmpl w:val="B724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588052">
    <w:abstractNumId w:val="2"/>
  </w:num>
  <w:num w:numId="2" w16cid:durableId="905653139">
    <w:abstractNumId w:val="4"/>
  </w:num>
  <w:num w:numId="3" w16cid:durableId="987051056">
    <w:abstractNumId w:val="1"/>
  </w:num>
  <w:num w:numId="4" w16cid:durableId="1417020016">
    <w:abstractNumId w:val="3"/>
  </w:num>
  <w:num w:numId="5" w16cid:durableId="1353456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C5A"/>
    <w:rsid w:val="00001F7B"/>
    <w:rsid w:val="00006E59"/>
    <w:rsid w:val="00014545"/>
    <w:rsid w:val="000266B5"/>
    <w:rsid w:val="00052B3F"/>
    <w:rsid w:val="00064A20"/>
    <w:rsid w:val="00086E66"/>
    <w:rsid w:val="0009561A"/>
    <w:rsid w:val="000A27C5"/>
    <w:rsid w:val="000B3C64"/>
    <w:rsid w:val="000C56ED"/>
    <w:rsid w:val="000D19DF"/>
    <w:rsid w:val="000E0539"/>
    <w:rsid w:val="000E3BBA"/>
    <w:rsid w:val="000F4200"/>
    <w:rsid w:val="001130A1"/>
    <w:rsid w:val="00121701"/>
    <w:rsid w:val="0012394A"/>
    <w:rsid w:val="00133574"/>
    <w:rsid w:val="00140786"/>
    <w:rsid w:val="00151834"/>
    <w:rsid w:val="00152703"/>
    <w:rsid w:val="00157FF1"/>
    <w:rsid w:val="00166C3A"/>
    <w:rsid w:val="0017276E"/>
    <w:rsid w:val="0017749C"/>
    <w:rsid w:val="00181FDC"/>
    <w:rsid w:val="0019685E"/>
    <w:rsid w:val="001A2029"/>
    <w:rsid w:val="001A705E"/>
    <w:rsid w:val="001B5423"/>
    <w:rsid w:val="001C3423"/>
    <w:rsid w:val="001D5490"/>
    <w:rsid w:val="001E348C"/>
    <w:rsid w:val="001F03D2"/>
    <w:rsid w:val="00212133"/>
    <w:rsid w:val="00222402"/>
    <w:rsid w:val="00225D93"/>
    <w:rsid w:val="00226EA6"/>
    <w:rsid w:val="00227D22"/>
    <w:rsid w:val="00227FAC"/>
    <w:rsid w:val="00236366"/>
    <w:rsid w:val="002409C7"/>
    <w:rsid w:val="002445B2"/>
    <w:rsid w:val="00254308"/>
    <w:rsid w:val="0025495A"/>
    <w:rsid w:val="002650DD"/>
    <w:rsid w:val="00272ACD"/>
    <w:rsid w:val="002B3457"/>
    <w:rsid w:val="002B4FF8"/>
    <w:rsid w:val="002B6802"/>
    <w:rsid w:val="002C6BD2"/>
    <w:rsid w:val="002D31D0"/>
    <w:rsid w:val="002E06CF"/>
    <w:rsid w:val="002F16CD"/>
    <w:rsid w:val="002F5A93"/>
    <w:rsid w:val="002F6540"/>
    <w:rsid w:val="002F6874"/>
    <w:rsid w:val="00300AB4"/>
    <w:rsid w:val="00307918"/>
    <w:rsid w:val="003511BB"/>
    <w:rsid w:val="00355217"/>
    <w:rsid w:val="003606B8"/>
    <w:rsid w:val="00365B40"/>
    <w:rsid w:val="0038235E"/>
    <w:rsid w:val="003B0936"/>
    <w:rsid w:val="003B15BB"/>
    <w:rsid w:val="003C076C"/>
    <w:rsid w:val="003C4707"/>
    <w:rsid w:val="003C6612"/>
    <w:rsid w:val="003C7F38"/>
    <w:rsid w:val="003E27DA"/>
    <w:rsid w:val="003E7064"/>
    <w:rsid w:val="003F49B5"/>
    <w:rsid w:val="004409E5"/>
    <w:rsid w:val="004511AB"/>
    <w:rsid w:val="004746C1"/>
    <w:rsid w:val="00483A47"/>
    <w:rsid w:val="004A1221"/>
    <w:rsid w:val="004A20A0"/>
    <w:rsid w:val="004A3252"/>
    <w:rsid w:val="004A4A4A"/>
    <w:rsid w:val="004B7AA0"/>
    <w:rsid w:val="004D48E9"/>
    <w:rsid w:val="004E07F7"/>
    <w:rsid w:val="004E5A2C"/>
    <w:rsid w:val="00500869"/>
    <w:rsid w:val="005303BC"/>
    <w:rsid w:val="005352D5"/>
    <w:rsid w:val="00535591"/>
    <w:rsid w:val="0055534A"/>
    <w:rsid w:val="00560E44"/>
    <w:rsid w:val="00563144"/>
    <w:rsid w:val="005665E6"/>
    <w:rsid w:val="00571285"/>
    <w:rsid w:val="005A2344"/>
    <w:rsid w:val="005B3255"/>
    <w:rsid w:val="005D5B88"/>
    <w:rsid w:val="005E05EF"/>
    <w:rsid w:val="005F6687"/>
    <w:rsid w:val="005F67F6"/>
    <w:rsid w:val="00603AE1"/>
    <w:rsid w:val="0060525A"/>
    <w:rsid w:val="006222A5"/>
    <w:rsid w:val="00635202"/>
    <w:rsid w:val="006364F8"/>
    <w:rsid w:val="006455F8"/>
    <w:rsid w:val="00657FA9"/>
    <w:rsid w:val="00680917"/>
    <w:rsid w:val="006B3F55"/>
    <w:rsid w:val="006B6900"/>
    <w:rsid w:val="006B7CDA"/>
    <w:rsid w:val="006C3C76"/>
    <w:rsid w:val="006C57AB"/>
    <w:rsid w:val="006D405E"/>
    <w:rsid w:val="006D51AD"/>
    <w:rsid w:val="00707A3C"/>
    <w:rsid w:val="00722199"/>
    <w:rsid w:val="00727989"/>
    <w:rsid w:val="007407C5"/>
    <w:rsid w:val="007419EC"/>
    <w:rsid w:val="00744287"/>
    <w:rsid w:val="00751EC7"/>
    <w:rsid w:val="0075297F"/>
    <w:rsid w:val="00762035"/>
    <w:rsid w:val="007648B9"/>
    <w:rsid w:val="00795C53"/>
    <w:rsid w:val="007C1940"/>
    <w:rsid w:val="007C4888"/>
    <w:rsid w:val="007D5505"/>
    <w:rsid w:val="007D551E"/>
    <w:rsid w:val="007D7E55"/>
    <w:rsid w:val="008157AB"/>
    <w:rsid w:val="00854E2B"/>
    <w:rsid w:val="008553B2"/>
    <w:rsid w:val="00863476"/>
    <w:rsid w:val="00892B23"/>
    <w:rsid w:val="008A15FE"/>
    <w:rsid w:val="008C3494"/>
    <w:rsid w:val="008C51DF"/>
    <w:rsid w:val="008F6BD6"/>
    <w:rsid w:val="009045B0"/>
    <w:rsid w:val="00905BCA"/>
    <w:rsid w:val="009353C6"/>
    <w:rsid w:val="0094707D"/>
    <w:rsid w:val="00955622"/>
    <w:rsid w:val="00957E3F"/>
    <w:rsid w:val="00967D01"/>
    <w:rsid w:val="0099125C"/>
    <w:rsid w:val="00991261"/>
    <w:rsid w:val="009A096F"/>
    <w:rsid w:val="009A5D9F"/>
    <w:rsid w:val="009A7754"/>
    <w:rsid w:val="009B2CA8"/>
    <w:rsid w:val="009C64B8"/>
    <w:rsid w:val="009D0867"/>
    <w:rsid w:val="009E30C1"/>
    <w:rsid w:val="009E6AB9"/>
    <w:rsid w:val="009F22AF"/>
    <w:rsid w:val="009F34D6"/>
    <w:rsid w:val="009F7608"/>
    <w:rsid w:val="00A24603"/>
    <w:rsid w:val="00A275C6"/>
    <w:rsid w:val="00A4261B"/>
    <w:rsid w:val="00A54B8E"/>
    <w:rsid w:val="00A73DF5"/>
    <w:rsid w:val="00AB133A"/>
    <w:rsid w:val="00AB2FA3"/>
    <w:rsid w:val="00AB4DF2"/>
    <w:rsid w:val="00AC5224"/>
    <w:rsid w:val="00AC562F"/>
    <w:rsid w:val="00AD4B99"/>
    <w:rsid w:val="00AF3427"/>
    <w:rsid w:val="00AF4973"/>
    <w:rsid w:val="00B15DBB"/>
    <w:rsid w:val="00B246EA"/>
    <w:rsid w:val="00B329C2"/>
    <w:rsid w:val="00B33FE7"/>
    <w:rsid w:val="00B54F63"/>
    <w:rsid w:val="00B570B7"/>
    <w:rsid w:val="00B63034"/>
    <w:rsid w:val="00B67B8C"/>
    <w:rsid w:val="00B70F24"/>
    <w:rsid w:val="00B852C0"/>
    <w:rsid w:val="00B86A45"/>
    <w:rsid w:val="00B8707A"/>
    <w:rsid w:val="00B91428"/>
    <w:rsid w:val="00BA7531"/>
    <w:rsid w:val="00BC0F70"/>
    <w:rsid w:val="00BE6E83"/>
    <w:rsid w:val="00BF1336"/>
    <w:rsid w:val="00BF15D9"/>
    <w:rsid w:val="00BF3004"/>
    <w:rsid w:val="00C13B52"/>
    <w:rsid w:val="00C23117"/>
    <w:rsid w:val="00C32C5A"/>
    <w:rsid w:val="00C4355F"/>
    <w:rsid w:val="00C73E49"/>
    <w:rsid w:val="00C8008A"/>
    <w:rsid w:val="00C82191"/>
    <w:rsid w:val="00C85DBA"/>
    <w:rsid w:val="00C93D74"/>
    <w:rsid w:val="00C9610F"/>
    <w:rsid w:val="00CA393E"/>
    <w:rsid w:val="00CB0891"/>
    <w:rsid w:val="00CC18CF"/>
    <w:rsid w:val="00CF58BB"/>
    <w:rsid w:val="00CF5E97"/>
    <w:rsid w:val="00D11318"/>
    <w:rsid w:val="00D22E70"/>
    <w:rsid w:val="00D357CB"/>
    <w:rsid w:val="00D379F0"/>
    <w:rsid w:val="00D43455"/>
    <w:rsid w:val="00D43C78"/>
    <w:rsid w:val="00D56103"/>
    <w:rsid w:val="00D63791"/>
    <w:rsid w:val="00D677D7"/>
    <w:rsid w:val="00D85338"/>
    <w:rsid w:val="00D90589"/>
    <w:rsid w:val="00D95344"/>
    <w:rsid w:val="00DB0EC6"/>
    <w:rsid w:val="00DB12A5"/>
    <w:rsid w:val="00DB3F44"/>
    <w:rsid w:val="00DF6F70"/>
    <w:rsid w:val="00E06219"/>
    <w:rsid w:val="00E07EC0"/>
    <w:rsid w:val="00E13C76"/>
    <w:rsid w:val="00E20341"/>
    <w:rsid w:val="00E22A8C"/>
    <w:rsid w:val="00E27A23"/>
    <w:rsid w:val="00E47BD5"/>
    <w:rsid w:val="00E53311"/>
    <w:rsid w:val="00E63527"/>
    <w:rsid w:val="00E913D6"/>
    <w:rsid w:val="00EB33B8"/>
    <w:rsid w:val="00EC18BE"/>
    <w:rsid w:val="00EC38E7"/>
    <w:rsid w:val="00ED7E0E"/>
    <w:rsid w:val="00EF0261"/>
    <w:rsid w:val="00F2250E"/>
    <w:rsid w:val="00F32E00"/>
    <w:rsid w:val="00F40EB5"/>
    <w:rsid w:val="00F47DAC"/>
    <w:rsid w:val="00F54BB7"/>
    <w:rsid w:val="00F6080F"/>
    <w:rsid w:val="00F648B4"/>
    <w:rsid w:val="00F76D43"/>
    <w:rsid w:val="00F92335"/>
    <w:rsid w:val="00FB181B"/>
    <w:rsid w:val="00FC5EF6"/>
    <w:rsid w:val="00FE623E"/>
    <w:rsid w:val="00FF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F7A58"/>
  <w15:chartTrackingRefBased/>
  <w15:docId w15:val="{C73BB4FC-45CE-408C-8E40-C0189DC99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C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C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C5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C5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2C5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2C5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2C5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2C5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2C5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C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C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C5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C5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32C5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32C5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2C5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2C5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2C5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2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C5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C5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2C5A"/>
    <w:pPr>
      <w:spacing w:before="160"/>
      <w:jc w:val="center"/>
    </w:pPr>
    <w:rPr>
      <w:i/>
      <w:iCs/>
      <w:color w:val="404040" w:themeColor="text1" w:themeTint="BF"/>
    </w:rPr>
  </w:style>
  <w:style w:type="character" w:customStyle="1" w:styleId="QuoteChar">
    <w:name w:val="Quote Char"/>
    <w:basedOn w:val="DefaultParagraphFont"/>
    <w:link w:val="Quote"/>
    <w:uiPriority w:val="29"/>
    <w:rsid w:val="00C32C5A"/>
    <w:rPr>
      <w:i/>
      <w:iCs/>
      <w:color w:val="404040" w:themeColor="text1" w:themeTint="BF"/>
    </w:rPr>
  </w:style>
  <w:style w:type="paragraph" w:styleId="ListParagraph">
    <w:name w:val="List Paragraph"/>
    <w:basedOn w:val="Normal"/>
    <w:uiPriority w:val="34"/>
    <w:qFormat/>
    <w:rsid w:val="00C32C5A"/>
    <w:pPr>
      <w:ind w:left="720"/>
      <w:contextualSpacing/>
    </w:pPr>
  </w:style>
  <w:style w:type="character" w:styleId="IntenseEmphasis">
    <w:name w:val="Intense Emphasis"/>
    <w:basedOn w:val="DefaultParagraphFont"/>
    <w:uiPriority w:val="21"/>
    <w:qFormat/>
    <w:rsid w:val="00C32C5A"/>
    <w:rPr>
      <w:i/>
      <w:iCs/>
      <w:color w:val="2F5496" w:themeColor="accent1" w:themeShade="BF"/>
    </w:rPr>
  </w:style>
  <w:style w:type="paragraph" w:styleId="IntenseQuote">
    <w:name w:val="Intense Quote"/>
    <w:basedOn w:val="Normal"/>
    <w:next w:val="Normal"/>
    <w:link w:val="IntenseQuoteChar"/>
    <w:uiPriority w:val="30"/>
    <w:qFormat/>
    <w:rsid w:val="00C32C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C5A"/>
    <w:rPr>
      <w:i/>
      <w:iCs/>
      <w:color w:val="2F5496" w:themeColor="accent1" w:themeShade="BF"/>
    </w:rPr>
  </w:style>
  <w:style w:type="character" w:styleId="IntenseReference">
    <w:name w:val="Intense Reference"/>
    <w:basedOn w:val="DefaultParagraphFont"/>
    <w:uiPriority w:val="32"/>
    <w:qFormat/>
    <w:rsid w:val="00C32C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388</Words>
  <Characters>2217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2</cp:revision>
  <dcterms:created xsi:type="dcterms:W3CDTF">2026-02-24T06:49:00Z</dcterms:created>
  <dcterms:modified xsi:type="dcterms:W3CDTF">2026-02-24T07:19:00Z</dcterms:modified>
</cp:coreProperties>
</file>