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354"/>
        <w:gridCol w:w="2866"/>
        <w:gridCol w:w="2655"/>
        <w:gridCol w:w="1970"/>
        <w:gridCol w:w="1387"/>
        <w:gridCol w:w="1580"/>
        <w:gridCol w:w="1580"/>
      </w:tblGrid>
      <w:tr w:rsidR="0019000A" w:rsidRPr="00641841" w14:paraId="42C4B664" w14:textId="77777777" w:rsidTr="00970CF9">
        <w:trPr>
          <w:trHeight w:val="170"/>
          <w:tblHeader/>
          <w:jc w:val="center"/>
        </w:trPr>
        <w:tc>
          <w:tcPr>
            <w:tcW w:w="2354" w:type="dxa"/>
            <w:vMerge w:val="restart"/>
            <w:shd w:val="clear" w:color="auto" w:fill="auto"/>
            <w:noWrap/>
            <w:vAlign w:val="center"/>
          </w:tcPr>
          <w:p w14:paraId="6C53353D" w14:textId="77777777" w:rsidR="00972895" w:rsidRPr="00641841" w:rsidRDefault="008E58C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A</w:t>
            </w:r>
            <w:r w:rsidR="0019000A" w:rsidRPr="00641841">
              <w:rPr>
                <w:b/>
                <w:bCs/>
                <w:lang w:val="en-GB"/>
              </w:rPr>
              <w:t>ssay</w:t>
            </w:r>
          </w:p>
          <w:p w14:paraId="4F2E4717" w14:textId="77777777" w:rsidR="0019000A" w:rsidRPr="00641841" w:rsidRDefault="00407EED" w:rsidP="00F51DD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&lt;&lt;</w:t>
            </w:r>
            <w:r w:rsidR="00323893">
              <w:rPr>
                <w:b/>
                <w:bCs/>
                <w:lang w:val="en-GB"/>
              </w:rPr>
              <w:t>00507</w:t>
            </w:r>
            <w:r w:rsidR="00ED4528">
              <w:rPr>
                <w:b/>
                <w:bCs/>
                <w:lang w:val="en-GB"/>
              </w:rPr>
              <w:t>1</w:t>
            </w:r>
            <w:r w:rsidRPr="00641841">
              <w:rPr>
                <w:b/>
                <w:bCs/>
                <w:lang w:val="en-GB"/>
              </w:rPr>
              <w:t>&gt;&gt;</w:t>
            </w:r>
            <w:r w:rsidR="0019000A" w:rsidRPr="00641841">
              <w:rPr>
                <w:b/>
                <w:bCs/>
                <w:lang w:val="en-GB"/>
              </w:rPr>
              <w:t>GMP</w:t>
            </w:r>
          </w:p>
        </w:tc>
        <w:tc>
          <w:tcPr>
            <w:tcW w:w="2866" w:type="dxa"/>
            <w:vMerge w:val="restart"/>
            <w:shd w:val="clear" w:color="auto" w:fill="auto"/>
            <w:noWrap/>
            <w:vAlign w:val="bottom"/>
          </w:tcPr>
          <w:p w14:paraId="3D6A26C8" w14:textId="77777777" w:rsidR="0019000A" w:rsidRPr="00641841" w:rsidRDefault="00970CF9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sz w:val="22"/>
                <w:szCs w:val="22"/>
                <w:lang w:val="en-GB"/>
              </w:rPr>
              <w:t>Test for the Presence of Inapparent Viruses Using Suckl</w:t>
            </w:r>
            <w:r>
              <w:rPr>
                <w:b/>
                <w:sz w:val="22"/>
                <w:szCs w:val="22"/>
                <w:lang w:val="en-GB"/>
              </w:rPr>
              <w:t>ing Mice, Adult Mice</w:t>
            </w:r>
            <w:r w:rsidRPr="00641841">
              <w:rPr>
                <w:b/>
                <w:sz w:val="22"/>
                <w:szCs w:val="22"/>
                <w:lang w:val="en-GB"/>
              </w:rPr>
              <w:t xml:space="preserve"> and Embryonated Eggs</w:t>
            </w:r>
            <w:r>
              <w:rPr>
                <w:b/>
                <w:sz w:val="22"/>
                <w:szCs w:val="22"/>
                <w:lang w:val="en-GB"/>
              </w:rPr>
              <w:t xml:space="preserve"> in Accordance with CBER Draft Guidance (Sept 2006)</w:t>
            </w:r>
            <w:r w:rsidRPr="00641841">
              <w:rPr>
                <w:b/>
                <w:sz w:val="22"/>
                <w:szCs w:val="22"/>
                <w:lang w:val="en-GB"/>
              </w:rPr>
              <w:t>.</w:t>
            </w:r>
          </w:p>
        </w:tc>
        <w:tc>
          <w:tcPr>
            <w:tcW w:w="9172" w:type="dxa"/>
            <w:gridSpan w:val="5"/>
            <w:shd w:val="clear" w:color="auto" w:fill="FFFF00"/>
            <w:noWrap/>
            <w:vAlign w:val="bottom"/>
          </w:tcPr>
          <w:p w14:paraId="2C5E8FF0" w14:textId="77777777" w:rsidR="0019000A" w:rsidRPr="00641841" w:rsidRDefault="0019000A" w:rsidP="008E58CE">
            <w:pPr>
              <w:jc w:val="center"/>
              <w:rPr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</w:tr>
      <w:tr w:rsidR="0019000A" w:rsidRPr="00641841" w14:paraId="689DE35E" w14:textId="77777777" w:rsidTr="00970CF9">
        <w:trPr>
          <w:trHeight w:val="170"/>
          <w:tblHeader/>
          <w:jc w:val="center"/>
        </w:trPr>
        <w:tc>
          <w:tcPr>
            <w:tcW w:w="2354" w:type="dxa"/>
            <w:vMerge/>
            <w:shd w:val="clear" w:color="auto" w:fill="auto"/>
            <w:noWrap/>
            <w:vAlign w:val="bottom"/>
          </w:tcPr>
          <w:p w14:paraId="0F95E9C1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866" w:type="dxa"/>
            <w:vMerge/>
            <w:shd w:val="clear" w:color="auto" w:fill="auto"/>
            <w:vAlign w:val="bottom"/>
          </w:tcPr>
          <w:p w14:paraId="05355946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6AAE82D5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Supplier Catalogue Number</w:t>
            </w:r>
          </w:p>
        </w:tc>
        <w:tc>
          <w:tcPr>
            <w:tcW w:w="1970" w:type="dxa"/>
            <w:vMerge w:val="restart"/>
            <w:shd w:val="clear" w:color="auto" w:fill="FFFF00"/>
            <w:vAlign w:val="bottom"/>
          </w:tcPr>
          <w:p w14:paraId="43DE0C41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38890283" w14:textId="77777777" w:rsidR="0019000A" w:rsidRPr="00641841" w:rsidRDefault="00F51DD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 xml:space="preserve">Inventory </w:t>
            </w:r>
            <w:r w:rsidR="0019000A" w:rsidRPr="00641841">
              <w:rPr>
                <w:b/>
                <w:bCs/>
                <w:lang w:val="en-GB"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7B3240D1" w14:textId="77777777" w:rsidR="00F51DDE" w:rsidRPr="00641841" w:rsidRDefault="00F51DD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Release</w:t>
            </w:r>
          </w:p>
          <w:p w14:paraId="51ED7AF9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1E9395C6" w14:textId="77777777" w:rsidR="00F51DDE" w:rsidRPr="00641841" w:rsidRDefault="00F51DD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 House/ secondary</w:t>
            </w:r>
          </w:p>
          <w:p w14:paraId="1EE59550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BOM</w:t>
            </w:r>
          </w:p>
        </w:tc>
      </w:tr>
      <w:tr w:rsidR="0019000A" w:rsidRPr="00641841" w14:paraId="176FA019" w14:textId="77777777" w:rsidTr="00970CF9">
        <w:trPr>
          <w:trHeight w:val="170"/>
          <w:tblHeader/>
          <w:jc w:val="center"/>
        </w:trPr>
        <w:tc>
          <w:tcPr>
            <w:tcW w:w="2354" w:type="dxa"/>
            <w:shd w:val="clear" w:color="auto" w:fill="FFFF00"/>
            <w:noWrap/>
            <w:vAlign w:val="bottom"/>
          </w:tcPr>
          <w:p w14:paraId="0C288E07" w14:textId="77777777" w:rsidR="0019000A" w:rsidRPr="00641841" w:rsidRDefault="0019000A" w:rsidP="008E58CE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Material type</w:t>
            </w:r>
          </w:p>
        </w:tc>
        <w:tc>
          <w:tcPr>
            <w:tcW w:w="2866" w:type="dxa"/>
            <w:shd w:val="clear" w:color="auto" w:fill="FFFF00"/>
            <w:noWrap/>
            <w:vAlign w:val="bottom"/>
          </w:tcPr>
          <w:p w14:paraId="0ADD6635" w14:textId="77777777" w:rsidR="0019000A" w:rsidRPr="00641841" w:rsidRDefault="0019000A" w:rsidP="008E58CE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6AA6B38D" w14:textId="77777777" w:rsidR="0019000A" w:rsidRPr="00641841" w:rsidRDefault="0019000A" w:rsidP="008E58CE">
            <w:pPr>
              <w:jc w:val="center"/>
              <w:rPr>
                <w:lang w:val="en-GB"/>
              </w:rPr>
            </w:pPr>
          </w:p>
        </w:tc>
        <w:tc>
          <w:tcPr>
            <w:tcW w:w="1970" w:type="dxa"/>
            <w:vMerge/>
            <w:shd w:val="clear" w:color="auto" w:fill="FFFF00"/>
            <w:noWrap/>
            <w:vAlign w:val="bottom"/>
          </w:tcPr>
          <w:p w14:paraId="18432030" w14:textId="77777777" w:rsidR="0019000A" w:rsidRPr="00641841" w:rsidRDefault="0019000A" w:rsidP="008E58CE">
            <w:pPr>
              <w:jc w:val="center"/>
              <w:rPr>
                <w:lang w:val="en-GB"/>
              </w:rPr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62367D7E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5F79437B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4A1EB76D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</w:tr>
      <w:tr w:rsidR="00BF36FE" w:rsidRPr="00641841" w14:paraId="153BE4F8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305DAE35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14F0F9E7" w14:textId="77777777" w:rsidR="00BF36FE" w:rsidRPr="00641841" w:rsidRDefault="00F10BB9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SPF Chicken</w:t>
            </w:r>
            <w:r w:rsidR="00BF36FE" w:rsidRPr="00641841">
              <w:rPr>
                <w:lang w:val="en-GB"/>
              </w:rPr>
              <w:t xml:space="preserve"> Eggs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BAFD3CD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lang w:val="en-GB"/>
              </w:rPr>
              <w:t>SPF Premium Plus Eggs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235D6B37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100001722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1E6EDAD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338F7BE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B84EB18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132DB500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35CBAB20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bookmarkStart w:id="0" w:name="OLE_LINK1"/>
            <w:bookmarkStart w:id="1" w:name="OLE_LINK2"/>
            <w:r w:rsidRPr="00641841">
              <w:rPr>
                <w:lang w:val="en-GB"/>
              </w:rPr>
              <w:t>Raw Material</w:t>
            </w:r>
            <w:bookmarkEnd w:id="0"/>
            <w:bookmarkEnd w:id="1"/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6170CAD5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Terumo 1ml Syringes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F222FE9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SYR6200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1D94D204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A0000029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149AB28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2381737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CDF7239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730DB169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5B856EA1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28F20815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Terumo 5ml Syringes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82CCF30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SYR6204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1A15622B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A0000031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163DD85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F35FF40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58DFC1D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16B93466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6F5BF0EB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3536573D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Terumo 2ml Syringes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0BDA059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SYR6202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05BD1A00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A0000030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29B3729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79FF7F8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EF8B80A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6DA6A6C9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5A1BDB95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79C3DB9C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DMEM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9CCF2DE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31885-023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768E30F2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100000647.500ml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7F8AF3F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A67DD21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D9AFB46" w14:textId="77777777" w:rsidR="00BF36FE" w:rsidRPr="00641841" w:rsidRDefault="00BF36FE" w:rsidP="003352F7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F55DBB" w:rsidRPr="00641841" w14:paraId="04FABF5C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2D595EB0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58924E8B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PBS (500ml)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FDC04B5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14040-091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36AD8845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100000718.500ml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A5183ED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43EF22A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DDD11A5" w14:textId="77777777" w:rsidR="00F55DBB" w:rsidRPr="00641841" w:rsidRDefault="00F55DBB" w:rsidP="00984C9F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564F41" w:rsidRPr="00641841" w14:paraId="17AA8B6B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228BECCA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6D07B5FB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Pen Strep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BDD4BA7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15140-122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53AC2E0B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100000777.100ml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F6F36D0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89682BC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122307B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427D21CC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04B34C36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6D7F6568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(23G, 31mm)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B62284D" w14:textId="77777777" w:rsidR="00BF36FE" w:rsidRPr="00641841" w:rsidRDefault="00F61725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SYR6246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0FB0E838" w14:textId="77777777" w:rsidR="00BF36FE" w:rsidRPr="00543466" w:rsidRDefault="00543466" w:rsidP="003352F7">
            <w:pPr>
              <w:jc w:val="center"/>
              <w:rPr>
                <w:lang w:val="en-GB"/>
              </w:rPr>
            </w:pPr>
            <w:ins w:id="2" w:author="Unknown" w:date="2010-03-11T16:17:00Z">
              <w:r w:rsidRPr="00543466">
                <w:t>100007046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0C96272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8D26870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AFD4CEE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4706E0AD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</w:tcPr>
          <w:p w14:paraId="5586790F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22DF0825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(21G, 50mm)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1484928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SYR6240</w:t>
            </w:r>
          </w:p>
        </w:tc>
        <w:tc>
          <w:tcPr>
            <w:tcW w:w="1970" w:type="dxa"/>
            <w:shd w:val="clear" w:color="auto" w:fill="auto"/>
            <w:noWrap/>
          </w:tcPr>
          <w:p w14:paraId="2D2B7BF1" w14:textId="77777777" w:rsidR="00BF36FE" w:rsidRPr="00543466" w:rsidRDefault="00543466" w:rsidP="00BF36FE">
            <w:pPr>
              <w:jc w:val="center"/>
              <w:rPr>
                <w:lang w:val="en-GB"/>
              </w:rPr>
            </w:pPr>
            <w:ins w:id="3" w:author="Unknown" w:date="2010-03-11T16:17:00Z">
              <w:r w:rsidRPr="00543466">
                <w:t>100007045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83EA26A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5E9C2DB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3E51942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291F24D5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</w:tcPr>
          <w:p w14:paraId="6DE635AB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</w:tcPr>
          <w:p w14:paraId="33A5E5BF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(25G, 25mm)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E6B9757" w14:textId="77777777" w:rsidR="00BF36FE" w:rsidRPr="00641841" w:rsidRDefault="00F61725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SYR6247</w:t>
            </w:r>
          </w:p>
        </w:tc>
        <w:tc>
          <w:tcPr>
            <w:tcW w:w="1970" w:type="dxa"/>
            <w:shd w:val="clear" w:color="auto" w:fill="auto"/>
            <w:noWrap/>
          </w:tcPr>
          <w:p w14:paraId="0099E556" w14:textId="77777777" w:rsidR="00BF36FE" w:rsidRPr="00543466" w:rsidRDefault="00543466" w:rsidP="00BF36FE">
            <w:pPr>
              <w:jc w:val="center"/>
              <w:rPr>
                <w:lang w:val="en-GB"/>
              </w:rPr>
            </w:pPr>
            <w:ins w:id="4" w:author="Unknown" w:date="2010-03-11T16:17:00Z">
              <w:r w:rsidRPr="00543466">
                <w:t>100007042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AFFCA1E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1F9AB61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2307C58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5A2F47C2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</w:tcPr>
          <w:p w14:paraId="2AD4CDE8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</w:tcPr>
          <w:p w14:paraId="40EBFE8B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(26G</w:t>
            </w:r>
            <w:r w:rsidR="00F61725" w:rsidRPr="00641841">
              <w:rPr>
                <w:lang w:val="en-GB"/>
              </w:rPr>
              <w:t>, 9</w:t>
            </w:r>
            <w:r w:rsidRPr="00641841">
              <w:rPr>
                <w:lang w:val="en-GB"/>
              </w:rPr>
              <w:t>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890FC5A" w14:textId="77777777" w:rsidR="00BF36FE" w:rsidRPr="00641841" w:rsidRDefault="00F61725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SYR6120</w:t>
            </w:r>
          </w:p>
        </w:tc>
        <w:tc>
          <w:tcPr>
            <w:tcW w:w="1970" w:type="dxa"/>
            <w:shd w:val="clear" w:color="auto" w:fill="auto"/>
            <w:noWrap/>
          </w:tcPr>
          <w:p w14:paraId="2D2DEB14" w14:textId="77777777" w:rsidR="00BF36FE" w:rsidRPr="00543466" w:rsidRDefault="00543466" w:rsidP="00BF36FE">
            <w:pPr>
              <w:jc w:val="center"/>
              <w:rPr>
                <w:lang w:val="en-GB"/>
              </w:rPr>
            </w:pPr>
            <w:ins w:id="5" w:author="Unknown" w:date="2010-03-11T16:17:00Z">
              <w:r w:rsidRPr="00543466">
                <w:t>100007044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5A024B2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BACB6F9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BF46765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41A106AD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62E0D4E9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6654DD03" w14:textId="77777777" w:rsidR="00BF36FE" w:rsidRPr="00641841" w:rsidRDefault="00BF36FE" w:rsidP="00002986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96</w:t>
            </w:r>
            <w:r w:rsidR="00002986" w:rsidRPr="00641841">
              <w:rPr>
                <w:lang w:val="en-GB"/>
              </w:rPr>
              <w:t xml:space="preserve"> </w:t>
            </w:r>
            <w:r w:rsidRPr="00641841">
              <w:rPr>
                <w:lang w:val="en-GB"/>
              </w:rPr>
              <w:t>well HA Plates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0AFAB48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163320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4E4AD846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A0000014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857DD95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DDC6309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AD03C2B" w14:textId="77777777" w:rsidR="00BF36FE" w:rsidRPr="00641841" w:rsidRDefault="00BF36FE" w:rsidP="003352F7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32789CF6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5989F882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1D0F6F04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Cryovials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422B37B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368632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724C7D60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A0000021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B72CA47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DC6F01D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3F67F25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3C04F9E8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582A6022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6CB6DF3A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200ul non-sterile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E9E9CF8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SLS5040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5F8BB52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A0000003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23721D7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81A01E8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8C80217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60D976CE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25F4130C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1F8B7E11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1000ul non-sterile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5700953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GNT-1000- 960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76228300" w14:textId="77777777" w:rsidR="00BF36FE" w:rsidRPr="00641841" w:rsidRDefault="00BF36FE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A0000004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5088CA4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40829F2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83E15DC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7603FFC7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11AFAD88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1BA0F514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200ul 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8E6BC5D" w14:textId="77777777" w:rsidR="00BF36FE" w:rsidRPr="00641841" w:rsidRDefault="00BF36FE" w:rsidP="00D26AD7">
            <w:pPr>
              <w:ind w:left="720" w:hanging="720"/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TF-200-R-S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16D4E2D3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A0000100.96PK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00E847C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7FD35A1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7FF3E40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32918306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12787007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316E8467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1000ul 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7DA1E4F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TF-1000-R-S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05C9B410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A0000005.100PK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60D8AED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0977A04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E30D613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2A4BAF83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135C5B38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5924253F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Sterile 15ml tubes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AB5BAAD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570086-1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08C7620E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100004472.50PK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4097971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A84D365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4AEA062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995845" w:rsidRPr="00641841" w14:paraId="31E6397C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3498FB40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6BEB84BD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Sterile 50ml tubes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550333B" w14:textId="77777777" w:rsidR="00995845" w:rsidRPr="00641841" w:rsidRDefault="009D045D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BRS037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30CA3FEB" w14:textId="77777777" w:rsidR="00995845" w:rsidRPr="00641841" w:rsidRDefault="00F8300A" w:rsidP="00A14804">
            <w:pPr>
              <w:jc w:val="center"/>
              <w:rPr>
                <w:lang w:val="en-GB"/>
              </w:rPr>
            </w:pPr>
            <w:bookmarkStart w:id="6" w:name="OLE_LINK5"/>
            <w:bookmarkStart w:id="7" w:name="OLE_LINK6"/>
            <w:r w:rsidRPr="00641841">
              <w:rPr>
                <w:lang w:val="en-GB"/>
              </w:rPr>
              <w:t>A0000002.25PK</w:t>
            </w:r>
            <w:bookmarkEnd w:id="6"/>
            <w:bookmarkEnd w:id="7"/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A02D9E9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A6E9AAF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030F9A6" w14:textId="77777777" w:rsidR="00995845" w:rsidRPr="00641841" w:rsidRDefault="00995845" w:rsidP="00984C9F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995845" w:rsidRPr="00641841" w14:paraId="353DE91F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68381E44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Erythrocyte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4BEDF6D6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Human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3234B4F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Z416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7C0CC7D3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A0000096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15AD75A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5045F40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3C705FE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</w:tbl>
    <w:p w14:paraId="232509E1" w14:textId="77777777" w:rsidR="00073365" w:rsidRPr="00641841" w:rsidRDefault="00073365" w:rsidP="0019000A">
      <w:pPr>
        <w:rPr>
          <w:b/>
          <w:lang w:val="en-GB"/>
        </w:rPr>
      </w:pPr>
    </w:p>
    <w:tbl>
      <w:tblPr>
        <w:tblW w:w="14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354"/>
        <w:gridCol w:w="2866"/>
        <w:gridCol w:w="2655"/>
        <w:gridCol w:w="1970"/>
        <w:gridCol w:w="1387"/>
        <w:gridCol w:w="1580"/>
        <w:gridCol w:w="1580"/>
      </w:tblGrid>
      <w:tr w:rsidR="00073365" w:rsidRPr="00641841" w14:paraId="551DFFD2" w14:textId="77777777" w:rsidTr="00970CF9">
        <w:trPr>
          <w:trHeight w:val="170"/>
          <w:tblHeader/>
          <w:jc w:val="center"/>
        </w:trPr>
        <w:tc>
          <w:tcPr>
            <w:tcW w:w="2354" w:type="dxa"/>
            <w:vMerge w:val="restart"/>
            <w:shd w:val="clear" w:color="auto" w:fill="auto"/>
            <w:noWrap/>
            <w:vAlign w:val="center"/>
          </w:tcPr>
          <w:p w14:paraId="5EF8B861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Assay</w:t>
            </w:r>
          </w:p>
          <w:p w14:paraId="06C6518F" w14:textId="77777777" w:rsidR="00073365" w:rsidRPr="00641841" w:rsidRDefault="00323893" w:rsidP="00984C9F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&lt;&lt;00507</w:t>
            </w:r>
            <w:r w:rsidR="00D8783E">
              <w:rPr>
                <w:b/>
                <w:bCs/>
                <w:lang w:val="en-GB"/>
              </w:rPr>
              <w:t>1</w:t>
            </w:r>
            <w:r w:rsidR="00073365" w:rsidRPr="00641841">
              <w:rPr>
                <w:b/>
                <w:bCs/>
                <w:lang w:val="en-GB"/>
              </w:rPr>
              <w:t>&gt;&gt;GMP</w:t>
            </w:r>
          </w:p>
        </w:tc>
        <w:tc>
          <w:tcPr>
            <w:tcW w:w="2866" w:type="dxa"/>
            <w:vMerge w:val="restart"/>
            <w:shd w:val="clear" w:color="auto" w:fill="auto"/>
            <w:noWrap/>
            <w:vAlign w:val="bottom"/>
          </w:tcPr>
          <w:p w14:paraId="01339925" w14:textId="77777777" w:rsidR="00073365" w:rsidRPr="00641841" w:rsidRDefault="00970CF9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sz w:val="22"/>
                <w:szCs w:val="22"/>
                <w:lang w:val="en-GB"/>
              </w:rPr>
              <w:t>Test for the Presence of Inapparent Viruses Using Suckl</w:t>
            </w:r>
            <w:r>
              <w:rPr>
                <w:b/>
                <w:sz w:val="22"/>
                <w:szCs w:val="22"/>
                <w:lang w:val="en-GB"/>
              </w:rPr>
              <w:t>ing Mice, Adult Mice</w:t>
            </w:r>
            <w:r w:rsidRPr="00641841">
              <w:rPr>
                <w:b/>
                <w:sz w:val="22"/>
                <w:szCs w:val="22"/>
                <w:lang w:val="en-GB"/>
              </w:rPr>
              <w:t xml:space="preserve"> and Embryonated Eggs</w:t>
            </w:r>
            <w:r>
              <w:rPr>
                <w:b/>
                <w:sz w:val="22"/>
                <w:szCs w:val="22"/>
                <w:lang w:val="en-GB"/>
              </w:rPr>
              <w:t xml:space="preserve"> in Accordance with CBER Draft Guidance (Sept 2006)</w:t>
            </w:r>
            <w:r w:rsidRPr="00641841">
              <w:rPr>
                <w:b/>
                <w:sz w:val="22"/>
                <w:szCs w:val="22"/>
                <w:lang w:val="en-GB"/>
              </w:rPr>
              <w:t>.</w:t>
            </w:r>
          </w:p>
        </w:tc>
        <w:tc>
          <w:tcPr>
            <w:tcW w:w="9172" w:type="dxa"/>
            <w:gridSpan w:val="5"/>
            <w:shd w:val="clear" w:color="auto" w:fill="FFFF00"/>
            <w:noWrap/>
            <w:vAlign w:val="bottom"/>
          </w:tcPr>
          <w:p w14:paraId="3386CAC7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</w:tr>
      <w:tr w:rsidR="00073365" w:rsidRPr="00641841" w14:paraId="11214639" w14:textId="77777777" w:rsidTr="00970CF9">
        <w:trPr>
          <w:trHeight w:val="170"/>
          <w:tblHeader/>
          <w:jc w:val="center"/>
        </w:trPr>
        <w:tc>
          <w:tcPr>
            <w:tcW w:w="2354" w:type="dxa"/>
            <w:vMerge/>
            <w:shd w:val="clear" w:color="auto" w:fill="auto"/>
            <w:noWrap/>
            <w:vAlign w:val="bottom"/>
          </w:tcPr>
          <w:p w14:paraId="7AEC0439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866" w:type="dxa"/>
            <w:vMerge/>
            <w:shd w:val="clear" w:color="auto" w:fill="auto"/>
            <w:vAlign w:val="bottom"/>
          </w:tcPr>
          <w:p w14:paraId="4B6AFAA3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621E29D6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Supplier Catalogue Number</w:t>
            </w:r>
          </w:p>
        </w:tc>
        <w:tc>
          <w:tcPr>
            <w:tcW w:w="1970" w:type="dxa"/>
            <w:vMerge w:val="restart"/>
            <w:shd w:val="clear" w:color="auto" w:fill="FFFF00"/>
            <w:vAlign w:val="bottom"/>
          </w:tcPr>
          <w:p w14:paraId="3A37E2CA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0D043661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75A6D64A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Release</w:t>
            </w:r>
          </w:p>
          <w:p w14:paraId="1C77D7C9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3C9DFA15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 House/ secondary</w:t>
            </w:r>
          </w:p>
          <w:p w14:paraId="138FDD16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BOM</w:t>
            </w:r>
          </w:p>
        </w:tc>
      </w:tr>
      <w:tr w:rsidR="00073365" w:rsidRPr="00641841" w14:paraId="27F3A9F6" w14:textId="77777777" w:rsidTr="00970CF9">
        <w:trPr>
          <w:trHeight w:val="170"/>
          <w:tblHeader/>
          <w:jc w:val="center"/>
        </w:trPr>
        <w:tc>
          <w:tcPr>
            <w:tcW w:w="2354" w:type="dxa"/>
            <w:shd w:val="clear" w:color="auto" w:fill="FFFF00"/>
            <w:noWrap/>
            <w:vAlign w:val="bottom"/>
          </w:tcPr>
          <w:p w14:paraId="448FB925" w14:textId="77777777" w:rsidR="00073365" w:rsidRPr="00641841" w:rsidRDefault="00073365" w:rsidP="00984C9F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Material type</w:t>
            </w:r>
          </w:p>
        </w:tc>
        <w:tc>
          <w:tcPr>
            <w:tcW w:w="2866" w:type="dxa"/>
            <w:shd w:val="clear" w:color="auto" w:fill="FFFF00"/>
            <w:noWrap/>
            <w:vAlign w:val="bottom"/>
          </w:tcPr>
          <w:p w14:paraId="58BEA25F" w14:textId="77777777" w:rsidR="00073365" w:rsidRPr="00641841" w:rsidRDefault="00073365" w:rsidP="00984C9F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2467FFD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</w:p>
        </w:tc>
        <w:tc>
          <w:tcPr>
            <w:tcW w:w="1970" w:type="dxa"/>
            <w:vMerge/>
            <w:shd w:val="clear" w:color="auto" w:fill="FFFF00"/>
            <w:noWrap/>
            <w:vAlign w:val="bottom"/>
          </w:tcPr>
          <w:p w14:paraId="44CF839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67F854E7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3CDE1755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2F31E38F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</w:tr>
      <w:tr w:rsidR="00073365" w:rsidRPr="00641841" w14:paraId="0CA8A5AC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49CC0102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Erythrocyte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324F7DDF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Guinea Pig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E9CAD2E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PB030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4BAC7708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100006039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25F4606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C0E1F0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4C9615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0D49B0DD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3CE86125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bookmarkStart w:id="8" w:name="_Hlk255481995"/>
            <w:r w:rsidRPr="00641841">
              <w:rPr>
                <w:lang w:val="en-GB"/>
              </w:rPr>
              <w:t>Erythrocyte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39E3A1F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Chicken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CC9F658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FB010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1AFC77D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100006040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28E6645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BF645E1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1E36FEE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bookmarkEnd w:id="8"/>
      <w:tr w:rsidR="00073365" w:rsidRPr="00641841" w14:paraId="4E5BD29C" w14:textId="77777777" w:rsidTr="00970CF9">
        <w:trPr>
          <w:trHeight w:val="340"/>
          <w:tblHeader/>
          <w:jc w:val="center"/>
        </w:trPr>
        <w:tc>
          <w:tcPr>
            <w:tcW w:w="2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F12D8F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11B566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Paper Shaving Bedding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0CEFC5F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B/PS10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FB496A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100005055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E04BC8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6C1F09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937D7BA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77CF674F" w14:textId="77777777" w:rsidTr="00970CF9">
        <w:trPr>
          <w:trHeight w:val="340"/>
          <w:tblHeader/>
          <w:jc w:val="center"/>
        </w:trPr>
        <w:tc>
          <w:tcPr>
            <w:tcW w:w="2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3AB94EC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87CEAF0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Rodent Diet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B4DE4C9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D/811002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64EC692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100005057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7247076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BFB12CA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A0CCADE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26A4EF47" w14:textId="77777777" w:rsidTr="00970CF9">
        <w:trPr>
          <w:trHeight w:val="340"/>
          <w:tblHeader/>
          <w:jc w:val="center"/>
        </w:trPr>
        <w:tc>
          <w:tcPr>
            <w:tcW w:w="2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ABB388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B74BCE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Mouse Tunnels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87FE1A7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E/TUNSM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D00A78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100005058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D288492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6729F4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655DA50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008C46D9" w14:textId="77777777" w:rsidTr="00970CF9">
        <w:trPr>
          <w:trHeight w:val="340"/>
          <w:tblHeader/>
          <w:jc w:val="center"/>
        </w:trPr>
        <w:tc>
          <w:tcPr>
            <w:tcW w:w="2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07C43D2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A429EA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Small Chew Sticks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8CCBAC4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E/ABI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125CC17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100005061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21374D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F76E1F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EC82DA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298B19A7" w14:textId="77777777" w:rsidTr="00970CF9">
        <w:trPr>
          <w:trHeight w:val="340"/>
          <w:tblHeader/>
          <w:jc w:val="center"/>
        </w:trPr>
        <w:tc>
          <w:tcPr>
            <w:tcW w:w="2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086AAE1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9564E7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G6 Bedding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F0DBABC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B/GR6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CC18BA0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100005063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8163DF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854C39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6E13A6C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</w:tbl>
    <w:p w14:paraId="5863DC08" w14:textId="77777777" w:rsidR="00A60143" w:rsidRPr="00531715" w:rsidRDefault="00A60143" w:rsidP="0019000A">
      <w:pPr>
        <w:rPr>
          <w:b/>
          <w:sz w:val="22"/>
          <w:szCs w:val="22"/>
          <w:lang w:val="en-GB"/>
        </w:rPr>
      </w:pPr>
    </w:p>
    <w:p w14:paraId="09FCF9DF" w14:textId="77777777" w:rsidR="00A60143" w:rsidRPr="00531715" w:rsidRDefault="00A60143" w:rsidP="00A60143">
      <w:pPr>
        <w:rPr>
          <w:b/>
          <w:sz w:val="22"/>
          <w:szCs w:val="22"/>
          <w:lang w:val="en-GB"/>
        </w:rPr>
      </w:pPr>
      <w:r w:rsidRPr="00531715">
        <w:rPr>
          <w:sz w:val="22"/>
          <w:szCs w:val="22"/>
          <w:vertAlign w:val="superscript"/>
          <w:lang w:val="en-GB"/>
        </w:rPr>
        <w:t xml:space="preserve">1 </w:t>
      </w:r>
      <w:r w:rsidRPr="00531715">
        <w:rPr>
          <w:sz w:val="22"/>
          <w:szCs w:val="22"/>
          <w:lang w:val="en-GB"/>
        </w:rPr>
        <w:t xml:space="preserve">No release specification </w:t>
      </w:r>
      <w:r w:rsidR="00F10BB9" w:rsidRPr="00531715">
        <w:rPr>
          <w:sz w:val="22"/>
          <w:szCs w:val="22"/>
          <w:lang w:val="en-GB"/>
        </w:rPr>
        <w:t xml:space="preserve">is </w:t>
      </w:r>
      <w:r w:rsidRPr="00531715">
        <w:rPr>
          <w:sz w:val="22"/>
          <w:szCs w:val="22"/>
          <w:lang w:val="en-GB"/>
        </w:rPr>
        <w:t xml:space="preserve">applied as </w:t>
      </w:r>
      <w:r w:rsidR="00F10BB9" w:rsidRPr="00531715">
        <w:rPr>
          <w:sz w:val="22"/>
          <w:szCs w:val="22"/>
          <w:lang w:val="en-GB"/>
        </w:rPr>
        <w:t xml:space="preserve">the </w:t>
      </w:r>
      <w:r w:rsidRPr="00531715">
        <w:rPr>
          <w:sz w:val="22"/>
          <w:szCs w:val="22"/>
          <w:lang w:val="en-GB"/>
        </w:rPr>
        <w:t xml:space="preserve">materials are </w:t>
      </w:r>
      <w:r w:rsidR="00F10BB9" w:rsidRPr="00531715">
        <w:rPr>
          <w:sz w:val="22"/>
          <w:szCs w:val="22"/>
          <w:lang w:val="en-GB"/>
        </w:rPr>
        <w:t>not considered to have a significant direct impact on the performance of the assay</w:t>
      </w:r>
      <w:r w:rsidRPr="00531715">
        <w:rPr>
          <w:sz w:val="22"/>
          <w:szCs w:val="22"/>
          <w:lang w:val="en-GB"/>
        </w:rPr>
        <w:t xml:space="preserve"> but </w:t>
      </w:r>
      <w:r w:rsidR="00F10BB9" w:rsidRPr="00531715">
        <w:rPr>
          <w:sz w:val="22"/>
          <w:szCs w:val="22"/>
          <w:lang w:val="en-GB"/>
        </w:rPr>
        <w:t xml:space="preserve">the materials </w:t>
      </w:r>
      <w:r w:rsidRPr="00531715">
        <w:rPr>
          <w:sz w:val="22"/>
          <w:szCs w:val="22"/>
          <w:lang w:val="en-GB"/>
        </w:rPr>
        <w:t>are inventory controlled via Oracle</w:t>
      </w:r>
      <w:r w:rsidR="00F10BB9" w:rsidRPr="00531715">
        <w:rPr>
          <w:sz w:val="22"/>
          <w:szCs w:val="22"/>
          <w:lang w:val="en-GB"/>
        </w:rPr>
        <w:t>.</w:t>
      </w:r>
    </w:p>
    <w:p w14:paraId="490AA71E" w14:textId="77777777" w:rsidR="00A60143" w:rsidRPr="00531715" w:rsidRDefault="00A60143" w:rsidP="0019000A">
      <w:pPr>
        <w:rPr>
          <w:b/>
          <w:sz w:val="22"/>
          <w:szCs w:val="22"/>
          <w:lang w:val="en-GB"/>
        </w:rPr>
      </w:pPr>
    </w:p>
    <w:p w14:paraId="38BA1233" w14:textId="77777777" w:rsidR="00FE274E" w:rsidRPr="00641841" w:rsidRDefault="00FE274E" w:rsidP="0019000A">
      <w:pPr>
        <w:rPr>
          <w:b/>
          <w:lang w:val="en-GB"/>
        </w:rPr>
      </w:pPr>
      <w:r w:rsidRPr="00641841">
        <w:rPr>
          <w:b/>
          <w:lang w:val="en-GB"/>
        </w:rPr>
        <w:br w:type="page"/>
      </w:r>
    </w:p>
    <w:tbl>
      <w:tblPr>
        <w:tblW w:w="142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72"/>
        <w:gridCol w:w="2748"/>
        <w:gridCol w:w="2655"/>
        <w:gridCol w:w="1845"/>
        <w:gridCol w:w="1387"/>
        <w:gridCol w:w="1580"/>
        <w:gridCol w:w="1580"/>
      </w:tblGrid>
      <w:tr w:rsidR="00FE274E" w:rsidRPr="00641841" w14:paraId="18DEA7EC" w14:textId="77777777" w:rsidTr="00970CF9">
        <w:trPr>
          <w:trHeight w:val="170"/>
          <w:tblHeader/>
          <w:jc w:val="center"/>
        </w:trPr>
        <w:tc>
          <w:tcPr>
            <w:tcW w:w="2472" w:type="dxa"/>
            <w:vMerge w:val="restart"/>
            <w:shd w:val="clear" w:color="auto" w:fill="auto"/>
            <w:noWrap/>
            <w:vAlign w:val="bottom"/>
          </w:tcPr>
          <w:p w14:paraId="5559025F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Assay</w:t>
            </w:r>
          </w:p>
          <w:p w14:paraId="52BCDA2A" w14:textId="77777777" w:rsidR="00FE274E" w:rsidRPr="00641841" w:rsidRDefault="00323893" w:rsidP="007A32F0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&lt;&lt;00507</w:t>
            </w:r>
            <w:r w:rsidR="00D8783E">
              <w:rPr>
                <w:b/>
                <w:bCs/>
                <w:lang w:val="en-GB"/>
              </w:rPr>
              <w:t>1</w:t>
            </w:r>
            <w:r w:rsidR="00FE274E" w:rsidRPr="00641841">
              <w:rPr>
                <w:b/>
                <w:bCs/>
                <w:lang w:val="en-GB"/>
              </w:rPr>
              <w:t>&gt;&gt;GMP</w:t>
            </w:r>
          </w:p>
        </w:tc>
        <w:tc>
          <w:tcPr>
            <w:tcW w:w="2748" w:type="dxa"/>
            <w:vMerge w:val="restart"/>
            <w:shd w:val="clear" w:color="auto" w:fill="auto"/>
            <w:noWrap/>
            <w:vAlign w:val="bottom"/>
          </w:tcPr>
          <w:p w14:paraId="320A6D6D" w14:textId="77777777" w:rsidR="00FE274E" w:rsidRPr="00641841" w:rsidRDefault="00970CF9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sz w:val="22"/>
                <w:szCs w:val="22"/>
                <w:lang w:val="en-GB"/>
              </w:rPr>
              <w:t>Test for the Presence of Inapparent Viruses Using Suckl</w:t>
            </w:r>
            <w:r>
              <w:rPr>
                <w:b/>
                <w:sz w:val="22"/>
                <w:szCs w:val="22"/>
                <w:lang w:val="en-GB"/>
              </w:rPr>
              <w:t>ing Mice, Adult Mice</w:t>
            </w:r>
            <w:r w:rsidRPr="00641841">
              <w:rPr>
                <w:b/>
                <w:sz w:val="22"/>
                <w:szCs w:val="22"/>
                <w:lang w:val="en-GB"/>
              </w:rPr>
              <w:t xml:space="preserve"> and Embryonated Eggs</w:t>
            </w:r>
            <w:r>
              <w:rPr>
                <w:b/>
                <w:sz w:val="22"/>
                <w:szCs w:val="22"/>
                <w:lang w:val="en-GB"/>
              </w:rPr>
              <w:t xml:space="preserve"> in Accordance with CBER Draft Guidance (Sept 2006)</w:t>
            </w:r>
            <w:r w:rsidRPr="00641841">
              <w:rPr>
                <w:b/>
                <w:sz w:val="22"/>
                <w:szCs w:val="22"/>
                <w:lang w:val="en-GB"/>
              </w:rPr>
              <w:t>.</w:t>
            </w:r>
          </w:p>
        </w:tc>
        <w:tc>
          <w:tcPr>
            <w:tcW w:w="9047" w:type="dxa"/>
            <w:gridSpan w:val="5"/>
            <w:shd w:val="clear" w:color="auto" w:fill="FFFF00"/>
            <w:noWrap/>
            <w:vAlign w:val="bottom"/>
          </w:tcPr>
          <w:p w14:paraId="5514C537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</w:tr>
      <w:tr w:rsidR="00FE274E" w:rsidRPr="00641841" w14:paraId="6E7DB30B" w14:textId="77777777" w:rsidTr="00970CF9">
        <w:trPr>
          <w:trHeight w:val="170"/>
          <w:tblHeader/>
          <w:jc w:val="center"/>
        </w:trPr>
        <w:tc>
          <w:tcPr>
            <w:tcW w:w="2472" w:type="dxa"/>
            <w:vMerge/>
            <w:shd w:val="clear" w:color="auto" w:fill="auto"/>
            <w:noWrap/>
            <w:vAlign w:val="bottom"/>
          </w:tcPr>
          <w:p w14:paraId="30DCD384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748" w:type="dxa"/>
            <w:vMerge/>
            <w:shd w:val="clear" w:color="auto" w:fill="auto"/>
            <w:vAlign w:val="bottom"/>
          </w:tcPr>
          <w:p w14:paraId="22AB2D12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1BECD545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Supplier Catalogue Number</w:t>
            </w:r>
          </w:p>
        </w:tc>
        <w:tc>
          <w:tcPr>
            <w:tcW w:w="1845" w:type="dxa"/>
            <w:vMerge w:val="restart"/>
            <w:shd w:val="clear" w:color="auto" w:fill="FFFF00"/>
            <w:vAlign w:val="bottom"/>
          </w:tcPr>
          <w:p w14:paraId="67BE87B7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1369548B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4ADD22E6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Release</w:t>
            </w:r>
          </w:p>
          <w:p w14:paraId="2090B98F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6B2B5AEB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 House/ secondary</w:t>
            </w:r>
          </w:p>
          <w:p w14:paraId="794BDD82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BOM</w:t>
            </w:r>
          </w:p>
        </w:tc>
      </w:tr>
      <w:tr w:rsidR="00FE274E" w:rsidRPr="00641841" w14:paraId="57124996" w14:textId="77777777" w:rsidTr="00970CF9">
        <w:trPr>
          <w:trHeight w:val="170"/>
          <w:tblHeader/>
          <w:jc w:val="center"/>
        </w:trPr>
        <w:tc>
          <w:tcPr>
            <w:tcW w:w="2472" w:type="dxa"/>
            <w:shd w:val="clear" w:color="auto" w:fill="FFFF00"/>
            <w:noWrap/>
            <w:vAlign w:val="bottom"/>
          </w:tcPr>
          <w:p w14:paraId="674A9FB6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Material type</w:t>
            </w:r>
          </w:p>
        </w:tc>
        <w:tc>
          <w:tcPr>
            <w:tcW w:w="2748" w:type="dxa"/>
            <w:shd w:val="clear" w:color="auto" w:fill="FFFF00"/>
            <w:noWrap/>
            <w:vAlign w:val="bottom"/>
          </w:tcPr>
          <w:p w14:paraId="34DDE68E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3FE29C78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</w:p>
        </w:tc>
        <w:tc>
          <w:tcPr>
            <w:tcW w:w="1845" w:type="dxa"/>
            <w:vMerge/>
            <w:shd w:val="clear" w:color="auto" w:fill="FFFF00"/>
            <w:noWrap/>
            <w:vAlign w:val="bottom"/>
          </w:tcPr>
          <w:p w14:paraId="73997AFC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62101C1E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1F138D6E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4C258954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</w:tr>
      <w:tr w:rsidR="00030414" w:rsidRPr="00641841" w14:paraId="201F66E2" w14:textId="77777777" w:rsidTr="00970CF9">
        <w:trPr>
          <w:trHeight w:val="340"/>
          <w:tblHeader/>
          <w:jc w:val="center"/>
        </w:trPr>
        <w:tc>
          <w:tcPr>
            <w:tcW w:w="2472" w:type="dxa"/>
            <w:shd w:val="clear" w:color="auto" w:fill="auto"/>
            <w:noWrap/>
          </w:tcPr>
          <w:p w14:paraId="739DD2CF" w14:textId="77777777" w:rsidR="00030414" w:rsidRPr="00641841" w:rsidRDefault="00030414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748" w:type="dxa"/>
            <w:shd w:val="clear" w:color="auto" w:fill="auto"/>
            <w:noWrap/>
            <w:vAlign w:val="center"/>
          </w:tcPr>
          <w:p w14:paraId="08AD4ECE" w14:textId="77777777" w:rsidR="00030414" w:rsidRPr="00641841" w:rsidRDefault="00030414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Adult Mice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BB4F532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spacing w:val="-2"/>
                <w:lang w:val="en-GB"/>
              </w:rPr>
              <w:t>SPF, strain CD1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82F807D" w14:textId="77777777" w:rsidR="00030414" w:rsidRPr="00641841" w:rsidRDefault="00030414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1612909" w14:textId="77777777" w:rsidR="00030414" w:rsidRPr="00641841" w:rsidRDefault="00030414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60143"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76FE7C9" w14:textId="77777777" w:rsidR="00030414" w:rsidRPr="00641841" w:rsidRDefault="00F10BB9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B1BAF42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</w:p>
        </w:tc>
      </w:tr>
      <w:tr w:rsidR="00030414" w:rsidRPr="00641841" w14:paraId="610F117D" w14:textId="77777777" w:rsidTr="00970CF9">
        <w:trPr>
          <w:trHeight w:val="340"/>
          <w:tblHeader/>
          <w:jc w:val="center"/>
        </w:trPr>
        <w:tc>
          <w:tcPr>
            <w:tcW w:w="2472" w:type="dxa"/>
            <w:shd w:val="clear" w:color="auto" w:fill="auto"/>
            <w:noWrap/>
          </w:tcPr>
          <w:p w14:paraId="6FBABD8C" w14:textId="77777777" w:rsidR="00030414" w:rsidRPr="00641841" w:rsidRDefault="00030414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748" w:type="dxa"/>
            <w:shd w:val="clear" w:color="auto" w:fill="auto"/>
            <w:noWrap/>
            <w:vAlign w:val="center"/>
          </w:tcPr>
          <w:p w14:paraId="6A068EB4" w14:textId="77777777" w:rsidR="00030414" w:rsidRPr="00641841" w:rsidRDefault="00030414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Suckling Mice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89D907F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spacing w:val="-2"/>
                <w:lang w:val="en-GB"/>
              </w:rPr>
              <w:t>SPF, strain CD1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FBD0A56" w14:textId="77777777" w:rsidR="00030414" w:rsidRPr="00641841" w:rsidRDefault="00030414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24279E8" w14:textId="77777777" w:rsidR="00030414" w:rsidRPr="00641841" w:rsidRDefault="00030414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60143"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B4B8C15" w14:textId="77777777" w:rsidR="00030414" w:rsidRPr="00641841" w:rsidRDefault="00F10BB9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C49AA16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</w:p>
        </w:tc>
      </w:tr>
      <w:tr w:rsidR="00995845" w:rsidRPr="00641841" w14:paraId="24E60DE6" w14:textId="77777777" w:rsidTr="00970CF9">
        <w:trPr>
          <w:trHeight w:val="340"/>
          <w:tblHeader/>
          <w:jc w:val="center"/>
        </w:trPr>
        <w:tc>
          <w:tcPr>
            <w:tcW w:w="2472" w:type="dxa"/>
            <w:shd w:val="clear" w:color="auto" w:fill="auto"/>
            <w:noWrap/>
            <w:vAlign w:val="center"/>
          </w:tcPr>
          <w:p w14:paraId="1A1EE039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748" w:type="dxa"/>
            <w:shd w:val="clear" w:color="auto" w:fill="auto"/>
            <w:noWrap/>
            <w:vAlign w:val="center"/>
          </w:tcPr>
          <w:p w14:paraId="2D8CAF31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 xml:space="preserve">Tap Water </w:t>
            </w:r>
            <w:r w:rsidR="00A60143" w:rsidRPr="00641841">
              <w:rPr>
                <w:vertAlign w:val="superscript"/>
                <w:lang w:val="en-GB"/>
              </w:rPr>
              <w:t>2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929C565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28657F5" w14:textId="77777777" w:rsidR="00995845" w:rsidRPr="00641841" w:rsidRDefault="00995845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6E9288D" w14:textId="77777777" w:rsidR="00995845" w:rsidRPr="00641841" w:rsidRDefault="008759A8" w:rsidP="008759A8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9C554D6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8759A8" w:rsidRPr="00641841">
              <w:rPr>
                <w:vertAlign w:val="superscript"/>
                <w:lang w:val="en-GB"/>
              </w:rPr>
              <w:t>2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2543E47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</w:p>
        </w:tc>
      </w:tr>
      <w:tr w:rsidR="00995845" w:rsidRPr="00641841" w14:paraId="1550E5DD" w14:textId="77777777" w:rsidTr="00970CF9">
        <w:trPr>
          <w:trHeight w:val="340"/>
          <w:tblHeader/>
          <w:jc w:val="center"/>
        </w:trPr>
        <w:tc>
          <w:tcPr>
            <w:tcW w:w="2472" w:type="dxa"/>
            <w:shd w:val="clear" w:color="auto" w:fill="auto"/>
            <w:noWrap/>
            <w:vAlign w:val="center"/>
          </w:tcPr>
          <w:p w14:paraId="28AFFDCF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Supplemented Media</w:t>
            </w:r>
          </w:p>
        </w:tc>
        <w:tc>
          <w:tcPr>
            <w:tcW w:w="2748" w:type="dxa"/>
            <w:shd w:val="clear" w:color="auto" w:fill="auto"/>
            <w:noWrap/>
            <w:vAlign w:val="center"/>
          </w:tcPr>
          <w:p w14:paraId="02A8AC18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DMEM P/S 1%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BDEC98C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CE6B583" w14:textId="77777777" w:rsidR="00995845" w:rsidRPr="00641841" w:rsidRDefault="00995845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9CE2F2B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5F45087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8C1FE99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PRP 008.02</w:t>
            </w:r>
          </w:p>
        </w:tc>
      </w:tr>
      <w:tr w:rsidR="00995845" w:rsidRPr="00641841" w14:paraId="14D633E0" w14:textId="77777777" w:rsidTr="00970CF9">
        <w:trPr>
          <w:trHeight w:val="340"/>
          <w:tblHeader/>
          <w:jc w:val="center"/>
        </w:trPr>
        <w:tc>
          <w:tcPr>
            <w:tcW w:w="2472" w:type="dxa"/>
            <w:shd w:val="clear" w:color="auto" w:fill="auto"/>
            <w:noWrap/>
            <w:vAlign w:val="center"/>
          </w:tcPr>
          <w:p w14:paraId="5B8EFE30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Supplemented Media</w:t>
            </w:r>
          </w:p>
        </w:tc>
        <w:tc>
          <w:tcPr>
            <w:tcW w:w="2748" w:type="dxa"/>
            <w:shd w:val="clear" w:color="auto" w:fill="auto"/>
            <w:noWrap/>
            <w:vAlign w:val="center"/>
          </w:tcPr>
          <w:p w14:paraId="17BA6C67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DMEM P/S 2%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5DD73A6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BAA8509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7BEB363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9F4C663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E6BB39C" w14:textId="77777777" w:rsidR="00995845" w:rsidRPr="00641841" w:rsidRDefault="00995845" w:rsidP="007A32F0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PRP 006.03</w:t>
            </w:r>
          </w:p>
        </w:tc>
      </w:tr>
      <w:tr w:rsidR="00995845" w:rsidRPr="00641841" w14:paraId="708F03EA" w14:textId="77777777" w:rsidTr="00970CF9">
        <w:trPr>
          <w:trHeight w:val="340"/>
          <w:tblHeader/>
          <w:jc w:val="center"/>
        </w:trPr>
        <w:tc>
          <w:tcPr>
            <w:tcW w:w="2472" w:type="dxa"/>
            <w:shd w:val="clear" w:color="auto" w:fill="auto"/>
            <w:noWrap/>
            <w:vAlign w:val="center"/>
          </w:tcPr>
          <w:p w14:paraId="7890E7CC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41841">
              <w:rPr>
                <w:lang w:val="en-GB"/>
              </w:rPr>
              <w:t>In-House Reagent</w:t>
            </w:r>
          </w:p>
        </w:tc>
        <w:tc>
          <w:tcPr>
            <w:tcW w:w="2748" w:type="dxa"/>
            <w:shd w:val="clear" w:color="auto" w:fill="auto"/>
            <w:noWrap/>
            <w:vAlign w:val="center"/>
          </w:tcPr>
          <w:p w14:paraId="6A196BA0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0.5% Human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C42D654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B25425C" w14:textId="77777777" w:rsidR="00995845" w:rsidRPr="00641841" w:rsidRDefault="00995845" w:rsidP="00A148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F6FA85A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99A51DF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043B54B" w14:textId="77777777" w:rsidR="00995845" w:rsidRPr="00641841" w:rsidRDefault="00995845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KPBT7061</w:t>
            </w:r>
          </w:p>
        </w:tc>
      </w:tr>
      <w:tr w:rsidR="00995845" w:rsidRPr="00641841" w14:paraId="2F371A25" w14:textId="77777777" w:rsidTr="00970CF9">
        <w:trPr>
          <w:trHeight w:val="340"/>
          <w:tblHeader/>
          <w:jc w:val="center"/>
        </w:trPr>
        <w:tc>
          <w:tcPr>
            <w:tcW w:w="2472" w:type="dxa"/>
            <w:shd w:val="clear" w:color="auto" w:fill="auto"/>
            <w:noWrap/>
            <w:vAlign w:val="center"/>
          </w:tcPr>
          <w:p w14:paraId="39962A02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41841">
              <w:rPr>
                <w:lang w:val="en-GB"/>
              </w:rPr>
              <w:t>In-House Reagent</w:t>
            </w:r>
          </w:p>
        </w:tc>
        <w:tc>
          <w:tcPr>
            <w:tcW w:w="2748" w:type="dxa"/>
            <w:shd w:val="clear" w:color="auto" w:fill="auto"/>
            <w:noWrap/>
            <w:vAlign w:val="center"/>
          </w:tcPr>
          <w:p w14:paraId="50D66E42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0.5% Guinea Pig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D50CA85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F76236A" w14:textId="77777777" w:rsidR="00995845" w:rsidRPr="00641841" w:rsidRDefault="00995845" w:rsidP="00A148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2395DD7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DD1F41F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A8F1C23" w14:textId="77777777" w:rsidR="00995845" w:rsidRPr="00641841" w:rsidRDefault="00995845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KPBT7061</w:t>
            </w:r>
          </w:p>
        </w:tc>
      </w:tr>
      <w:tr w:rsidR="00995845" w:rsidRPr="00641841" w14:paraId="3404E311" w14:textId="77777777" w:rsidTr="00970CF9">
        <w:trPr>
          <w:trHeight w:val="340"/>
          <w:tblHeader/>
          <w:jc w:val="center"/>
        </w:trPr>
        <w:tc>
          <w:tcPr>
            <w:tcW w:w="2472" w:type="dxa"/>
            <w:shd w:val="clear" w:color="auto" w:fill="auto"/>
            <w:noWrap/>
            <w:vAlign w:val="center"/>
          </w:tcPr>
          <w:p w14:paraId="6FF2D674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41841">
              <w:rPr>
                <w:lang w:val="en-GB"/>
              </w:rPr>
              <w:t>In-House Reagent</w:t>
            </w:r>
          </w:p>
        </w:tc>
        <w:tc>
          <w:tcPr>
            <w:tcW w:w="2748" w:type="dxa"/>
            <w:shd w:val="clear" w:color="auto" w:fill="auto"/>
            <w:noWrap/>
            <w:vAlign w:val="center"/>
          </w:tcPr>
          <w:p w14:paraId="521A1840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0.5% Chicken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E212FAF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A2F1DA5" w14:textId="77777777" w:rsidR="00995845" w:rsidRPr="00641841" w:rsidRDefault="00995845" w:rsidP="00A148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C913150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91D92E4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E9923F2" w14:textId="77777777" w:rsidR="00995845" w:rsidRPr="00641841" w:rsidRDefault="00995845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KPBT7061</w:t>
            </w:r>
          </w:p>
        </w:tc>
      </w:tr>
      <w:tr w:rsidR="00F244B4" w:rsidRPr="00641841" w14:paraId="42987D98" w14:textId="77777777" w:rsidTr="00970CF9">
        <w:trPr>
          <w:trHeight w:val="340"/>
          <w:tblHeader/>
          <w:jc w:val="center"/>
        </w:trPr>
        <w:tc>
          <w:tcPr>
            <w:tcW w:w="2472" w:type="dxa"/>
            <w:shd w:val="clear" w:color="auto" w:fill="auto"/>
            <w:noWrap/>
            <w:vAlign w:val="center"/>
          </w:tcPr>
          <w:p w14:paraId="3A87C916" w14:textId="77777777" w:rsidR="00F244B4" w:rsidRPr="00641841" w:rsidRDefault="00F244B4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Positive control</w:t>
            </w:r>
          </w:p>
        </w:tc>
        <w:tc>
          <w:tcPr>
            <w:tcW w:w="2748" w:type="dxa"/>
            <w:shd w:val="clear" w:color="auto" w:fill="auto"/>
            <w:noWrap/>
            <w:vAlign w:val="center"/>
          </w:tcPr>
          <w:p w14:paraId="063A1688" w14:textId="77777777" w:rsidR="00F244B4" w:rsidRPr="00641841" w:rsidRDefault="00F244B4" w:rsidP="00F244B4">
            <w:pPr>
              <w:jc w:val="center"/>
              <w:rPr>
                <w:i/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Allantoic fluids from eggs inoculated with</w:t>
            </w:r>
            <w:r w:rsidRPr="00641841">
              <w:rPr>
                <w:i/>
                <w:color w:val="000000"/>
                <w:lang w:val="en-GB"/>
              </w:rPr>
              <w:t xml:space="preserve"> Influenza</w:t>
            </w:r>
            <w:r w:rsidRPr="00641841">
              <w:rPr>
                <w:color w:val="000000"/>
                <w:lang w:val="en-GB"/>
              </w:rPr>
              <w:t xml:space="preserve"> </w:t>
            </w:r>
            <w:r w:rsidRPr="00641841">
              <w:rPr>
                <w:i/>
                <w:color w:val="000000"/>
                <w:lang w:val="en-GB"/>
              </w:rPr>
              <w:t>A</w:t>
            </w:r>
            <w:r w:rsidRPr="00641841">
              <w:rPr>
                <w:color w:val="000000"/>
                <w:lang w:val="en-GB"/>
              </w:rPr>
              <w:t xml:space="preserve"> </w:t>
            </w:r>
            <w:r w:rsidRPr="00641841">
              <w:rPr>
                <w:i/>
                <w:color w:val="000000"/>
                <w:lang w:val="en-GB"/>
              </w:rPr>
              <w:t>virus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D7F0218" w14:textId="77777777" w:rsidR="00F244B4" w:rsidRPr="00641841" w:rsidRDefault="00F244B4" w:rsidP="007A32F0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VR-1469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C8056BF" w14:textId="77777777" w:rsidR="00F244B4" w:rsidRPr="00641841" w:rsidRDefault="00F244B4" w:rsidP="007A32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sz w:val="20"/>
                <w:szCs w:val="20"/>
                <w:lang w:val="en-GB"/>
              </w:rPr>
              <w:t>100002004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28C92F6" w14:textId="77777777" w:rsidR="00F244B4" w:rsidRPr="00641841" w:rsidRDefault="00F244B4" w:rsidP="00552D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5EEBC56" w14:textId="77777777" w:rsidR="00F244B4" w:rsidRPr="00641841" w:rsidRDefault="00F244B4" w:rsidP="00552D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2BC0855" w14:textId="77777777" w:rsidR="00F244B4" w:rsidRPr="00641841" w:rsidRDefault="00F244B4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</w:tr>
    </w:tbl>
    <w:p w14:paraId="6F170C74" w14:textId="77777777" w:rsidR="00FE274E" w:rsidRPr="00641841" w:rsidRDefault="00FE274E" w:rsidP="0019000A">
      <w:pPr>
        <w:rPr>
          <w:b/>
          <w:lang w:val="en-GB"/>
        </w:rPr>
      </w:pPr>
    </w:p>
    <w:p w14:paraId="6245AEFB" w14:textId="77777777" w:rsidR="00A60143" w:rsidRPr="00531715" w:rsidRDefault="00073365" w:rsidP="00A60143">
      <w:pPr>
        <w:rPr>
          <w:b/>
          <w:sz w:val="22"/>
          <w:szCs w:val="22"/>
          <w:lang w:val="en-GB"/>
        </w:rPr>
      </w:pPr>
      <w:r w:rsidRPr="00531715">
        <w:rPr>
          <w:sz w:val="22"/>
          <w:szCs w:val="22"/>
          <w:vertAlign w:val="superscript"/>
          <w:lang w:val="en-GB"/>
        </w:rPr>
        <w:t xml:space="preserve">1 </w:t>
      </w:r>
      <w:r w:rsidR="00A60143" w:rsidRPr="00531715">
        <w:rPr>
          <w:sz w:val="22"/>
          <w:szCs w:val="22"/>
          <w:lang w:val="en-GB"/>
        </w:rPr>
        <w:t xml:space="preserve">No inventory control </w:t>
      </w:r>
      <w:r w:rsidR="00531715" w:rsidRPr="00531715">
        <w:rPr>
          <w:sz w:val="22"/>
          <w:szCs w:val="22"/>
          <w:lang w:val="en-GB"/>
        </w:rPr>
        <w:t xml:space="preserve">is </w:t>
      </w:r>
      <w:r w:rsidR="00A60143" w:rsidRPr="00531715">
        <w:rPr>
          <w:sz w:val="22"/>
          <w:szCs w:val="22"/>
          <w:lang w:val="en-GB"/>
        </w:rPr>
        <w:t>applied as this is not pra</w:t>
      </w:r>
      <w:r w:rsidR="00641841" w:rsidRPr="00531715">
        <w:rPr>
          <w:sz w:val="22"/>
          <w:szCs w:val="22"/>
          <w:lang w:val="en-GB"/>
        </w:rPr>
        <w:t>ctical.</w:t>
      </w:r>
      <w:r w:rsidR="00A07D25" w:rsidRPr="00531715">
        <w:rPr>
          <w:sz w:val="22"/>
          <w:szCs w:val="22"/>
          <w:lang w:val="en-GB"/>
        </w:rPr>
        <w:t xml:space="preserve"> </w:t>
      </w:r>
      <w:r w:rsidR="00405B86">
        <w:rPr>
          <w:sz w:val="22"/>
          <w:szCs w:val="22"/>
          <w:lang w:val="en-GB"/>
        </w:rPr>
        <w:t xml:space="preserve">Animals </w:t>
      </w:r>
      <w:r w:rsidR="00A60143" w:rsidRPr="00531715">
        <w:rPr>
          <w:sz w:val="22"/>
          <w:szCs w:val="22"/>
          <w:lang w:val="en-GB"/>
        </w:rPr>
        <w:t xml:space="preserve">are </w:t>
      </w:r>
      <w:r w:rsidR="00641841" w:rsidRPr="00531715">
        <w:rPr>
          <w:sz w:val="22"/>
          <w:szCs w:val="22"/>
          <w:lang w:val="en-GB"/>
        </w:rPr>
        <w:t xml:space="preserve">received and acclimatised as outlined in SOP KPBT7022. </w:t>
      </w:r>
      <w:r w:rsidR="00531715" w:rsidRPr="00531715">
        <w:rPr>
          <w:sz w:val="22"/>
          <w:szCs w:val="22"/>
          <w:lang w:val="en-GB"/>
        </w:rPr>
        <w:t>Animals are received f</w:t>
      </w:r>
      <w:r w:rsidR="00641841" w:rsidRPr="00531715">
        <w:rPr>
          <w:sz w:val="22"/>
          <w:szCs w:val="22"/>
          <w:lang w:val="en-GB"/>
        </w:rPr>
        <w:t>r</w:t>
      </w:r>
      <w:r w:rsidR="00531715" w:rsidRPr="00531715">
        <w:rPr>
          <w:sz w:val="22"/>
          <w:szCs w:val="22"/>
          <w:lang w:val="en-GB"/>
        </w:rPr>
        <w:t>o</w:t>
      </w:r>
      <w:r w:rsidR="00641841" w:rsidRPr="00531715">
        <w:rPr>
          <w:sz w:val="22"/>
          <w:szCs w:val="22"/>
          <w:lang w:val="en-GB"/>
        </w:rPr>
        <w:t xml:space="preserve">m approved suppliers into a designated animal receiving room, given a visual health check and all relevant Health </w:t>
      </w:r>
      <w:r w:rsidR="00531715" w:rsidRPr="00531715">
        <w:rPr>
          <w:sz w:val="22"/>
          <w:szCs w:val="22"/>
          <w:lang w:val="en-GB"/>
        </w:rPr>
        <w:t>Certificates</w:t>
      </w:r>
      <w:r w:rsidR="00641841" w:rsidRPr="00531715">
        <w:rPr>
          <w:sz w:val="22"/>
          <w:szCs w:val="22"/>
          <w:lang w:val="en-GB"/>
        </w:rPr>
        <w:t xml:space="preserve"> </w:t>
      </w:r>
      <w:r w:rsidR="00405B86">
        <w:rPr>
          <w:sz w:val="22"/>
          <w:szCs w:val="22"/>
          <w:lang w:val="en-GB"/>
        </w:rPr>
        <w:t xml:space="preserve">are </w:t>
      </w:r>
      <w:r w:rsidR="00641841" w:rsidRPr="00531715">
        <w:rPr>
          <w:sz w:val="22"/>
          <w:szCs w:val="22"/>
          <w:lang w:val="en-GB"/>
        </w:rPr>
        <w:t xml:space="preserve">checked. Animals are then placed </w:t>
      </w:r>
      <w:r w:rsidR="00531715" w:rsidRPr="00531715">
        <w:rPr>
          <w:sz w:val="22"/>
          <w:szCs w:val="22"/>
          <w:lang w:val="en-GB"/>
        </w:rPr>
        <w:t xml:space="preserve">in filtered cages, labelled with the relevant batch details etc., and are given at least 24 hours acclimatisation prior to use </w:t>
      </w:r>
      <w:r w:rsidR="00405B86">
        <w:rPr>
          <w:sz w:val="22"/>
          <w:szCs w:val="22"/>
          <w:lang w:val="en-GB"/>
        </w:rPr>
        <w:t>within</w:t>
      </w:r>
      <w:r w:rsidR="00531715" w:rsidRPr="00531715">
        <w:rPr>
          <w:sz w:val="22"/>
          <w:szCs w:val="22"/>
          <w:lang w:val="en-GB"/>
        </w:rPr>
        <w:t xml:space="preserve"> studies.</w:t>
      </w:r>
      <w:r w:rsidR="00641841" w:rsidRPr="00531715">
        <w:rPr>
          <w:sz w:val="22"/>
          <w:szCs w:val="22"/>
          <w:lang w:val="en-GB"/>
        </w:rPr>
        <w:t xml:space="preserve"> Animal stock levels are </w:t>
      </w:r>
      <w:r w:rsidR="00A60143" w:rsidRPr="00531715">
        <w:rPr>
          <w:sz w:val="22"/>
          <w:szCs w:val="22"/>
          <w:lang w:val="en-GB"/>
        </w:rPr>
        <w:t xml:space="preserve">controlled via </w:t>
      </w:r>
      <w:r w:rsidR="009033C8" w:rsidRPr="00531715">
        <w:rPr>
          <w:sz w:val="22"/>
          <w:szCs w:val="22"/>
          <w:lang w:val="en-GB"/>
        </w:rPr>
        <w:t>routine</w:t>
      </w:r>
      <w:r w:rsidR="00A60143" w:rsidRPr="00531715">
        <w:rPr>
          <w:sz w:val="22"/>
          <w:szCs w:val="22"/>
          <w:lang w:val="en-GB"/>
        </w:rPr>
        <w:t xml:space="preserve"> laboratory scheduling</w:t>
      </w:r>
      <w:r w:rsidR="009033C8" w:rsidRPr="00531715">
        <w:rPr>
          <w:sz w:val="22"/>
          <w:szCs w:val="22"/>
          <w:lang w:val="en-GB"/>
        </w:rPr>
        <w:t xml:space="preserve"> of studies </w:t>
      </w:r>
      <w:r w:rsidR="00F10BB9" w:rsidRPr="00531715">
        <w:rPr>
          <w:sz w:val="22"/>
          <w:szCs w:val="22"/>
          <w:lang w:val="en-GB"/>
        </w:rPr>
        <w:t>which indicates</w:t>
      </w:r>
      <w:r w:rsidR="00405B86">
        <w:rPr>
          <w:sz w:val="22"/>
          <w:szCs w:val="22"/>
          <w:lang w:val="en-GB"/>
        </w:rPr>
        <w:t xml:space="preserve"> the</w:t>
      </w:r>
      <w:r w:rsidR="00F10BB9" w:rsidRPr="00531715">
        <w:rPr>
          <w:sz w:val="22"/>
          <w:szCs w:val="22"/>
          <w:lang w:val="en-GB"/>
        </w:rPr>
        <w:t xml:space="preserve"> number of animals required on a weekly basis.</w:t>
      </w:r>
    </w:p>
    <w:p w14:paraId="2656C24E" w14:textId="77777777" w:rsidR="00531715" w:rsidRPr="00531715" w:rsidRDefault="00531715" w:rsidP="0019000A">
      <w:pPr>
        <w:rPr>
          <w:b/>
          <w:sz w:val="22"/>
          <w:szCs w:val="22"/>
          <w:lang w:val="en-GB"/>
        </w:rPr>
      </w:pPr>
    </w:p>
    <w:p w14:paraId="6968EC1F" w14:textId="77777777" w:rsidR="00073365" w:rsidRPr="00531715" w:rsidRDefault="00A60143" w:rsidP="0019000A">
      <w:pPr>
        <w:rPr>
          <w:b/>
          <w:sz w:val="22"/>
          <w:szCs w:val="22"/>
          <w:lang w:val="en-GB"/>
        </w:rPr>
      </w:pPr>
      <w:r w:rsidRPr="00531715">
        <w:rPr>
          <w:sz w:val="22"/>
          <w:szCs w:val="22"/>
          <w:vertAlign w:val="superscript"/>
          <w:lang w:val="en-GB"/>
        </w:rPr>
        <w:t xml:space="preserve">2 </w:t>
      </w:r>
      <w:r w:rsidRPr="00531715">
        <w:rPr>
          <w:sz w:val="22"/>
          <w:szCs w:val="22"/>
          <w:lang w:val="en-GB"/>
        </w:rPr>
        <w:t xml:space="preserve">Tap water </w:t>
      </w:r>
      <w:r w:rsidR="008759A8" w:rsidRPr="00531715">
        <w:rPr>
          <w:sz w:val="22"/>
          <w:szCs w:val="22"/>
          <w:lang w:val="en-GB"/>
        </w:rPr>
        <w:t xml:space="preserve">only </w:t>
      </w:r>
      <w:r w:rsidRPr="00531715">
        <w:rPr>
          <w:sz w:val="22"/>
          <w:szCs w:val="22"/>
          <w:lang w:val="en-GB"/>
        </w:rPr>
        <w:t xml:space="preserve">is </w:t>
      </w:r>
      <w:r w:rsidR="00F10BB9" w:rsidRPr="00531715">
        <w:rPr>
          <w:sz w:val="22"/>
          <w:szCs w:val="22"/>
          <w:lang w:val="en-GB"/>
        </w:rPr>
        <w:t xml:space="preserve">provided for </w:t>
      </w:r>
      <w:r w:rsidR="00F05A67" w:rsidRPr="00531715">
        <w:rPr>
          <w:sz w:val="22"/>
          <w:szCs w:val="22"/>
          <w:lang w:val="en-GB"/>
        </w:rPr>
        <w:t xml:space="preserve">study animals </w:t>
      </w:r>
      <w:r w:rsidR="008759A8" w:rsidRPr="00531715">
        <w:rPr>
          <w:sz w:val="22"/>
          <w:szCs w:val="22"/>
          <w:lang w:val="en-GB"/>
        </w:rPr>
        <w:t xml:space="preserve">to drink </w:t>
      </w:r>
      <w:r w:rsidR="00F05A67" w:rsidRPr="00531715">
        <w:rPr>
          <w:sz w:val="22"/>
          <w:szCs w:val="22"/>
          <w:lang w:val="en-GB"/>
        </w:rPr>
        <w:t xml:space="preserve">and </w:t>
      </w:r>
      <w:r w:rsidR="009033C8" w:rsidRPr="00531715">
        <w:rPr>
          <w:sz w:val="22"/>
          <w:szCs w:val="22"/>
          <w:lang w:val="en-GB"/>
        </w:rPr>
        <w:t xml:space="preserve">water </w:t>
      </w:r>
      <w:r w:rsidR="00F05A67" w:rsidRPr="00531715">
        <w:rPr>
          <w:sz w:val="22"/>
          <w:szCs w:val="22"/>
          <w:lang w:val="en-GB"/>
        </w:rPr>
        <w:t>quality is monitored via routine checking of Certificate of Analysis supplied by relevant Water Board by BioReliance Management</w:t>
      </w:r>
      <w:r w:rsidR="00531715" w:rsidRPr="00531715">
        <w:rPr>
          <w:sz w:val="22"/>
          <w:szCs w:val="22"/>
          <w:lang w:val="en-GB"/>
        </w:rPr>
        <w:t xml:space="preserve"> as outlined in SOP KPMP1157</w:t>
      </w:r>
      <w:r w:rsidR="00F05A67" w:rsidRPr="00531715">
        <w:rPr>
          <w:sz w:val="22"/>
          <w:szCs w:val="22"/>
          <w:lang w:val="en-GB"/>
        </w:rPr>
        <w:t>.</w:t>
      </w:r>
    </w:p>
    <w:p w14:paraId="79374D88" w14:textId="77777777" w:rsidR="00F10BB9" w:rsidRPr="00531715" w:rsidRDefault="00F10BB9" w:rsidP="00FE274E">
      <w:pPr>
        <w:rPr>
          <w:b/>
          <w:sz w:val="22"/>
          <w:szCs w:val="22"/>
          <w:u w:val="single"/>
          <w:lang w:val="en-GB"/>
        </w:rPr>
      </w:pPr>
    </w:p>
    <w:p w14:paraId="59A6464D" w14:textId="77777777" w:rsidR="00F10BB9" w:rsidRPr="00531715" w:rsidRDefault="008759A8" w:rsidP="00FE274E">
      <w:pPr>
        <w:rPr>
          <w:b/>
          <w:sz w:val="22"/>
          <w:szCs w:val="22"/>
          <w:u w:val="single"/>
          <w:lang w:val="en-GB"/>
        </w:rPr>
      </w:pPr>
      <w:bookmarkStart w:id="9" w:name="OLE_LINK3"/>
      <w:bookmarkStart w:id="10" w:name="OLE_LINK4"/>
      <w:r w:rsidRPr="00531715">
        <w:rPr>
          <w:sz w:val="22"/>
          <w:szCs w:val="22"/>
          <w:vertAlign w:val="superscript"/>
          <w:lang w:val="en-GB"/>
        </w:rPr>
        <w:t>3</w:t>
      </w:r>
      <w:bookmarkEnd w:id="9"/>
      <w:bookmarkEnd w:id="10"/>
      <w:r w:rsidR="00F10BB9" w:rsidRPr="00531715">
        <w:rPr>
          <w:sz w:val="22"/>
          <w:szCs w:val="22"/>
          <w:vertAlign w:val="superscript"/>
          <w:lang w:val="en-GB"/>
        </w:rPr>
        <w:t xml:space="preserve"> </w:t>
      </w:r>
      <w:r w:rsidR="00F10BB9" w:rsidRPr="00531715">
        <w:rPr>
          <w:sz w:val="22"/>
          <w:szCs w:val="22"/>
          <w:lang w:val="en-GB"/>
        </w:rPr>
        <w:t>No release specification or inventory control appl</w:t>
      </w:r>
      <w:r w:rsidR="00A07D25" w:rsidRPr="00531715">
        <w:rPr>
          <w:sz w:val="22"/>
          <w:szCs w:val="22"/>
          <w:lang w:val="en-GB"/>
        </w:rPr>
        <w:t>ied</w:t>
      </w:r>
      <w:r w:rsidR="00F10BB9" w:rsidRPr="00531715">
        <w:rPr>
          <w:sz w:val="22"/>
          <w:szCs w:val="22"/>
          <w:lang w:val="en-GB"/>
        </w:rPr>
        <w:t xml:space="preserve"> these materials, </w:t>
      </w:r>
      <w:r w:rsidR="00A07D25" w:rsidRPr="00531715">
        <w:rPr>
          <w:sz w:val="22"/>
          <w:szCs w:val="22"/>
          <w:lang w:val="en-GB"/>
        </w:rPr>
        <w:t>these materials are prepared in house and controlled via routine laboratory housekeeping procedures and relevant SOPs</w:t>
      </w:r>
      <w:r w:rsidR="00F10BB9" w:rsidRPr="00531715">
        <w:rPr>
          <w:sz w:val="22"/>
          <w:szCs w:val="22"/>
          <w:lang w:val="en-GB"/>
        </w:rPr>
        <w:t>.</w:t>
      </w:r>
    </w:p>
    <w:p w14:paraId="5AE3E764" w14:textId="77777777" w:rsidR="00073365" w:rsidRPr="00641841" w:rsidRDefault="00073365" w:rsidP="00FE274E">
      <w:pPr>
        <w:rPr>
          <w:b/>
          <w:u w:val="single"/>
          <w:lang w:val="en-GB"/>
        </w:rPr>
      </w:pPr>
      <w:r w:rsidRPr="00641841">
        <w:rPr>
          <w:b/>
          <w:u w:val="single"/>
          <w:lang w:val="en-GB"/>
        </w:rPr>
        <w:br w:type="page"/>
      </w:r>
    </w:p>
    <w:p w14:paraId="7430C4FC" w14:textId="77777777" w:rsidR="00FE274E" w:rsidRPr="00641841" w:rsidRDefault="00FE274E" w:rsidP="00FE274E">
      <w:pPr>
        <w:rPr>
          <w:b/>
          <w:u w:val="single"/>
          <w:lang w:val="en-GB"/>
        </w:rPr>
      </w:pPr>
      <w:r w:rsidRPr="00641841">
        <w:rPr>
          <w:b/>
          <w:u w:val="single"/>
          <w:lang w:val="en-GB"/>
        </w:rPr>
        <w:t>Approvals</w:t>
      </w:r>
    </w:p>
    <w:p w14:paraId="0E01F9B3" w14:textId="77777777" w:rsidR="00FE274E" w:rsidRPr="00641841" w:rsidRDefault="00FE274E" w:rsidP="00FE274E">
      <w:pPr>
        <w:rPr>
          <w:b/>
          <w:u w:val="single"/>
          <w:lang w:val="en-GB"/>
        </w:rPr>
      </w:pPr>
    </w:p>
    <w:p w14:paraId="7CD50F22" w14:textId="77777777" w:rsidR="00FE274E" w:rsidRPr="00641841" w:rsidRDefault="00FE274E" w:rsidP="00FE274E">
      <w:pPr>
        <w:rPr>
          <w:b/>
          <w:lang w:val="en-GB"/>
        </w:rPr>
      </w:pPr>
      <w:r w:rsidRPr="00641841">
        <w:rPr>
          <w:b/>
          <w:lang w:val="en-GB"/>
        </w:rPr>
        <w:t>Prepared By</w:t>
      </w:r>
      <w:r w:rsidRPr="00641841">
        <w:rPr>
          <w:b/>
          <w:lang w:val="en-GB"/>
        </w:rPr>
        <w:tab/>
      </w:r>
      <w:r w:rsidRPr="00641841">
        <w:rPr>
          <w:b/>
          <w:lang w:val="en-GB"/>
        </w:rPr>
        <w:tab/>
        <w:t xml:space="preserve">________________________________________ </w:t>
      </w:r>
      <w:r w:rsidRPr="00641841">
        <w:rPr>
          <w:b/>
          <w:lang w:val="en-GB"/>
        </w:rPr>
        <w:tab/>
        <w:t>Date</w:t>
      </w:r>
      <w:r w:rsidRPr="00641841">
        <w:rPr>
          <w:b/>
          <w:lang w:val="en-GB"/>
        </w:rPr>
        <w:tab/>
        <w:t>________________________________________</w:t>
      </w:r>
    </w:p>
    <w:p w14:paraId="14B273A8" w14:textId="77777777" w:rsidR="00FE274E" w:rsidRPr="00641841" w:rsidRDefault="00FE274E" w:rsidP="00FE274E">
      <w:pPr>
        <w:rPr>
          <w:b/>
          <w:lang w:val="en-GB"/>
        </w:rPr>
      </w:pPr>
    </w:p>
    <w:p w14:paraId="1D0BA184" w14:textId="77777777" w:rsidR="00FE274E" w:rsidRPr="00641841" w:rsidRDefault="00FE274E" w:rsidP="00FE274E">
      <w:pPr>
        <w:rPr>
          <w:b/>
          <w:lang w:val="en-GB"/>
        </w:rPr>
      </w:pPr>
    </w:p>
    <w:p w14:paraId="6240023E" w14:textId="77777777" w:rsidR="00FE274E" w:rsidRDefault="00FE274E" w:rsidP="00FE274E">
      <w:pPr>
        <w:rPr>
          <w:b/>
          <w:lang w:val="en-GB"/>
        </w:rPr>
      </w:pPr>
      <w:r w:rsidRPr="00641841">
        <w:rPr>
          <w:b/>
          <w:lang w:val="en-GB"/>
        </w:rPr>
        <w:t>Approval (Ops)</w:t>
      </w:r>
      <w:r w:rsidRPr="00641841">
        <w:rPr>
          <w:b/>
          <w:lang w:val="en-GB"/>
        </w:rPr>
        <w:tab/>
        <w:t xml:space="preserve">________________________________________ </w:t>
      </w:r>
      <w:r w:rsidRPr="00641841">
        <w:rPr>
          <w:b/>
          <w:lang w:val="en-GB"/>
        </w:rPr>
        <w:tab/>
        <w:t>Date</w:t>
      </w:r>
      <w:r w:rsidRPr="00641841">
        <w:rPr>
          <w:b/>
          <w:lang w:val="en-GB"/>
        </w:rPr>
        <w:tab/>
        <w:t>________________________________________</w:t>
      </w:r>
    </w:p>
    <w:p w14:paraId="4CA2F4B1" w14:textId="77777777" w:rsidR="00405B86" w:rsidRDefault="00405B86" w:rsidP="00FE274E">
      <w:pPr>
        <w:rPr>
          <w:b/>
          <w:lang w:val="en-GB"/>
        </w:rPr>
      </w:pPr>
    </w:p>
    <w:p w14:paraId="229200EC" w14:textId="77777777" w:rsidR="00405B86" w:rsidRDefault="00405B86" w:rsidP="00405B86">
      <w:pPr>
        <w:rPr>
          <w:b/>
          <w:lang w:val="en-GB"/>
        </w:rPr>
      </w:pPr>
    </w:p>
    <w:p w14:paraId="563A104F" w14:textId="77777777" w:rsidR="00405B86" w:rsidRPr="00641841" w:rsidRDefault="00405B86" w:rsidP="00405B86">
      <w:pPr>
        <w:rPr>
          <w:b/>
          <w:lang w:val="en-GB"/>
        </w:rPr>
      </w:pPr>
      <w:r w:rsidRPr="00641841">
        <w:rPr>
          <w:b/>
          <w:lang w:val="en-GB"/>
        </w:rPr>
        <w:t>Approval (QA)</w:t>
      </w:r>
      <w:r w:rsidRPr="00641841">
        <w:rPr>
          <w:b/>
          <w:lang w:val="en-GB"/>
        </w:rPr>
        <w:tab/>
        <w:t xml:space="preserve">________________________________________ </w:t>
      </w:r>
      <w:r w:rsidRPr="00641841">
        <w:rPr>
          <w:b/>
          <w:lang w:val="en-GB"/>
        </w:rPr>
        <w:tab/>
        <w:t>Date</w:t>
      </w:r>
      <w:r w:rsidRPr="00641841">
        <w:rPr>
          <w:b/>
          <w:lang w:val="en-GB"/>
        </w:rPr>
        <w:tab/>
        <w:t xml:space="preserve"> ________________________________________ </w:t>
      </w:r>
    </w:p>
    <w:p w14:paraId="0C9097D8" w14:textId="77777777" w:rsidR="00405B86" w:rsidRDefault="00405B86" w:rsidP="00FE274E">
      <w:pPr>
        <w:rPr>
          <w:b/>
          <w:lang w:val="en-GB"/>
        </w:rPr>
      </w:pPr>
    </w:p>
    <w:p w14:paraId="221DF796" w14:textId="77777777" w:rsidR="002616C6" w:rsidRDefault="002616C6" w:rsidP="00FE274E">
      <w:pPr>
        <w:rPr>
          <w:b/>
          <w:lang w:val="en-GB"/>
        </w:rPr>
      </w:pPr>
    </w:p>
    <w:p w14:paraId="72AFFF38" w14:textId="77777777" w:rsidR="002616C6" w:rsidRDefault="002616C6" w:rsidP="00FE274E">
      <w:pPr>
        <w:rPr>
          <w:b/>
          <w:lang w:val="en-GB"/>
        </w:rPr>
      </w:pPr>
    </w:p>
    <w:p w14:paraId="64DEFD5B" w14:textId="77777777" w:rsidR="002616C6" w:rsidRDefault="002616C6" w:rsidP="00FE274E">
      <w:pPr>
        <w:rPr>
          <w:b/>
          <w:lang w:val="en-GB"/>
        </w:rPr>
      </w:pPr>
    </w:p>
    <w:p w14:paraId="59AA6931" w14:textId="77777777" w:rsidR="002616C6" w:rsidRDefault="002616C6" w:rsidP="00FE274E">
      <w:pPr>
        <w:rPr>
          <w:b/>
          <w:lang w:val="en-GB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588"/>
        <w:gridCol w:w="6588"/>
      </w:tblGrid>
      <w:tr w:rsidR="002616C6" w14:paraId="028D8FA7" w14:textId="77777777" w:rsidTr="00292736">
        <w:tc>
          <w:tcPr>
            <w:tcW w:w="13176" w:type="dxa"/>
            <w:gridSpan w:val="2"/>
          </w:tcPr>
          <w:p w14:paraId="79927488" w14:textId="77777777" w:rsidR="002616C6" w:rsidRDefault="002616C6" w:rsidP="00292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Revision History</w:t>
            </w:r>
          </w:p>
        </w:tc>
      </w:tr>
      <w:tr w:rsidR="002616C6" w14:paraId="0B1F33B5" w14:textId="77777777" w:rsidTr="00292736">
        <w:tc>
          <w:tcPr>
            <w:tcW w:w="6588" w:type="dxa"/>
          </w:tcPr>
          <w:p w14:paraId="0BCCB218" w14:textId="77777777" w:rsidR="002616C6" w:rsidRDefault="002616C6" w:rsidP="00292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Revision .R00</w:t>
            </w:r>
          </w:p>
        </w:tc>
        <w:tc>
          <w:tcPr>
            <w:tcW w:w="6588" w:type="dxa"/>
          </w:tcPr>
          <w:p w14:paraId="46D8ED94" w14:textId="77777777" w:rsidR="002616C6" w:rsidRDefault="002616C6" w:rsidP="00292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New Document</w:t>
            </w:r>
          </w:p>
        </w:tc>
      </w:tr>
    </w:tbl>
    <w:p w14:paraId="470F4EFE" w14:textId="77777777" w:rsidR="002616C6" w:rsidRPr="00641841" w:rsidRDefault="002616C6" w:rsidP="00FE274E">
      <w:pPr>
        <w:rPr>
          <w:b/>
          <w:lang w:val="en-GB"/>
        </w:rPr>
      </w:pPr>
    </w:p>
    <w:sectPr w:rsidR="002616C6" w:rsidRPr="00641841" w:rsidSect="008E58CE">
      <w:headerReference w:type="default" r:id="rId6"/>
      <w:footerReference w:type="default" r:id="rId7"/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49DBC" w14:textId="77777777" w:rsidR="0058066B" w:rsidRDefault="0058066B">
      <w:r>
        <w:separator/>
      </w:r>
    </w:p>
  </w:endnote>
  <w:endnote w:type="continuationSeparator" w:id="0">
    <w:p w14:paraId="6EA1E0AB" w14:textId="77777777" w:rsidR="0058066B" w:rsidRDefault="00580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5FD3A" w14:textId="77777777" w:rsidR="00993702" w:rsidRDefault="00993702" w:rsidP="00993702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A3F9F">
      <w:rPr>
        <w:noProof/>
      </w:rPr>
      <w:t>1</w:t>
    </w:r>
    <w:r>
      <w:fldChar w:fldCharType="end"/>
    </w:r>
    <w:r>
      <w:t xml:space="preserve"> of </w:t>
    </w:r>
    <w:r w:rsidR="00AD6AEB">
      <w:fldChar w:fldCharType="begin"/>
    </w:r>
    <w:r w:rsidR="00AD6AEB">
      <w:instrText xml:space="preserve"> NUMPAGES </w:instrText>
    </w:r>
    <w:r w:rsidR="00AD6AEB">
      <w:fldChar w:fldCharType="separate"/>
    </w:r>
    <w:r w:rsidR="00AA3F9F">
      <w:rPr>
        <w:noProof/>
      </w:rPr>
      <w:t>4</w:t>
    </w:r>
    <w:r w:rsidR="00AD6AE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62E81" w14:textId="77777777" w:rsidR="0058066B" w:rsidRDefault="0058066B">
      <w:r>
        <w:separator/>
      </w:r>
    </w:p>
  </w:footnote>
  <w:footnote w:type="continuationSeparator" w:id="0">
    <w:p w14:paraId="6BE21856" w14:textId="77777777" w:rsidR="0058066B" w:rsidRDefault="00580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073B1" w14:textId="77777777" w:rsidR="002616C6" w:rsidRDefault="002616C6" w:rsidP="002616C6">
    <w:pPr>
      <w:pStyle w:val="Header"/>
      <w:jc w:val="center"/>
    </w:pPr>
    <w:r w:rsidRPr="00130B79">
      <w:rPr>
        <w:b/>
        <w:sz w:val="28"/>
        <w:szCs w:val="28"/>
        <w:u w:val="single"/>
      </w:rPr>
      <w:t xml:space="preserve">GMP Assay </w:t>
    </w:r>
    <w:r w:rsidR="00AA3F9F">
      <w:rPr>
        <w:b/>
        <w:sz w:val="28"/>
        <w:szCs w:val="28"/>
        <w:u w:val="single"/>
      </w:rPr>
      <w:t xml:space="preserve">005071 </w:t>
    </w:r>
    <w:r w:rsidRPr="00130B79">
      <w:rPr>
        <w:b/>
        <w:sz w:val="28"/>
        <w:szCs w:val="28"/>
        <w:u w:val="single"/>
      </w:rPr>
      <w:t>Bill of Materials</w:t>
    </w:r>
    <w:r w:rsidRPr="002616C6">
      <w:rPr>
        <w:b/>
        <w:sz w:val="28"/>
        <w:szCs w:val="28"/>
      </w:rPr>
      <w:t xml:space="preserve"> </w:t>
    </w:r>
    <w:r w:rsidRPr="002616C6">
      <w:rPr>
        <w:b/>
        <w:sz w:val="28"/>
        <w:szCs w:val="28"/>
      </w:rPr>
      <w:tab/>
    </w:r>
    <w:r>
      <w:rPr>
        <w:b/>
        <w:lang w:val="en-GB"/>
      </w:rPr>
      <w:tab/>
    </w:r>
    <w:r w:rsidRPr="002616C6">
      <w:rPr>
        <w:b/>
        <w:lang w:val="en-GB"/>
      </w:rPr>
      <w:tab/>
    </w:r>
    <w:r w:rsidRPr="002616C6">
      <w:rPr>
        <w:b/>
        <w:lang w:val="en-GB"/>
      </w:rPr>
      <w:tab/>
    </w:r>
    <w:r w:rsidRPr="002616C6">
      <w:rPr>
        <w:b/>
        <w:lang w:val="en-GB"/>
      </w:rPr>
      <w:tab/>
    </w:r>
    <w:r w:rsidRPr="002616C6">
      <w:rPr>
        <w:b/>
        <w:lang w:val="en-GB"/>
      </w:rPr>
      <w:tab/>
    </w:r>
    <w:r>
      <w:rPr>
        <w:b/>
        <w:lang w:val="en-GB"/>
      </w:rPr>
      <w:t>REVISION 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02986"/>
    <w:rsid w:val="00014973"/>
    <w:rsid w:val="00030414"/>
    <w:rsid w:val="00047677"/>
    <w:rsid w:val="00053766"/>
    <w:rsid w:val="00054C0C"/>
    <w:rsid w:val="000557C2"/>
    <w:rsid w:val="00073365"/>
    <w:rsid w:val="000A6FA1"/>
    <w:rsid w:val="000E24C1"/>
    <w:rsid w:val="001304F6"/>
    <w:rsid w:val="001314D1"/>
    <w:rsid w:val="00151B57"/>
    <w:rsid w:val="00155AAC"/>
    <w:rsid w:val="00175A42"/>
    <w:rsid w:val="00180E61"/>
    <w:rsid w:val="0019000A"/>
    <w:rsid w:val="00197402"/>
    <w:rsid w:val="001E727D"/>
    <w:rsid w:val="002021CD"/>
    <w:rsid w:val="00212A7B"/>
    <w:rsid w:val="0025014A"/>
    <w:rsid w:val="0025788B"/>
    <w:rsid w:val="00257B7A"/>
    <w:rsid w:val="002616C6"/>
    <w:rsid w:val="00265311"/>
    <w:rsid w:val="00280BDE"/>
    <w:rsid w:val="00291673"/>
    <w:rsid w:val="00292736"/>
    <w:rsid w:val="002A04C8"/>
    <w:rsid w:val="002B2753"/>
    <w:rsid w:val="002C7BFA"/>
    <w:rsid w:val="002D5E2A"/>
    <w:rsid w:val="002E608C"/>
    <w:rsid w:val="00312C84"/>
    <w:rsid w:val="00323893"/>
    <w:rsid w:val="003352F7"/>
    <w:rsid w:val="00353AEB"/>
    <w:rsid w:val="00392146"/>
    <w:rsid w:val="003957BC"/>
    <w:rsid w:val="00397AEF"/>
    <w:rsid w:val="003C16DE"/>
    <w:rsid w:val="003D083E"/>
    <w:rsid w:val="003E765A"/>
    <w:rsid w:val="003F0357"/>
    <w:rsid w:val="003F7E7D"/>
    <w:rsid w:val="00405B86"/>
    <w:rsid w:val="0040762A"/>
    <w:rsid w:val="00407EED"/>
    <w:rsid w:val="004461B1"/>
    <w:rsid w:val="004B463F"/>
    <w:rsid w:val="004B78D7"/>
    <w:rsid w:val="004F2E5B"/>
    <w:rsid w:val="005062B3"/>
    <w:rsid w:val="0051378A"/>
    <w:rsid w:val="00513D99"/>
    <w:rsid w:val="00525BEA"/>
    <w:rsid w:val="00531715"/>
    <w:rsid w:val="00543466"/>
    <w:rsid w:val="00543F47"/>
    <w:rsid w:val="00552D14"/>
    <w:rsid w:val="00556E93"/>
    <w:rsid w:val="00564F41"/>
    <w:rsid w:val="0058066B"/>
    <w:rsid w:val="00584B59"/>
    <w:rsid w:val="005A1CD1"/>
    <w:rsid w:val="005B0B54"/>
    <w:rsid w:val="005B2192"/>
    <w:rsid w:val="00611EF9"/>
    <w:rsid w:val="006336A4"/>
    <w:rsid w:val="00633F34"/>
    <w:rsid w:val="00641841"/>
    <w:rsid w:val="00652704"/>
    <w:rsid w:val="00656944"/>
    <w:rsid w:val="00681D03"/>
    <w:rsid w:val="00685FFB"/>
    <w:rsid w:val="00695F2C"/>
    <w:rsid w:val="006B1354"/>
    <w:rsid w:val="006B2FF0"/>
    <w:rsid w:val="006D068C"/>
    <w:rsid w:val="006D1CAF"/>
    <w:rsid w:val="006D3C43"/>
    <w:rsid w:val="006E02E9"/>
    <w:rsid w:val="007027E9"/>
    <w:rsid w:val="007123DC"/>
    <w:rsid w:val="007239EF"/>
    <w:rsid w:val="00773026"/>
    <w:rsid w:val="007767AC"/>
    <w:rsid w:val="00786A7D"/>
    <w:rsid w:val="007A32F0"/>
    <w:rsid w:val="007C662E"/>
    <w:rsid w:val="008262FB"/>
    <w:rsid w:val="00842763"/>
    <w:rsid w:val="0086327E"/>
    <w:rsid w:val="008759A8"/>
    <w:rsid w:val="008D2626"/>
    <w:rsid w:val="008E58CE"/>
    <w:rsid w:val="008F5E2E"/>
    <w:rsid w:val="00902646"/>
    <w:rsid w:val="009033C8"/>
    <w:rsid w:val="00904079"/>
    <w:rsid w:val="00932B84"/>
    <w:rsid w:val="00933265"/>
    <w:rsid w:val="00955162"/>
    <w:rsid w:val="00956A3D"/>
    <w:rsid w:val="00970CF9"/>
    <w:rsid w:val="00971BBC"/>
    <w:rsid w:val="00972895"/>
    <w:rsid w:val="00973284"/>
    <w:rsid w:val="00982EC0"/>
    <w:rsid w:val="00984C9F"/>
    <w:rsid w:val="00993702"/>
    <w:rsid w:val="00995845"/>
    <w:rsid w:val="009A0449"/>
    <w:rsid w:val="009B0FCB"/>
    <w:rsid w:val="009C261B"/>
    <w:rsid w:val="009C4C80"/>
    <w:rsid w:val="009D045D"/>
    <w:rsid w:val="009D23A9"/>
    <w:rsid w:val="00A07D25"/>
    <w:rsid w:val="00A14804"/>
    <w:rsid w:val="00A307EB"/>
    <w:rsid w:val="00A33807"/>
    <w:rsid w:val="00A46B2A"/>
    <w:rsid w:val="00A5201D"/>
    <w:rsid w:val="00A5424A"/>
    <w:rsid w:val="00A60143"/>
    <w:rsid w:val="00A80A6B"/>
    <w:rsid w:val="00A84C02"/>
    <w:rsid w:val="00AA3F9F"/>
    <w:rsid w:val="00AC3D9D"/>
    <w:rsid w:val="00AD6AEB"/>
    <w:rsid w:val="00B00AA3"/>
    <w:rsid w:val="00B04AB2"/>
    <w:rsid w:val="00B06191"/>
    <w:rsid w:val="00B3666E"/>
    <w:rsid w:val="00B47E52"/>
    <w:rsid w:val="00B63858"/>
    <w:rsid w:val="00B91A03"/>
    <w:rsid w:val="00BD1643"/>
    <w:rsid w:val="00BF36FE"/>
    <w:rsid w:val="00C23367"/>
    <w:rsid w:val="00C442DA"/>
    <w:rsid w:val="00C533CD"/>
    <w:rsid w:val="00C76831"/>
    <w:rsid w:val="00C8418B"/>
    <w:rsid w:val="00CA5242"/>
    <w:rsid w:val="00CB59C7"/>
    <w:rsid w:val="00CC75A8"/>
    <w:rsid w:val="00CD2CDB"/>
    <w:rsid w:val="00D01CC9"/>
    <w:rsid w:val="00D26AD7"/>
    <w:rsid w:val="00D43146"/>
    <w:rsid w:val="00D65751"/>
    <w:rsid w:val="00D81D9E"/>
    <w:rsid w:val="00D86927"/>
    <w:rsid w:val="00D8783E"/>
    <w:rsid w:val="00DA4358"/>
    <w:rsid w:val="00DB4DBA"/>
    <w:rsid w:val="00DC3002"/>
    <w:rsid w:val="00DE5147"/>
    <w:rsid w:val="00DF77E4"/>
    <w:rsid w:val="00E0568C"/>
    <w:rsid w:val="00E4122D"/>
    <w:rsid w:val="00E679A0"/>
    <w:rsid w:val="00E749F0"/>
    <w:rsid w:val="00EA069C"/>
    <w:rsid w:val="00EB2C67"/>
    <w:rsid w:val="00EB4C28"/>
    <w:rsid w:val="00EC1A5F"/>
    <w:rsid w:val="00ED4528"/>
    <w:rsid w:val="00EE17E4"/>
    <w:rsid w:val="00EF4DB9"/>
    <w:rsid w:val="00F038C2"/>
    <w:rsid w:val="00F042A7"/>
    <w:rsid w:val="00F05A67"/>
    <w:rsid w:val="00F10BB9"/>
    <w:rsid w:val="00F21233"/>
    <w:rsid w:val="00F23889"/>
    <w:rsid w:val="00F244B4"/>
    <w:rsid w:val="00F51DDE"/>
    <w:rsid w:val="00F54E8D"/>
    <w:rsid w:val="00F55DBB"/>
    <w:rsid w:val="00F570F6"/>
    <w:rsid w:val="00F61725"/>
    <w:rsid w:val="00F73416"/>
    <w:rsid w:val="00F8300A"/>
    <w:rsid w:val="00F95AE5"/>
    <w:rsid w:val="00FA1085"/>
    <w:rsid w:val="00FB0ADE"/>
    <w:rsid w:val="00FC1CFE"/>
    <w:rsid w:val="00FC26B5"/>
    <w:rsid w:val="00FE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A8C735"/>
  <w15:chartTrackingRefBased/>
  <w15:docId w15:val="{E42972FB-0533-4BC1-915D-065EE28C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2010-03-30T16:46:00Z</cp:lastPrinted>
  <dcterms:created xsi:type="dcterms:W3CDTF">2020-10-06T10:23:00Z</dcterms:created>
  <dcterms:modified xsi:type="dcterms:W3CDTF">2020-10-06T10:23:00Z</dcterms:modified>
</cp:coreProperties>
</file>