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60" w:rsidRPr="00143360" w:rsidRDefault="00143360" w:rsidP="00143360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0"/>
        </w:rPr>
      </w:pPr>
      <w:r w:rsidRPr="00143360">
        <w:rPr>
          <w:rFonts w:ascii="Times New Roman" w:eastAsia="Calibri" w:hAnsi="Times New Roman" w:cs="Times New Roman"/>
          <w:sz w:val="28"/>
          <w:szCs w:val="20"/>
        </w:rPr>
        <w:t>УТВЕРЖДАЮ</w:t>
      </w:r>
    </w:p>
    <w:p w:rsidR="00143360" w:rsidRPr="00143360" w:rsidRDefault="00143360" w:rsidP="00143360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0"/>
        </w:rPr>
      </w:pPr>
      <w:r w:rsidRPr="00143360">
        <w:rPr>
          <w:rFonts w:ascii="Times New Roman" w:eastAsia="Calibri" w:hAnsi="Times New Roman" w:cs="Times New Roman"/>
          <w:sz w:val="28"/>
          <w:szCs w:val="20"/>
        </w:rPr>
        <w:t>Директор ФГБУ НП «Ленские столбы»</w:t>
      </w:r>
    </w:p>
    <w:p w:rsidR="00877858" w:rsidRPr="002156E7" w:rsidRDefault="00143360" w:rsidP="0014336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43360">
        <w:rPr>
          <w:rFonts w:ascii="Times New Roman" w:eastAsia="Calibri" w:hAnsi="Times New Roman" w:cs="Times New Roman"/>
          <w:sz w:val="28"/>
          <w:szCs w:val="20"/>
        </w:rPr>
        <w:t>_______________ А.А. Семенов</w:t>
      </w:r>
    </w:p>
    <w:p w:rsidR="00143360" w:rsidRDefault="00143360" w:rsidP="0087785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3360" w:rsidRDefault="00143360" w:rsidP="0087785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3360" w:rsidRPr="00143360" w:rsidRDefault="00143360" w:rsidP="0014336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43360">
        <w:rPr>
          <w:rFonts w:ascii="Times New Roman" w:eastAsia="Calibri" w:hAnsi="Times New Roman" w:cs="Times New Roman"/>
          <w:b/>
          <w:sz w:val="28"/>
          <w:szCs w:val="28"/>
        </w:rPr>
        <w:t>Описание объекта закупки</w:t>
      </w:r>
    </w:p>
    <w:p w:rsidR="00877858" w:rsidRPr="002156E7" w:rsidRDefault="00143360" w:rsidP="0014336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360">
        <w:rPr>
          <w:rFonts w:ascii="Times New Roman" w:eastAsia="Calibri" w:hAnsi="Times New Roman" w:cs="Times New Roman"/>
          <w:b/>
          <w:sz w:val="28"/>
          <w:szCs w:val="28"/>
        </w:rPr>
        <w:t>Оказание услуг по выполнению кадастровых работ в отношении внешних границ и границ функциональных зон особо охраняемой природной территории ФГБУ Национальный парк «Ленские столбы»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E7">
        <w:rPr>
          <w:rFonts w:ascii="Times New Roman" w:hAnsi="Times New Roman" w:cs="Times New Roman"/>
          <w:b/>
          <w:sz w:val="28"/>
          <w:szCs w:val="28"/>
        </w:rPr>
        <w:t>1. Общая информация об объекте закупки:</w:t>
      </w:r>
    </w:p>
    <w:p w:rsidR="00877858" w:rsidRPr="00361676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676">
        <w:rPr>
          <w:rFonts w:ascii="Times New Roman" w:hAnsi="Times New Roman" w:cs="Times New Roman"/>
          <w:sz w:val="28"/>
          <w:szCs w:val="28"/>
        </w:rPr>
        <w:t xml:space="preserve">1.1 Наименование объекта закупки: </w:t>
      </w:r>
      <w:r w:rsidRPr="003616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Оказание услуг по выполнению кадастровых</w:t>
      </w:r>
      <w:r w:rsidR="00361676" w:rsidRPr="003616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616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землеустроительных работ в отношении </w:t>
      </w:r>
      <w:bookmarkStart w:id="0" w:name="_Hlk44587472"/>
      <w:r w:rsidRPr="003616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границ </w:t>
      </w:r>
      <w:r w:rsidR="008877FC" w:rsidRPr="003616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земельных участков, границ </w:t>
      </w:r>
      <w:r w:rsidRPr="003616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функциональных зон и внешних границ особо охраняемой природной</w:t>
      </w:r>
      <w:r w:rsidR="001433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616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территории</w:t>
      </w:r>
      <w:r w:rsidR="001433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Национальный парк «Ленские столбы».</w:t>
      </w:r>
      <w:bookmarkEnd w:id="0"/>
    </w:p>
    <w:p w:rsidR="00877858" w:rsidRPr="00361676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676">
        <w:rPr>
          <w:rFonts w:ascii="Times New Roman" w:hAnsi="Times New Roman" w:cs="Times New Roman"/>
          <w:sz w:val="28"/>
          <w:szCs w:val="28"/>
        </w:rPr>
        <w:t>1.2 Общероссийский классификатор продукции по видам экономической деятельности (ОКПД</w:t>
      </w:r>
      <w:proofErr w:type="gramStart"/>
      <w:r w:rsidRPr="0036167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361676">
        <w:rPr>
          <w:rFonts w:ascii="Times New Roman" w:hAnsi="Times New Roman" w:cs="Times New Roman"/>
          <w:sz w:val="28"/>
          <w:szCs w:val="28"/>
        </w:rPr>
        <w:t>): 71.12.35.110 - Услуги в области кадастровой деятельности.</w:t>
      </w:r>
    </w:p>
    <w:p w:rsidR="00877858" w:rsidRPr="00361676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676">
        <w:rPr>
          <w:rFonts w:ascii="Times New Roman" w:hAnsi="Times New Roman" w:cs="Times New Roman"/>
          <w:sz w:val="28"/>
          <w:szCs w:val="28"/>
        </w:rPr>
        <w:t xml:space="preserve">1.3 Сроки оказания услуг: с </w:t>
      </w:r>
      <w:r w:rsidR="00D46606">
        <w:rPr>
          <w:rFonts w:ascii="Times New Roman" w:hAnsi="Times New Roman" w:cs="Times New Roman"/>
          <w:sz w:val="28"/>
          <w:szCs w:val="28"/>
        </w:rPr>
        <w:t>момента</w:t>
      </w:r>
      <w:r w:rsidRPr="00361676">
        <w:rPr>
          <w:rFonts w:ascii="Times New Roman" w:hAnsi="Times New Roman" w:cs="Times New Roman"/>
          <w:sz w:val="28"/>
          <w:szCs w:val="28"/>
        </w:rPr>
        <w:t xml:space="preserve"> заключения контракта </w:t>
      </w:r>
      <w:r w:rsidRPr="00143360">
        <w:rPr>
          <w:rFonts w:ascii="Times New Roman" w:hAnsi="Times New Roman" w:cs="Times New Roman"/>
          <w:sz w:val="28"/>
          <w:szCs w:val="28"/>
        </w:rPr>
        <w:t xml:space="preserve">по </w:t>
      </w:r>
      <w:r w:rsidR="00143360" w:rsidRPr="00143360">
        <w:rPr>
          <w:rFonts w:ascii="Times New Roman" w:hAnsi="Times New Roman" w:cs="Times New Roman"/>
          <w:sz w:val="28"/>
          <w:szCs w:val="28"/>
        </w:rPr>
        <w:t>«25</w:t>
      </w:r>
      <w:r w:rsidRPr="00143360">
        <w:rPr>
          <w:rFonts w:ascii="Times New Roman" w:hAnsi="Times New Roman" w:cs="Times New Roman"/>
          <w:sz w:val="28"/>
          <w:szCs w:val="28"/>
        </w:rPr>
        <w:t xml:space="preserve">» </w:t>
      </w:r>
      <w:r w:rsidR="00143360" w:rsidRPr="00143360">
        <w:rPr>
          <w:rFonts w:ascii="Times New Roman" w:hAnsi="Times New Roman" w:cs="Times New Roman"/>
          <w:sz w:val="28"/>
          <w:szCs w:val="28"/>
        </w:rPr>
        <w:t>июня</w:t>
      </w:r>
      <w:r w:rsidRPr="00143360">
        <w:rPr>
          <w:rFonts w:ascii="Times New Roman" w:hAnsi="Times New Roman" w:cs="Times New Roman"/>
          <w:sz w:val="28"/>
          <w:szCs w:val="28"/>
        </w:rPr>
        <w:t xml:space="preserve"> 202</w:t>
      </w:r>
      <w:r w:rsidR="00143360">
        <w:rPr>
          <w:rFonts w:ascii="Times New Roman" w:hAnsi="Times New Roman" w:cs="Times New Roman"/>
          <w:sz w:val="28"/>
          <w:szCs w:val="28"/>
        </w:rPr>
        <w:t>1</w:t>
      </w:r>
      <w:r w:rsidRPr="00143360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877858" w:rsidRPr="00361676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676">
        <w:rPr>
          <w:rFonts w:ascii="Times New Roman" w:hAnsi="Times New Roman" w:cs="Times New Roman"/>
          <w:sz w:val="28"/>
          <w:szCs w:val="28"/>
        </w:rPr>
        <w:t>1.4 Адрес оказания услуг: Республика Саха</w:t>
      </w:r>
      <w:r w:rsidR="00143360">
        <w:rPr>
          <w:rFonts w:ascii="Times New Roman" w:hAnsi="Times New Roman" w:cs="Times New Roman"/>
          <w:sz w:val="28"/>
          <w:szCs w:val="28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 xml:space="preserve">(Якутия), </w:t>
      </w:r>
      <w:proofErr w:type="spellStart"/>
      <w:r w:rsidRPr="00361676">
        <w:rPr>
          <w:rFonts w:ascii="Times New Roman" w:hAnsi="Times New Roman" w:cs="Times New Roman"/>
          <w:sz w:val="28"/>
          <w:szCs w:val="28"/>
        </w:rPr>
        <w:t>Хангаласский</w:t>
      </w:r>
      <w:proofErr w:type="spellEnd"/>
      <w:r w:rsidRPr="00361676">
        <w:rPr>
          <w:rFonts w:ascii="Times New Roman" w:hAnsi="Times New Roman" w:cs="Times New Roman"/>
          <w:sz w:val="28"/>
          <w:szCs w:val="28"/>
        </w:rPr>
        <w:t xml:space="preserve"> улус, </w:t>
      </w:r>
      <w:proofErr w:type="spellStart"/>
      <w:r w:rsidRPr="00361676">
        <w:rPr>
          <w:rFonts w:ascii="Times New Roman" w:hAnsi="Times New Roman" w:cs="Times New Roman"/>
          <w:sz w:val="28"/>
          <w:szCs w:val="28"/>
        </w:rPr>
        <w:t>Олекминский</w:t>
      </w:r>
      <w:proofErr w:type="spellEnd"/>
      <w:r w:rsidRPr="00361676">
        <w:rPr>
          <w:rFonts w:ascii="Times New Roman" w:hAnsi="Times New Roman" w:cs="Times New Roman"/>
          <w:sz w:val="28"/>
          <w:szCs w:val="28"/>
        </w:rPr>
        <w:t xml:space="preserve"> улус, </w:t>
      </w:r>
      <w:proofErr w:type="spellStart"/>
      <w:r w:rsidRPr="00361676">
        <w:rPr>
          <w:rFonts w:ascii="Times New Roman" w:hAnsi="Times New Roman" w:cs="Times New Roman"/>
          <w:sz w:val="28"/>
          <w:szCs w:val="28"/>
        </w:rPr>
        <w:t>Алданский</w:t>
      </w:r>
      <w:proofErr w:type="spellEnd"/>
      <w:r w:rsidRPr="00361676">
        <w:rPr>
          <w:rFonts w:ascii="Times New Roman" w:hAnsi="Times New Roman" w:cs="Times New Roman"/>
          <w:sz w:val="28"/>
          <w:szCs w:val="28"/>
        </w:rPr>
        <w:t xml:space="preserve"> улус.</w:t>
      </w:r>
    </w:p>
    <w:p w:rsidR="00877858" w:rsidRPr="00361676" w:rsidRDefault="00877858" w:rsidP="00877858">
      <w:pPr>
        <w:jc w:val="both"/>
        <w:rPr>
          <w:rFonts w:ascii="Times New Roman" w:hAnsi="Times New Roman" w:cs="Times New Roman"/>
          <w:sz w:val="28"/>
          <w:szCs w:val="28"/>
        </w:rPr>
      </w:pPr>
      <w:r w:rsidRPr="00361676">
        <w:rPr>
          <w:rFonts w:ascii="Times New Roman" w:hAnsi="Times New Roman" w:cs="Times New Roman"/>
          <w:sz w:val="28"/>
          <w:szCs w:val="28"/>
        </w:rPr>
        <w:t xml:space="preserve">                1.5  Краткая характеристика услуг: Исполнитель обязан выполнить </w:t>
      </w:r>
      <w:bookmarkStart w:id="1" w:name="_Hlk44420121"/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формирование новых, уточнение границ существующих земельных участков постановку</w:t>
      </w:r>
      <w:r w:rsidRPr="00361676">
        <w:rPr>
          <w:rFonts w:ascii="Times New Roman" w:hAnsi="Times New Roman" w:cs="Times New Roman"/>
          <w:strike/>
          <w:sz w:val="28"/>
          <w:szCs w:val="28"/>
          <w:shd w:val="clear" w:color="auto" w:fill="FFFFFF"/>
        </w:rPr>
        <w:t>а</w:t>
      </w:r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 на кадастровый учёт и как следствие оформление имущественных прав на них - право собственности РФ и постоянное бессрочное пользование для ФГБУ, актуализация сведений содержащихся в ЕГРН о земельных участках входящих в состав национального парка;</w:t>
      </w:r>
      <w:r w:rsidRPr="00361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1676">
        <w:rPr>
          <w:rFonts w:ascii="Times New Roman" w:hAnsi="Times New Roman" w:cs="Times New Roman"/>
          <w:sz w:val="28"/>
          <w:szCs w:val="28"/>
        </w:rPr>
        <w:t>кадастровые работы по определени</w:t>
      </w:r>
      <w:r w:rsidR="00A6509B" w:rsidRPr="00361676">
        <w:rPr>
          <w:rFonts w:ascii="Times New Roman" w:hAnsi="Times New Roman" w:cs="Times New Roman"/>
          <w:sz w:val="28"/>
          <w:szCs w:val="28"/>
        </w:rPr>
        <w:t>ю</w:t>
      </w:r>
      <w:r w:rsidRPr="00361676">
        <w:rPr>
          <w:rFonts w:ascii="Times New Roman" w:hAnsi="Times New Roman" w:cs="Times New Roman"/>
          <w:sz w:val="28"/>
          <w:szCs w:val="28"/>
        </w:rPr>
        <w:t xml:space="preserve"> координат</w:t>
      </w:r>
      <w:r w:rsidR="00361676" w:rsidRPr="00361676">
        <w:rPr>
          <w:rFonts w:ascii="Times New Roman" w:hAnsi="Times New Roman" w:cs="Times New Roman"/>
          <w:sz w:val="28"/>
          <w:szCs w:val="28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в отношении внешних границ и границ функциональных зон особо охраняемой природной территории Национальный парк «Ленские столбы»</w:t>
      </w:r>
      <w:r w:rsidR="00143360">
        <w:rPr>
          <w:rFonts w:ascii="Times New Roman" w:hAnsi="Times New Roman" w:cs="Times New Roman"/>
          <w:sz w:val="28"/>
          <w:szCs w:val="28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для последующего внесения сведений о них</w:t>
      </w:r>
      <w:r w:rsidR="00361676" w:rsidRPr="00361676">
        <w:rPr>
          <w:rFonts w:ascii="Times New Roman" w:hAnsi="Times New Roman" w:cs="Times New Roman"/>
          <w:sz w:val="28"/>
          <w:szCs w:val="28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в Единый государственный реестр недвижимости на территории общей площадью: 1 217 941 га.</w:t>
      </w:r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43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>вынос в натуру внешних границ национального парка и границ его заповедной и особо охраняемых функциональных зон с установкой межевых знаков</w:t>
      </w:r>
      <w:proofErr w:type="gramEnd"/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аншлагов в местах обеспечивающих наиболее эффективный режим охраны ООПТ, межевание, постановка на кадастровый учёт, оформление прав собственности и перевод в категорию особо охраняемых территорий и объектов,  неразграниченных земель сельхозназначения в границах ООПТ, находящихся в управлении ФГБУ; оформление прав на объекты недвижимости (здания и сооружения).</w:t>
      </w:r>
      <w:bookmarkEnd w:id="1"/>
      <w:r w:rsidR="001433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Работы проводятся как по сбору необходимых сведений, так и на основании предоставленных документов Заказчиком.</w:t>
      </w:r>
    </w:p>
    <w:p w:rsidR="00877858" w:rsidRDefault="00877858" w:rsidP="008778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7858" w:rsidRPr="00361676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676">
        <w:rPr>
          <w:rFonts w:ascii="Times New Roman" w:hAnsi="Times New Roman" w:cs="Times New Roman"/>
          <w:sz w:val="28"/>
          <w:szCs w:val="28"/>
        </w:rPr>
        <w:t>1.6. Количество оказываемых услуг: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2770"/>
        <w:gridCol w:w="3941"/>
        <w:gridCol w:w="1275"/>
        <w:gridCol w:w="993"/>
      </w:tblGrid>
      <w:tr w:rsidR="00877858" w:rsidRPr="00361676" w:rsidTr="00453D2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877858" w:rsidRPr="00361676" w:rsidRDefault="00877858" w:rsidP="00453D2D">
            <w:pPr>
              <w:spacing w:after="0" w:line="276" w:lineRule="auto"/>
              <w:ind w:right="72"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  <w:p w:rsidR="00877858" w:rsidRPr="00361676" w:rsidRDefault="00877858" w:rsidP="00453D2D">
            <w:pPr>
              <w:spacing w:after="0" w:line="276" w:lineRule="auto"/>
              <w:ind w:right="72"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пп</w:t>
            </w:r>
            <w:proofErr w:type="spellEnd"/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gramStart"/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877858" w:rsidRPr="00361676" w:rsidRDefault="00877858" w:rsidP="00453D2D">
            <w:pPr>
              <w:spacing w:after="0" w:line="276" w:lineRule="auto"/>
              <w:ind w:right="72" w:hanging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предмета контракта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877858" w:rsidRPr="00361676" w:rsidRDefault="00877858" w:rsidP="00453D2D">
            <w:pPr>
              <w:spacing w:after="0" w:line="276" w:lineRule="auto"/>
              <w:ind w:right="72" w:hanging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Функциональные, технические и качественные характеристики объекта закупки (лота)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877858" w:rsidRPr="00361676" w:rsidRDefault="00877858" w:rsidP="00453D2D">
            <w:pPr>
              <w:spacing w:after="0" w:line="276" w:lineRule="auto"/>
              <w:ind w:left="-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877858" w:rsidRPr="00361676" w:rsidRDefault="00877858" w:rsidP="00453D2D">
            <w:pPr>
              <w:spacing w:after="0" w:line="276" w:lineRule="auto"/>
              <w:ind w:right="-101" w:hanging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</w:t>
            </w:r>
          </w:p>
        </w:tc>
      </w:tr>
      <w:tr w:rsidR="00877858" w:rsidRPr="00361676" w:rsidTr="00453D2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361676" w:rsidRDefault="00877858" w:rsidP="00453D2D">
            <w:pPr>
              <w:spacing w:after="0" w:line="276" w:lineRule="auto"/>
              <w:ind w:right="72"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361676" w:rsidRDefault="00877858" w:rsidP="00453D2D">
            <w:pPr>
              <w:spacing w:after="0" w:line="276" w:lineRule="auto"/>
              <w:ind w:hanging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167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Оказание услуг по выполнению кадастровых работ в отношении территории особо охраняемого природного объекта Н</w:t>
            </w:r>
            <w:r w:rsidRPr="00361676">
              <w:rPr>
                <w:rFonts w:ascii="Times New Roman" w:hAnsi="Times New Roman" w:cs="Times New Roman"/>
                <w:sz w:val="28"/>
                <w:szCs w:val="28"/>
              </w:rPr>
              <w:t>ациональный парк «Ленские столбы»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361676" w:rsidRDefault="00877858" w:rsidP="00453D2D">
            <w:pPr>
              <w:spacing w:after="0" w:line="276" w:lineRule="auto"/>
              <w:ind w:right="74" w:hanging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361676">
              <w:rPr>
                <w:rFonts w:ascii="Times New Roman" w:hAnsi="Times New Roman" w:cs="Times New Roman"/>
                <w:sz w:val="28"/>
                <w:szCs w:val="28"/>
              </w:rPr>
              <w:t>Кадастровые работ в отношении границ земельных участков, внешних границ и границ функциональных зон особо охраняемой природной территории Национальный парк «Ленские столбы» для последующего внесения сведений в Единый государственный реестр недвижимости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361676" w:rsidRDefault="00877858" w:rsidP="00453D2D">
            <w:pPr>
              <w:spacing w:after="0" w:line="276" w:lineRule="auto"/>
              <w:ind w:right="72" w:hanging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Услуга, </w:t>
            </w:r>
            <w:proofErr w:type="spellStart"/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усл</w:t>
            </w:r>
            <w:proofErr w:type="spellEnd"/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. ед.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361676" w:rsidRDefault="00877858" w:rsidP="00453D2D">
            <w:pPr>
              <w:spacing w:after="0" w:line="276" w:lineRule="auto"/>
              <w:ind w:right="72" w:hanging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167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77858" w:rsidRPr="00361676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676">
        <w:rPr>
          <w:rFonts w:ascii="Times New Roman" w:hAnsi="Times New Roman" w:cs="Times New Roman"/>
          <w:sz w:val="28"/>
          <w:szCs w:val="28"/>
        </w:rPr>
        <w:t>1.7. Сопутствующие работы, услуги (при наличии таких услуг): в рамках настоящего Технического задания и заключенного Контракта.</w:t>
      </w:r>
    </w:p>
    <w:p w:rsidR="00877858" w:rsidRPr="00361676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7858" w:rsidRPr="00361676" w:rsidRDefault="00877858" w:rsidP="00877858">
      <w:pPr>
        <w:spacing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676">
        <w:rPr>
          <w:rFonts w:ascii="Times New Roman" w:hAnsi="Times New Roman" w:cs="Times New Roman"/>
          <w:b/>
          <w:sz w:val="28"/>
          <w:szCs w:val="28"/>
        </w:rPr>
        <w:t>2. Общие требования к оказываемым услугам:</w:t>
      </w:r>
    </w:p>
    <w:p w:rsidR="00877858" w:rsidRPr="00361676" w:rsidRDefault="00877858" w:rsidP="00877858">
      <w:pPr>
        <w:jc w:val="both"/>
        <w:rPr>
          <w:rFonts w:ascii="Times New Roman" w:hAnsi="Times New Roman" w:cs="Times New Roman"/>
          <w:sz w:val="28"/>
          <w:szCs w:val="28"/>
        </w:rPr>
      </w:pPr>
      <w:r w:rsidRPr="00361676">
        <w:rPr>
          <w:rFonts w:ascii="Times New Roman" w:hAnsi="Times New Roman" w:cs="Times New Roman"/>
          <w:sz w:val="28"/>
          <w:szCs w:val="28"/>
        </w:rPr>
        <w:t xml:space="preserve">                2.1 Исполнитель обязан выполнить </w:t>
      </w:r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формирование новых, уточнение границ существующих земельных участков постановку</w:t>
      </w:r>
      <w:r w:rsidRPr="00361676">
        <w:rPr>
          <w:rFonts w:ascii="Times New Roman" w:hAnsi="Times New Roman" w:cs="Times New Roman"/>
          <w:strike/>
          <w:sz w:val="28"/>
          <w:szCs w:val="28"/>
          <w:shd w:val="clear" w:color="auto" w:fill="FFFFFF"/>
        </w:rPr>
        <w:t>а</w:t>
      </w:r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 на кадастровый учёт и как следствие оформление имущественных прав на них - право собственности РФ и постоянное бессрочное пользование для ФГБУ, актуализация сведений содержащихся в ЕГРН о земельных участках входящих в состав национального парка;</w:t>
      </w:r>
      <w:r w:rsidRPr="00361676">
        <w:rPr>
          <w:rFonts w:ascii="Times New Roman" w:hAnsi="Times New Roman" w:cs="Times New Roman"/>
          <w:sz w:val="28"/>
          <w:szCs w:val="28"/>
        </w:rPr>
        <w:t xml:space="preserve"> кадастровые работы по определения координат</w:t>
      </w:r>
      <w:r w:rsidR="00361676" w:rsidRPr="00361676">
        <w:rPr>
          <w:rFonts w:ascii="Times New Roman" w:hAnsi="Times New Roman" w:cs="Times New Roman"/>
          <w:sz w:val="28"/>
          <w:szCs w:val="28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в отношении внешних границ и границ функциональных зон особо охраняемой природной территории Национальный парк «Ленские столбы»</w:t>
      </w:r>
      <w:r w:rsidR="00143360">
        <w:rPr>
          <w:rFonts w:ascii="Times New Roman" w:hAnsi="Times New Roman" w:cs="Times New Roman"/>
          <w:sz w:val="28"/>
          <w:szCs w:val="28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для последующего внесения сведений о них</w:t>
      </w:r>
      <w:r w:rsidR="00361676" w:rsidRPr="00361676">
        <w:rPr>
          <w:rFonts w:ascii="Times New Roman" w:hAnsi="Times New Roman" w:cs="Times New Roman"/>
          <w:sz w:val="28"/>
          <w:szCs w:val="28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в Единый государственный реестр недвижимости на территории общей площадью: 1 217 941 га.</w:t>
      </w:r>
      <w:proofErr w:type="gramStart"/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</w:t>
      </w:r>
      <w:proofErr w:type="gramEnd"/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вынос в натуру внешних границ национального парка и границ его заповедной и особо охраняемых функциональных зон с установкой межевых знаков и аншлагов в местах обеспечивающих наиболее эффективный режим охраны ООПТ, межевание, постановка на кадастровый учёт, оформление прав собственности и перевод в категорию особо охраняемых территорий и объектов,  неразграниченных земель сельхозназначения в </w:t>
      </w:r>
      <w:proofErr w:type="gramStart"/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>границах</w:t>
      </w:r>
      <w:proofErr w:type="gramEnd"/>
      <w:r w:rsidRPr="003616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ООПТ, находящихся в управлении ФГБУ; оформление прав на объекты нед</w:t>
      </w:r>
      <w:r w:rsidR="00143360">
        <w:rPr>
          <w:rFonts w:ascii="Times New Roman" w:hAnsi="Times New Roman" w:cs="Times New Roman"/>
          <w:sz w:val="28"/>
          <w:szCs w:val="28"/>
          <w:shd w:val="clear" w:color="auto" w:fill="FFFFFF"/>
        </w:rPr>
        <w:t>вижимости (здания и сооружения) в</w:t>
      </w:r>
      <w:r w:rsidRPr="00361676">
        <w:rPr>
          <w:rFonts w:ascii="Times New Roman" w:hAnsi="Times New Roman" w:cs="Times New Roman"/>
          <w:sz w:val="28"/>
          <w:szCs w:val="28"/>
        </w:rPr>
        <w:t xml:space="preserve"> сроки и по адресу, установленные с настоящим Техническим заданием.</w:t>
      </w:r>
    </w:p>
    <w:p w:rsidR="00877858" w:rsidRPr="00361676" w:rsidRDefault="00877858" w:rsidP="00361676">
      <w:pPr>
        <w:pStyle w:val="a4"/>
        <w:spacing w:after="0" w:line="276" w:lineRule="auto"/>
        <w:ind w:left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77858" w:rsidRPr="00E56BD6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pStyle w:val="a4"/>
        <w:numPr>
          <w:ilvl w:val="1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Карта (план), графическое описание границподготавливается Исполнителем в форме электронного документа.</w:t>
      </w:r>
    </w:p>
    <w:p w:rsidR="00877858" w:rsidRPr="002156E7" w:rsidRDefault="00877858" w:rsidP="00877858">
      <w:pPr>
        <w:pStyle w:val="a4"/>
        <w:numPr>
          <w:ilvl w:val="1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Направляемая Заказчику карта (план), графическое описание границ для утверждения в форме электронного документа оформляется в виде файлов в формате XML, созданных с использованием XML-схем и обеспечивающих считывание и контроль представленных данных, и заверяется усиленной квалифицированной электронной подписью кадастрового инженера.</w:t>
      </w:r>
    </w:p>
    <w:p w:rsidR="00877858" w:rsidRPr="002156E7" w:rsidRDefault="00877858" w:rsidP="00877858">
      <w:pPr>
        <w:pStyle w:val="a4"/>
        <w:numPr>
          <w:ilvl w:val="1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Документы, включенные в состав приложения к карт</w:t>
      </w:r>
      <w:r w:rsidR="00143360">
        <w:rPr>
          <w:rFonts w:ascii="Times New Roman" w:hAnsi="Times New Roman" w:cs="Times New Roman"/>
          <w:sz w:val="28"/>
          <w:szCs w:val="28"/>
        </w:rPr>
        <w:t>е</w:t>
      </w:r>
      <w:r w:rsidRPr="002156E7">
        <w:rPr>
          <w:rFonts w:ascii="Times New Roman" w:hAnsi="Times New Roman" w:cs="Times New Roman"/>
          <w:sz w:val="28"/>
          <w:szCs w:val="28"/>
        </w:rPr>
        <w:t xml:space="preserve"> (плану) и графическому описанию границ, оформляются в форме электронных образов бумажных документов в виде файлов в формате PDF, подписанных усиленной квалификационной электронной подписью кадастрового инженера, подготовившего карта (план) и графическое описание границ.</w:t>
      </w:r>
    </w:p>
    <w:p w:rsidR="00877858" w:rsidRPr="002156E7" w:rsidRDefault="00877858" w:rsidP="00877858">
      <w:pPr>
        <w:pStyle w:val="a4"/>
        <w:numPr>
          <w:ilvl w:val="1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Все виды погрузочно-разгрузочных работ, транспортировка материалов и оборудования к месту оказания услуг обеспечиваются Исполнителем своими силами или за свой счет.</w:t>
      </w:r>
    </w:p>
    <w:p w:rsidR="00877858" w:rsidRPr="00A45ECD" w:rsidRDefault="00877858" w:rsidP="00A45ECD">
      <w:pPr>
        <w:pStyle w:val="a4"/>
        <w:numPr>
          <w:ilvl w:val="1"/>
          <w:numId w:val="1"/>
        </w:numPr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361676">
        <w:rPr>
          <w:rFonts w:ascii="Times New Roman" w:hAnsi="Times New Roman" w:cs="Times New Roman"/>
          <w:sz w:val="28"/>
          <w:szCs w:val="28"/>
        </w:rPr>
        <w:t>Карта (план) должен соответствовать требованиям Постановления Правительства Российской Федерации  № 621 от 30.07.2009 года, графическое описание границ</w:t>
      </w:r>
      <w:r w:rsidR="00754E7E" w:rsidRPr="00361676">
        <w:rPr>
          <w:rFonts w:ascii="Times New Roman" w:hAnsi="Times New Roman" w:cs="Times New Roman"/>
          <w:sz w:val="28"/>
          <w:szCs w:val="28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в</w:t>
      </w:r>
      <w:r w:rsidR="00754E7E" w:rsidRPr="00361676">
        <w:rPr>
          <w:rFonts w:ascii="Times New Roman" w:hAnsi="Times New Roman" w:cs="Times New Roman"/>
          <w:sz w:val="28"/>
          <w:szCs w:val="28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соответствовать</w:t>
      </w:r>
      <w:r w:rsidR="00754E7E" w:rsidRPr="00361676">
        <w:rPr>
          <w:rFonts w:ascii="Times New Roman" w:hAnsi="Times New Roman" w:cs="Times New Roman"/>
          <w:sz w:val="28"/>
          <w:szCs w:val="28"/>
        </w:rPr>
        <w:t xml:space="preserve"> </w:t>
      </w:r>
      <w:r w:rsidRPr="00361676">
        <w:rPr>
          <w:rFonts w:ascii="Times New Roman" w:hAnsi="Times New Roman" w:cs="Times New Roman"/>
          <w:sz w:val="28"/>
          <w:szCs w:val="28"/>
        </w:rPr>
        <w:t>Приказу Минэкономразвития РФ №650 от 23.11.201</w:t>
      </w:r>
      <w:r w:rsidR="00361676" w:rsidRPr="00361676">
        <w:rPr>
          <w:rFonts w:ascii="Times New Roman" w:hAnsi="Times New Roman" w:cs="Times New Roman"/>
          <w:sz w:val="28"/>
          <w:szCs w:val="28"/>
        </w:rPr>
        <w:t>8</w:t>
      </w:r>
      <w:r w:rsidR="00361676">
        <w:rPr>
          <w:rFonts w:ascii="Times New Roman" w:hAnsi="Times New Roman" w:cs="Times New Roman"/>
          <w:sz w:val="28"/>
          <w:szCs w:val="28"/>
        </w:rPr>
        <w:t xml:space="preserve">г. </w:t>
      </w:r>
      <w:r w:rsidR="00A45ECD" w:rsidRPr="003312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Координаты характерных точек границы должны быть представлены в местной системе координат установленного для ведения ЕГРН</w:t>
      </w:r>
      <w:r w:rsidR="00A45E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-СК 42 14:32(22 зона),</w:t>
      </w:r>
      <w:r w:rsidR="001433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45E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 42 14:02(22 зона), УСК-23(21 зона).</w:t>
      </w:r>
      <w:proofErr w:type="gramEnd"/>
    </w:p>
    <w:p w:rsidR="00877858" w:rsidRPr="002156E7" w:rsidRDefault="00877858" w:rsidP="00877858">
      <w:pPr>
        <w:pStyle w:val="a4"/>
        <w:numPr>
          <w:ilvl w:val="1"/>
          <w:numId w:val="1"/>
        </w:numPr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156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Координаты характерных точек границы определяются с точностью не ниже точности картографической основы Единого государственного реестра недвижимости наиболее крупного масштаба 1:10000</w:t>
      </w:r>
      <w:r w:rsidR="001433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24B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(либо 1:25000)</w:t>
      </w:r>
      <w:r w:rsidRPr="002156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созданной на территорию кадастрового квартала, в котором расположена граница.</w:t>
      </w:r>
    </w:p>
    <w:p w:rsidR="00877858" w:rsidRPr="002156E7" w:rsidRDefault="00877858" w:rsidP="00877858">
      <w:pPr>
        <w:pStyle w:val="a4"/>
        <w:numPr>
          <w:ilvl w:val="1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Работы выполняются кадастровыми инженерами, соответствующими требованиям статьи 29 Федеральный закон от 24.07.2007 N 221-ФЗ "О кадастровой деятельности".</w:t>
      </w:r>
    </w:p>
    <w:p w:rsidR="00877858" w:rsidRPr="002156E7" w:rsidRDefault="00877858" w:rsidP="00877858">
      <w:pPr>
        <w:pStyle w:val="a4"/>
        <w:numPr>
          <w:ilvl w:val="1"/>
          <w:numId w:val="1"/>
        </w:numPr>
        <w:autoSpaceDE w:val="0"/>
        <w:autoSpaceDN w:val="0"/>
        <w:adjustRightInd w:val="0"/>
        <w:snapToGrid w:val="0"/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Каждая функциональная зона национального парка может состоять как</w:t>
      </w:r>
      <w:r w:rsidR="003616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>из одного участка, так и из обособленных участков, относящихся по целевомурежиму особой охраны к одной функциональной зоне.</w:t>
      </w:r>
    </w:p>
    <w:p w:rsidR="00877858" w:rsidRPr="002156E7" w:rsidRDefault="00877858" w:rsidP="00877858">
      <w:pPr>
        <w:pStyle w:val="a4"/>
        <w:numPr>
          <w:ilvl w:val="1"/>
          <w:numId w:val="1"/>
        </w:numPr>
        <w:autoSpaceDE w:val="0"/>
        <w:autoSpaceDN w:val="0"/>
        <w:adjustRightInd w:val="0"/>
        <w:snapToGrid w:val="0"/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Каждая функциональная зона либо участок, её составляющий, описывается в виде отдельного замкнутого контура, которому целесообразно присвоить своё уникальное название.</w:t>
      </w:r>
    </w:p>
    <w:p w:rsidR="00877858" w:rsidRPr="002156E7" w:rsidRDefault="00877858" w:rsidP="00877858">
      <w:pPr>
        <w:pStyle w:val="a4"/>
        <w:numPr>
          <w:ilvl w:val="1"/>
          <w:numId w:val="1"/>
        </w:numPr>
        <w:autoSpaceDE w:val="0"/>
        <w:autoSpaceDN w:val="0"/>
        <w:adjustRightInd w:val="0"/>
        <w:snapToGrid w:val="0"/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Координаты из каталога координат должны быть составлены таким образом, чтобы при внесении сведений в ЕГРН между смежными участками</w:t>
      </w:r>
      <w:r w:rsidR="000345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>границ функциональных зон не образовывались разрывы.</w:t>
      </w:r>
    </w:p>
    <w:p w:rsidR="00877858" w:rsidRPr="002156E7" w:rsidRDefault="00877858" w:rsidP="00877858">
      <w:pPr>
        <w:pStyle w:val="a4"/>
        <w:autoSpaceDE w:val="0"/>
        <w:autoSpaceDN w:val="0"/>
        <w:adjustRightInd w:val="0"/>
        <w:snapToGrid w:val="0"/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2.1</w:t>
      </w:r>
      <w:r w:rsidR="000345E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Обработка всех используемых материалов, включая весь набор пространственных данных, в том числе – материалов дистанционного 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lastRenderedPageBreak/>
        <w:t>зондирования земли должна проводиться в специально предназначенном для подобной обработки, лицензионном программном обеспечении.</w:t>
      </w:r>
    </w:p>
    <w:p w:rsidR="00877858" w:rsidRPr="002156E7" w:rsidRDefault="00877858" w:rsidP="00877858">
      <w:pPr>
        <w:pStyle w:val="a4"/>
        <w:autoSpaceDE w:val="0"/>
        <w:autoSpaceDN w:val="0"/>
        <w:adjustRightInd w:val="0"/>
        <w:snapToGrid w:val="0"/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2.1</w:t>
      </w:r>
      <w:r w:rsidR="000345E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 при проведении работ информации, составляющей государственную тайну, осуществляется в соответствии с Федеральным законом от 21 июля 1993 года N 5485-1 "О государственной тайне".</w:t>
      </w:r>
    </w:p>
    <w:p w:rsidR="00877858" w:rsidRPr="002156E7" w:rsidRDefault="000345ED" w:rsidP="00877858">
      <w:pPr>
        <w:pStyle w:val="a4"/>
        <w:autoSpaceDE w:val="0"/>
        <w:autoSpaceDN w:val="0"/>
        <w:adjustRightInd w:val="0"/>
        <w:snapToGrid w:val="0"/>
        <w:spacing w:after="0" w:line="276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2.14</w:t>
      </w:r>
      <w:r w:rsidR="00877858" w:rsidRPr="002156E7">
        <w:rPr>
          <w:rFonts w:ascii="Times New Roman" w:eastAsia="Times New Roman" w:hAnsi="Times New Roman" w:cs="Times New Roman"/>
          <w:sz w:val="28"/>
          <w:szCs w:val="28"/>
        </w:rPr>
        <w:t xml:space="preserve"> Материалы ограниченного доступа не передаются Заказчику и хранятся у исполнителя в соответствии с действующим законодательством.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E7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2156E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Состав работ: </w:t>
      </w:r>
    </w:p>
    <w:p w:rsidR="00877858" w:rsidRPr="00A45ECD" w:rsidRDefault="00877858" w:rsidP="0087785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>3.1 Получения и анализ правоустанавливающих документов,</w:t>
      </w:r>
      <w:r w:rsidR="00D46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сведений ЕГРН и пространственных </w:t>
      </w:r>
      <w:proofErr w:type="gramStart"/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proofErr w:type="gramEnd"/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 числе сведений составляющие государственную тайну, иных документов и сведений.</w:t>
      </w:r>
    </w:p>
    <w:p w:rsidR="00877858" w:rsidRPr="00A45ECD" w:rsidRDefault="00877858" w:rsidP="00877858">
      <w:pPr>
        <w:spacing w:after="0"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3.2 Проектирование </w:t>
      </w:r>
      <w:r w:rsidRPr="00A45E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внешних границ и границ функциональных зон особо охраняемой природной территории Национальный парк «Ленские столбы».</w:t>
      </w:r>
    </w:p>
    <w:p w:rsidR="00877858" w:rsidRPr="00A45ECD" w:rsidRDefault="00877858" w:rsidP="0087785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>3.3</w:t>
      </w:r>
      <w:r w:rsidR="00D46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" w:name="_GoBack"/>
      <w:bookmarkEnd w:id="2"/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Определения характерных точек границ картометрическим методом. </w:t>
      </w:r>
    </w:p>
    <w:p w:rsidR="00877858" w:rsidRPr="00A45ECD" w:rsidRDefault="00877858" w:rsidP="00877858">
      <w:pPr>
        <w:spacing w:after="0"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eastAsia="Calibri" w:hAnsi="Times New Roman" w:cs="Times New Roman"/>
          <w:sz w:val="28"/>
          <w:szCs w:val="28"/>
          <w:lang w:eastAsia="ru-RU"/>
        </w:rPr>
        <w:t>3.4 Подготовка карт-схем границ на основе имеющихся картографических материалов и материалов дистанционного зондирования земли.</w:t>
      </w:r>
    </w:p>
    <w:p w:rsidR="00877858" w:rsidRPr="00A45ECD" w:rsidRDefault="00877858" w:rsidP="00877858">
      <w:pPr>
        <w:spacing w:after="0" w:line="276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eastAsia="Calibri" w:hAnsi="Times New Roman" w:cs="Times New Roman"/>
          <w:sz w:val="28"/>
          <w:szCs w:val="28"/>
          <w:lang w:eastAsia="ru-RU"/>
        </w:rPr>
        <w:t>3.5 Подготовка каталогов координат в системе координат ЕГРН.</w:t>
      </w:r>
    </w:p>
    <w:p w:rsidR="00877858" w:rsidRPr="00A45ECD" w:rsidRDefault="00877858" w:rsidP="0087785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3.6 Подготовка карта (планов) и </w:t>
      </w:r>
      <w:r w:rsidRPr="00A45ECD">
        <w:rPr>
          <w:rFonts w:ascii="Times New Roman" w:hAnsi="Times New Roman" w:cs="Times New Roman"/>
          <w:sz w:val="28"/>
          <w:szCs w:val="28"/>
        </w:rPr>
        <w:t>графического описания границ</w:t>
      </w:r>
      <w:r w:rsidRPr="00A45E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содержащих сведения о внешних границах и границ функциональных зонах особо охраняемого природной территории Национальный парк «Ленские столбы»</w:t>
      </w:r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45E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виде файлов с использованием схем для формирования документов в формате </w:t>
      </w:r>
      <w:r w:rsidRPr="00A45E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требованиям действующего законодательства.</w:t>
      </w:r>
    </w:p>
    <w:p w:rsidR="00877858" w:rsidRPr="00A45ECD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3.7 Согласование сформированных документов с заказчиком. </w:t>
      </w:r>
    </w:p>
    <w:p w:rsidR="00877858" w:rsidRPr="00A45ECD" w:rsidRDefault="00877858" w:rsidP="0087785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3.8 Передача заказчику сформированных документов в формате </w:t>
      </w:r>
      <w:r w:rsidRPr="00A45E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последующего обращения в орган регистрации прав. </w:t>
      </w:r>
    </w:p>
    <w:p w:rsidR="00877858" w:rsidRPr="00A45ECD" w:rsidRDefault="00877858" w:rsidP="00877858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A45ECD">
        <w:rPr>
          <w:rFonts w:ascii="Times New Roman" w:hAnsi="Times New Roman"/>
          <w:sz w:val="28"/>
          <w:szCs w:val="28"/>
        </w:rPr>
        <w:t>-. Работы по подготовке межевых планов, постановке на государственный кадастровый учет земельных участков:</w:t>
      </w:r>
    </w:p>
    <w:p w:rsidR="00877858" w:rsidRPr="00A45ECD" w:rsidRDefault="00877858" w:rsidP="00877858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5ECD">
        <w:rPr>
          <w:rFonts w:ascii="Times New Roman" w:hAnsi="Times New Roman"/>
          <w:sz w:val="28"/>
          <w:szCs w:val="28"/>
        </w:rPr>
        <w:t xml:space="preserve">- </w:t>
      </w:r>
      <w:r w:rsidRPr="00A45ECD">
        <w:rPr>
          <w:rFonts w:ascii="Times New Roman" w:eastAsia="Times New Roman" w:hAnsi="Times New Roman" w:cs="Times New Roman"/>
          <w:sz w:val="28"/>
          <w:szCs w:val="28"/>
        </w:rPr>
        <w:t>Сбор и анализ данных Единого государственного реестра недвижимости на территорию работ;</w:t>
      </w:r>
    </w:p>
    <w:p w:rsidR="00877858" w:rsidRPr="00A45ECD" w:rsidRDefault="00877858" w:rsidP="00877858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5ECD">
        <w:rPr>
          <w:rFonts w:ascii="Times New Roman" w:eastAsia="Times New Roman" w:hAnsi="Times New Roman" w:cs="Times New Roman"/>
          <w:sz w:val="28"/>
          <w:szCs w:val="28"/>
        </w:rPr>
        <w:t>- Сбор и анализ топографических, навигационных и иных карт и планов;</w:t>
      </w:r>
    </w:p>
    <w:p w:rsidR="00877858" w:rsidRPr="00A45ECD" w:rsidRDefault="00877858" w:rsidP="00877858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5ECD">
        <w:rPr>
          <w:rFonts w:ascii="Times New Roman" w:eastAsia="Times New Roman" w:hAnsi="Times New Roman" w:cs="Times New Roman"/>
          <w:sz w:val="28"/>
          <w:szCs w:val="28"/>
        </w:rPr>
        <w:t>- Межевание земельных участков (уточнение местоположения границ и площади, исправление кадастровых ошибок в местоположении, в том числе границ смежных земельных участков в соответствии с требованиями к нормативной точности и методам определения координат характерных точек земельных участков);</w:t>
      </w:r>
    </w:p>
    <w:p w:rsidR="00877858" w:rsidRPr="00A45ECD" w:rsidRDefault="00A45ECD" w:rsidP="00877858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77858" w:rsidRPr="00A45ECD">
        <w:rPr>
          <w:rFonts w:ascii="Times New Roman" w:eastAsia="Times New Roman" w:hAnsi="Times New Roman" w:cs="Times New Roman"/>
          <w:sz w:val="28"/>
          <w:szCs w:val="28"/>
        </w:rPr>
        <w:t>Согласование границ земельных участков со смежными правообладателями;</w:t>
      </w:r>
    </w:p>
    <w:p w:rsidR="00877858" w:rsidRPr="00A45ECD" w:rsidRDefault="00A45ECD" w:rsidP="00877858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="00877858" w:rsidRPr="00A45ECD">
        <w:rPr>
          <w:rFonts w:ascii="Times New Roman" w:eastAsia="Times New Roman" w:hAnsi="Times New Roman" w:cs="Times New Roman"/>
          <w:sz w:val="28"/>
          <w:szCs w:val="28"/>
        </w:rPr>
        <w:t xml:space="preserve"> Формирование межевых планов земельных участков;</w:t>
      </w:r>
    </w:p>
    <w:p w:rsidR="00877858" w:rsidRPr="00A45ECD" w:rsidRDefault="00877858" w:rsidP="00877858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eastAsia="Microsoft Sans Serif" w:hAnsi="Times New Roman" w:cs="Microsoft Sans Serif"/>
          <w:sz w:val="28"/>
          <w:szCs w:val="28"/>
          <w:lang w:bidi="ru-RU"/>
        </w:rPr>
      </w:pPr>
      <w:r w:rsidRPr="00A45ECD">
        <w:rPr>
          <w:rFonts w:ascii="Times New Roman" w:eastAsia="Times New Roman" w:hAnsi="Times New Roman" w:cs="Times New Roman"/>
          <w:sz w:val="28"/>
          <w:szCs w:val="28"/>
        </w:rPr>
        <w:t>- Составление схемы расположения земельных участков на кадастровом плане территории;</w:t>
      </w:r>
    </w:p>
    <w:p w:rsidR="00A45ECD" w:rsidRDefault="00877858" w:rsidP="00A45ECD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A45ECD">
        <w:rPr>
          <w:rFonts w:ascii="Times New Roman" w:hAnsi="Times New Roman"/>
          <w:sz w:val="28"/>
          <w:szCs w:val="28"/>
        </w:rPr>
        <w:t xml:space="preserve">- </w:t>
      </w:r>
      <w:r w:rsidRPr="00A45ECD">
        <w:rPr>
          <w:rFonts w:ascii="Times New Roman" w:eastAsia="Times New Roman" w:hAnsi="Times New Roman" w:cs="Times New Roman"/>
          <w:sz w:val="28"/>
          <w:szCs w:val="28"/>
        </w:rPr>
        <w:t>Осуществление, предусмотренных законодательством действий, связанных с государственным кадастровым учетом земельных участков.</w:t>
      </w:r>
    </w:p>
    <w:p w:rsidR="00877858" w:rsidRDefault="00A45ECD" w:rsidP="00A45ECD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877858" w:rsidRPr="0063049C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877858" w:rsidRPr="00A45ECD">
        <w:rPr>
          <w:rFonts w:ascii="Times New Roman" w:hAnsi="Times New Roman" w:cs="Times New Roman"/>
          <w:sz w:val="28"/>
          <w:szCs w:val="28"/>
        </w:rPr>
        <w:t>работ</w:t>
      </w:r>
      <w:r w:rsidRPr="00A45ECD">
        <w:rPr>
          <w:rFonts w:ascii="Times New Roman" w:hAnsi="Times New Roman" w:cs="Times New Roman"/>
          <w:sz w:val="28"/>
          <w:szCs w:val="28"/>
        </w:rPr>
        <w:t>ы</w:t>
      </w:r>
      <w:r w:rsidR="00877858" w:rsidRPr="00A45ECD">
        <w:rPr>
          <w:rFonts w:ascii="Times New Roman" w:hAnsi="Times New Roman" w:cs="Times New Roman"/>
          <w:sz w:val="28"/>
          <w:szCs w:val="28"/>
        </w:rPr>
        <w:t xml:space="preserve"> по межеванию и постановке на кадастровы</w:t>
      </w:r>
      <w:r w:rsidR="00143360">
        <w:rPr>
          <w:rFonts w:ascii="Times New Roman" w:hAnsi="Times New Roman" w:cs="Times New Roman"/>
          <w:sz w:val="28"/>
          <w:szCs w:val="28"/>
        </w:rPr>
        <w:t>й</w:t>
      </w:r>
      <w:r w:rsidR="00877858" w:rsidRPr="00A45ECD">
        <w:rPr>
          <w:rFonts w:ascii="Times New Roman" w:hAnsi="Times New Roman" w:cs="Times New Roman"/>
          <w:sz w:val="28"/>
          <w:szCs w:val="28"/>
        </w:rPr>
        <w:t xml:space="preserve"> учет с оформлением имущественных прав на них земельных участков в составе территории Парка</w:t>
      </w:r>
      <w:r w:rsidR="00877858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9A6433" w:rsidRDefault="009A6433" w:rsidP="00A45ECD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Этапы выполнения работ: 1 этап и 2 этап.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4581"/>
        <w:gridCol w:w="2513"/>
        <w:gridCol w:w="1803"/>
      </w:tblGrid>
      <w:tr w:rsidR="00901612" w:rsidTr="009A6433">
        <w:tc>
          <w:tcPr>
            <w:tcW w:w="959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4678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2551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выполнения</w:t>
            </w:r>
          </w:p>
        </w:tc>
        <w:tc>
          <w:tcPr>
            <w:tcW w:w="1666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01612" w:rsidTr="009A6433">
        <w:tc>
          <w:tcPr>
            <w:tcW w:w="959" w:type="dxa"/>
          </w:tcPr>
          <w:p w:rsidR="009A6433" w:rsidRP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9A6433">
              <w:rPr>
                <w:rFonts w:ascii="Times New Roman" w:hAnsi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4678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612" w:rsidTr="009A6433">
        <w:tc>
          <w:tcPr>
            <w:tcW w:w="959" w:type="dxa"/>
          </w:tcPr>
          <w:p w:rsidR="009A6433" w:rsidRDefault="00500D65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9A6433" w:rsidRDefault="00500D65" w:rsidP="00500D65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Кадастровые работы по определению координат в отношении внешних границ и границ функциональных зон особо охраняемой природной территории Национальный парк "Ленские столбы" для последующего внесения сведений о них в Единый государственный реестр недвижимос</w:t>
            </w:r>
            <w:r w:rsidR="00143360">
              <w:rPr>
                <w:rFonts w:ascii="Times New Roman" w:hAnsi="Times New Roman"/>
                <w:sz w:val="28"/>
                <w:szCs w:val="28"/>
              </w:rPr>
              <w:t>ти на территории общей площадью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 w:rsidR="0014336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1 217 941 га.</w:t>
            </w:r>
          </w:p>
        </w:tc>
        <w:tc>
          <w:tcPr>
            <w:tcW w:w="2551" w:type="dxa"/>
          </w:tcPr>
          <w:p w:rsidR="009A6433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декабря 2020г</w:t>
            </w:r>
          </w:p>
        </w:tc>
        <w:tc>
          <w:tcPr>
            <w:tcW w:w="1666" w:type="dxa"/>
          </w:tcPr>
          <w:p w:rsidR="009A6433" w:rsidRDefault="00E26C1E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Требуется согласование МПР РФ.</w:t>
            </w:r>
          </w:p>
        </w:tc>
      </w:tr>
      <w:tr w:rsidR="00901612" w:rsidTr="009A6433">
        <w:tc>
          <w:tcPr>
            <w:tcW w:w="959" w:type="dxa"/>
          </w:tcPr>
          <w:p w:rsidR="009A6433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9A6433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Оформление прав на объекты недвижимости (здания и сооружения)</w:t>
            </w:r>
          </w:p>
        </w:tc>
        <w:tc>
          <w:tcPr>
            <w:tcW w:w="2551" w:type="dxa"/>
          </w:tcPr>
          <w:p w:rsidR="009A6433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декабря 2020г</w:t>
            </w:r>
          </w:p>
        </w:tc>
        <w:tc>
          <w:tcPr>
            <w:tcW w:w="1666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612" w:rsidTr="009A6433">
        <w:tc>
          <w:tcPr>
            <w:tcW w:w="959" w:type="dxa"/>
          </w:tcPr>
          <w:p w:rsidR="009A6433" w:rsidRPr="00417EAD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2этап</w:t>
            </w:r>
          </w:p>
        </w:tc>
        <w:tc>
          <w:tcPr>
            <w:tcW w:w="4678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612" w:rsidTr="009A6433">
        <w:tc>
          <w:tcPr>
            <w:tcW w:w="959" w:type="dxa"/>
          </w:tcPr>
          <w:p w:rsidR="009A6433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9A6433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Формирование новых, уточнение границ существующих земельных участков постановку их на кадастровый учет и как следствие оформление имущественных прав на них право собственности РФ и постоянное бессрочное пользование для ФГБУ НП "Ленские столбы".</w:t>
            </w:r>
          </w:p>
        </w:tc>
        <w:tc>
          <w:tcPr>
            <w:tcW w:w="2551" w:type="dxa"/>
          </w:tcPr>
          <w:p w:rsidR="009A6433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марта 2021г</w:t>
            </w:r>
          </w:p>
        </w:tc>
        <w:tc>
          <w:tcPr>
            <w:tcW w:w="1666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612" w:rsidTr="009A6433">
        <w:tc>
          <w:tcPr>
            <w:tcW w:w="959" w:type="dxa"/>
          </w:tcPr>
          <w:p w:rsidR="009A6433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9A6433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Актуализация сведений, содержащихся в ЕГРН о земельных участках, входящих в состав национального парка "Ленские столбы".</w:t>
            </w:r>
          </w:p>
        </w:tc>
        <w:tc>
          <w:tcPr>
            <w:tcW w:w="2551" w:type="dxa"/>
          </w:tcPr>
          <w:p w:rsidR="009A6433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марта 2021г</w:t>
            </w:r>
          </w:p>
        </w:tc>
        <w:tc>
          <w:tcPr>
            <w:tcW w:w="1666" w:type="dxa"/>
          </w:tcPr>
          <w:p w:rsidR="009A6433" w:rsidRDefault="009A6433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612" w:rsidTr="009A6433">
        <w:tc>
          <w:tcPr>
            <w:tcW w:w="959" w:type="dxa"/>
          </w:tcPr>
          <w:p w:rsidR="00417EAD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417EAD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Вынос в натуру внешних границ национального парка и границ его заповедной и особо охраняемых</w:t>
            </w:r>
            <w:r w:rsidR="00E26C1E">
              <w:rPr>
                <w:rFonts w:ascii="Times New Roman" w:hAnsi="Times New Roman"/>
                <w:sz w:val="28"/>
                <w:szCs w:val="28"/>
              </w:rPr>
              <w:t xml:space="preserve"> функциональных зон с установкой межевых знаков и аншлагов в местах обеспечивающих наиболее </w:t>
            </w:r>
            <w:r w:rsidR="00E26C1E">
              <w:rPr>
                <w:rFonts w:ascii="Times New Roman" w:hAnsi="Times New Roman"/>
                <w:sz w:val="28"/>
                <w:szCs w:val="28"/>
              </w:rPr>
              <w:lastRenderedPageBreak/>
              <w:t>эффективный режим охраны ООПТ в бесснежный период.</w:t>
            </w:r>
          </w:p>
        </w:tc>
        <w:tc>
          <w:tcPr>
            <w:tcW w:w="2551" w:type="dxa"/>
          </w:tcPr>
          <w:p w:rsidR="00417EAD" w:rsidRDefault="00E26C1E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25 июня 2021г.</w:t>
            </w:r>
          </w:p>
        </w:tc>
        <w:tc>
          <w:tcPr>
            <w:tcW w:w="1666" w:type="dxa"/>
          </w:tcPr>
          <w:p w:rsidR="00417EAD" w:rsidRDefault="00E26C1E" w:rsidP="00143360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Установка </w:t>
            </w:r>
            <w:r w:rsidR="00901612">
              <w:rPr>
                <w:rFonts w:ascii="Times New Roman" w:hAnsi="Times New Roman"/>
                <w:sz w:val="28"/>
                <w:szCs w:val="28"/>
              </w:rPr>
              <w:t>26 аншлагов и не менее 350 межевых знаков 2 тип</w:t>
            </w:r>
            <w:r w:rsidR="00143360">
              <w:rPr>
                <w:rFonts w:ascii="Times New Roman" w:hAnsi="Times New Roman"/>
                <w:sz w:val="28"/>
                <w:szCs w:val="28"/>
              </w:rPr>
              <w:t>ов</w:t>
            </w:r>
            <w:r w:rsidR="0090161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01612" w:rsidTr="009A6433">
        <w:tc>
          <w:tcPr>
            <w:tcW w:w="959" w:type="dxa"/>
          </w:tcPr>
          <w:p w:rsidR="00417EAD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678" w:type="dxa"/>
          </w:tcPr>
          <w:p w:rsidR="00417EAD" w:rsidRDefault="00E26C1E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Межевание, постановка на кадастровый  учет, оформление прав собственности.</w:t>
            </w:r>
          </w:p>
        </w:tc>
        <w:tc>
          <w:tcPr>
            <w:tcW w:w="2551" w:type="dxa"/>
          </w:tcPr>
          <w:p w:rsidR="00417EAD" w:rsidRDefault="00E26C1E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июня 2021г</w:t>
            </w:r>
          </w:p>
        </w:tc>
        <w:tc>
          <w:tcPr>
            <w:tcW w:w="1666" w:type="dxa"/>
          </w:tcPr>
          <w:p w:rsidR="00417EAD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01612" w:rsidTr="009A6433">
        <w:tc>
          <w:tcPr>
            <w:tcW w:w="959" w:type="dxa"/>
          </w:tcPr>
          <w:p w:rsidR="00417EAD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417EAD" w:rsidRDefault="00E26C1E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Перевод в категорию особо охраняемых территорий и объектов, неразграниченных земель </w:t>
            </w:r>
            <w:r w:rsidR="00143360">
              <w:rPr>
                <w:rFonts w:ascii="Times New Roman" w:hAnsi="Times New Roman"/>
                <w:sz w:val="28"/>
                <w:szCs w:val="28"/>
              </w:rPr>
              <w:t>сельхоз назначения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границах ООПТ, находящихся в управлении ФГБУ НП "Ленские столбы".</w:t>
            </w:r>
          </w:p>
        </w:tc>
        <w:tc>
          <w:tcPr>
            <w:tcW w:w="2551" w:type="dxa"/>
          </w:tcPr>
          <w:p w:rsidR="00417EAD" w:rsidRDefault="00E26C1E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 июня 2021</w:t>
            </w:r>
          </w:p>
        </w:tc>
        <w:tc>
          <w:tcPr>
            <w:tcW w:w="1666" w:type="dxa"/>
          </w:tcPr>
          <w:p w:rsidR="00417EAD" w:rsidRDefault="00417EAD" w:rsidP="00A45ECD">
            <w:pPr>
              <w:tabs>
                <w:tab w:val="left" w:pos="142"/>
                <w:tab w:val="left" w:pos="284"/>
                <w:tab w:val="left" w:pos="426"/>
              </w:tabs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A6433" w:rsidRPr="009A6433" w:rsidRDefault="009A6433" w:rsidP="00A45ECD">
      <w:pPr>
        <w:tabs>
          <w:tab w:val="left" w:pos="142"/>
          <w:tab w:val="left" w:pos="284"/>
          <w:tab w:val="left" w:pos="426"/>
        </w:tabs>
        <w:ind w:right="-1" w:firstLine="426"/>
        <w:jc w:val="both"/>
        <w:rPr>
          <w:rFonts w:ascii="Times New Roman" w:hAnsi="Times New Roman"/>
          <w:sz w:val="28"/>
          <w:szCs w:val="28"/>
        </w:rPr>
      </w:pPr>
    </w:p>
    <w:p w:rsidR="00877858" w:rsidRPr="002156E7" w:rsidRDefault="00877858" w:rsidP="00877858">
      <w:pPr>
        <w:spacing w:before="240"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E7">
        <w:rPr>
          <w:rFonts w:ascii="Times New Roman" w:hAnsi="Times New Roman" w:cs="Times New Roman"/>
          <w:b/>
          <w:sz w:val="28"/>
          <w:szCs w:val="28"/>
        </w:rPr>
        <w:t>4. Гарантия качества</w:t>
      </w:r>
    </w:p>
    <w:p w:rsidR="00877858" w:rsidRPr="002156E7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4.1 Исполнитель гарантирует надлежащее качество оказанных услуг в соответствии с требованиями настоящего Технического задания, Контракта, стандартов и норм, действующих на момент оказания услуг и сопутствующих работ на территории Российской Федерации.</w:t>
      </w:r>
    </w:p>
    <w:p w:rsidR="00877858" w:rsidRPr="002156E7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156E7">
        <w:rPr>
          <w:rFonts w:ascii="Times New Roman" w:hAnsi="Times New Roman" w:cs="Times New Roman"/>
          <w:sz w:val="28"/>
          <w:szCs w:val="28"/>
        </w:rPr>
        <w:t>Исполнитель по требованию Заказчика обязан в согласованные с Заказчиком сроки безвозмездно устранить все выявленные недостатки, если в процессе оказания услуг Исполнитель допустил отступления от условий настоящего Технического задания и заключенного Контракта, ухудшившие качество услуги и сопутствующих работ.</w:t>
      </w:r>
    </w:p>
    <w:p w:rsidR="00877858" w:rsidRPr="002156E7" w:rsidRDefault="00877858" w:rsidP="00877858">
      <w:pPr>
        <w:spacing w:before="240"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E7">
        <w:rPr>
          <w:rFonts w:ascii="Times New Roman" w:hAnsi="Times New Roman" w:cs="Times New Roman"/>
          <w:b/>
          <w:sz w:val="28"/>
          <w:szCs w:val="28"/>
        </w:rPr>
        <w:t>5. Требования к безопасности оказываемых услуг</w:t>
      </w:r>
    </w:p>
    <w:p w:rsidR="00877858" w:rsidRPr="002156E7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5.1</w:t>
      </w:r>
      <w:r w:rsidR="00143360" w:rsidRPr="002156E7">
        <w:rPr>
          <w:rFonts w:ascii="Times New Roman" w:hAnsi="Times New Roman" w:cs="Times New Roman"/>
          <w:sz w:val="28"/>
          <w:szCs w:val="28"/>
        </w:rPr>
        <w:t>. П</w:t>
      </w:r>
      <w:r w:rsidRPr="002156E7">
        <w:rPr>
          <w:rFonts w:ascii="Times New Roman" w:hAnsi="Times New Roman" w:cs="Times New Roman"/>
          <w:sz w:val="28"/>
          <w:szCs w:val="28"/>
        </w:rPr>
        <w:t>ри оказании услуг Исполнитель несет ответственность за соблюдение требований законодательства Российской Федерации (в том числе трудового законодательства, техники безопасности и пр.) в отношении работников, оказывающие услуги и сопутствующие работы. Исполнитель должен разработать инструкции по технике безопасности по всем видам услуг, обучить всех сотрудников безопасным методам ведения услуг и сопутствующих работ и проводить инструктажи по технике безопасности, электробезопасности, пожарной безопасности.</w:t>
      </w:r>
    </w:p>
    <w:p w:rsidR="00877858" w:rsidRPr="002156E7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 xml:space="preserve">5.2 </w:t>
      </w:r>
      <w:r w:rsidR="00A45ECD">
        <w:rPr>
          <w:rFonts w:ascii="Times New Roman" w:hAnsi="Times New Roman" w:cs="Times New Roman"/>
          <w:sz w:val="28"/>
          <w:szCs w:val="28"/>
        </w:rPr>
        <w:t xml:space="preserve"> </w:t>
      </w:r>
      <w:r w:rsidRPr="002156E7">
        <w:rPr>
          <w:rFonts w:ascii="Times New Roman" w:hAnsi="Times New Roman" w:cs="Times New Roman"/>
          <w:sz w:val="28"/>
          <w:szCs w:val="28"/>
        </w:rPr>
        <w:t>Исполнитель несет полную ответственность за безопасность услуг и отвечает за все риски, связанные с оказанием этих услуг. Ответственность за несчастные случаи, произошедшие с работниками в процессе услуг, возлагается на Исполнителя.</w:t>
      </w:r>
    </w:p>
    <w:p w:rsidR="00877858" w:rsidRPr="002156E7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 xml:space="preserve">5.3 </w:t>
      </w:r>
      <w:r w:rsidR="00A45ECD">
        <w:rPr>
          <w:rFonts w:ascii="Times New Roman" w:hAnsi="Times New Roman" w:cs="Times New Roman"/>
          <w:sz w:val="28"/>
          <w:szCs w:val="28"/>
        </w:rPr>
        <w:t xml:space="preserve"> </w:t>
      </w:r>
      <w:r w:rsidRPr="002156E7">
        <w:rPr>
          <w:rFonts w:ascii="Times New Roman" w:hAnsi="Times New Roman" w:cs="Times New Roman"/>
          <w:sz w:val="28"/>
          <w:szCs w:val="28"/>
        </w:rPr>
        <w:t>Применяемые технологии и методы производства всех услуг и работ должны соответствовать настоящему Техническому заданию, стандартам, нормам и правилам и иным действующим на территории Российской Федерации нормативным правовым актам.</w:t>
      </w:r>
    </w:p>
    <w:p w:rsidR="00877858" w:rsidRPr="002156E7" w:rsidRDefault="00877858" w:rsidP="00877858">
      <w:pPr>
        <w:spacing w:before="240"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E7">
        <w:rPr>
          <w:rFonts w:ascii="Times New Roman" w:hAnsi="Times New Roman" w:cs="Times New Roman"/>
          <w:b/>
          <w:sz w:val="28"/>
          <w:szCs w:val="28"/>
        </w:rPr>
        <w:t>6. Используемые исходные данные</w:t>
      </w:r>
    </w:p>
    <w:p w:rsidR="00877858" w:rsidRPr="002156E7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lastRenderedPageBreak/>
        <w:t>6.1 Сведения ЕГРН в виде кадастровых планов территории, выписок в электронном виде с актуальностью не менее 1 месяца на момент проведения кадастровых работ.</w:t>
      </w:r>
    </w:p>
    <w:p w:rsidR="00877858" w:rsidRPr="002156E7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6.2 Данные дистанционного зондирования земли должны быть с разрешением не менее 10 метров полученные из Российских космических аппаратов с актуальностью не более 5 лет.</w:t>
      </w:r>
    </w:p>
    <w:p w:rsidR="00877858" w:rsidRPr="002156E7" w:rsidRDefault="00877858" w:rsidP="0087785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6.3 Топографические карты масштаба 1:10000, 1:25000, 1:50000.</w:t>
      </w:r>
    </w:p>
    <w:p w:rsidR="00877858" w:rsidRPr="002156E7" w:rsidRDefault="00877858" w:rsidP="0087785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6.4 Материалы лесоустройства (планы лесонасаждений, планшеты).</w:t>
      </w:r>
    </w:p>
    <w:p w:rsidR="00877858" w:rsidRPr="002156E7" w:rsidRDefault="00877858" w:rsidP="0087785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 xml:space="preserve">6.5 Землеустроительные дела, пространственные </w:t>
      </w:r>
      <w:r w:rsidR="00143360" w:rsidRPr="002156E7">
        <w:rPr>
          <w:rFonts w:ascii="Times New Roman" w:hAnsi="Times New Roman" w:cs="Times New Roman"/>
          <w:sz w:val="28"/>
          <w:szCs w:val="28"/>
        </w:rPr>
        <w:t>данные,</w:t>
      </w:r>
      <w:r w:rsidRPr="002156E7">
        <w:rPr>
          <w:rFonts w:ascii="Times New Roman" w:hAnsi="Times New Roman" w:cs="Times New Roman"/>
          <w:sz w:val="28"/>
          <w:szCs w:val="28"/>
        </w:rPr>
        <w:t xml:space="preserve"> полученные в результате проведения землеустройства.</w:t>
      </w:r>
    </w:p>
    <w:p w:rsidR="00877858" w:rsidRPr="002156E7" w:rsidRDefault="00877858" w:rsidP="0087785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6.6</w:t>
      </w:r>
      <w:r w:rsidR="00143360" w:rsidRPr="002156E7">
        <w:rPr>
          <w:rFonts w:ascii="Times New Roman" w:hAnsi="Times New Roman" w:cs="Times New Roman"/>
          <w:sz w:val="28"/>
          <w:szCs w:val="28"/>
        </w:rPr>
        <w:t>. И</w:t>
      </w:r>
      <w:r w:rsidRPr="002156E7">
        <w:rPr>
          <w:rFonts w:ascii="Times New Roman" w:hAnsi="Times New Roman" w:cs="Times New Roman"/>
          <w:sz w:val="28"/>
          <w:szCs w:val="28"/>
        </w:rPr>
        <w:t xml:space="preserve">ные официальные данные и </w:t>
      </w:r>
      <w:r w:rsidR="00143360" w:rsidRPr="002156E7">
        <w:rPr>
          <w:rFonts w:ascii="Times New Roman" w:hAnsi="Times New Roman" w:cs="Times New Roman"/>
          <w:sz w:val="28"/>
          <w:szCs w:val="28"/>
        </w:rPr>
        <w:t>сведения,</w:t>
      </w:r>
      <w:r w:rsidRPr="002156E7">
        <w:rPr>
          <w:rFonts w:ascii="Times New Roman" w:hAnsi="Times New Roman" w:cs="Times New Roman"/>
          <w:sz w:val="28"/>
          <w:szCs w:val="28"/>
        </w:rPr>
        <w:t xml:space="preserve"> полученные в ходе проведения работ.</w:t>
      </w:r>
    </w:p>
    <w:p w:rsidR="00877858" w:rsidRPr="002156E7" w:rsidRDefault="00877858" w:rsidP="00877858">
      <w:pPr>
        <w:spacing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E7">
        <w:rPr>
          <w:rFonts w:ascii="Times New Roman" w:hAnsi="Times New Roman" w:cs="Times New Roman"/>
          <w:b/>
          <w:sz w:val="28"/>
          <w:szCs w:val="28"/>
        </w:rPr>
        <w:t>7. Требования к организации</w:t>
      </w:r>
    </w:p>
    <w:p w:rsidR="00877858" w:rsidRPr="002156E7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7.1 Исполнитель должен иметь</w:t>
      </w:r>
      <w:r w:rsidR="00143360">
        <w:rPr>
          <w:rFonts w:ascii="Times New Roman" w:hAnsi="Times New Roman" w:cs="Times New Roman"/>
          <w:sz w:val="28"/>
          <w:szCs w:val="28"/>
        </w:rPr>
        <w:t xml:space="preserve"> </w:t>
      </w:r>
      <w:r w:rsidRPr="002156E7">
        <w:rPr>
          <w:rFonts w:ascii="Times New Roman" w:hAnsi="Times New Roman" w:cs="Times New Roman"/>
          <w:sz w:val="28"/>
          <w:szCs w:val="28"/>
          <w:shd w:val="clear" w:color="auto" w:fill="FFFFFF"/>
        </w:rPr>
        <w:t>в штате не менее двух кадастровых инженеров, которые вправе осуществлять кадастровую деятельность в соответствии с Федеральным законом от 24.07.2007 N 221-ФЗ "О кадастровой деятельности".</w:t>
      </w:r>
    </w:p>
    <w:p w:rsidR="00877858" w:rsidRPr="002156E7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7.2 Исполнитель должен иметь действующие лицензию на осуществление геодезических и картографических работ полученного в соответствии с Постановлением Правительства Российской Федерации от 28.10.2017 № 1099 «О лицензировании геодезической и картографической деятельности».</w:t>
      </w:r>
    </w:p>
    <w:p w:rsidR="00877858" w:rsidRPr="002156E7" w:rsidRDefault="00877858" w:rsidP="0087785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7.3 Испо</w:t>
      </w:r>
      <w:r w:rsidR="00143360">
        <w:rPr>
          <w:rFonts w:ascii="Times New Roman" w:hAnsi="Times New Roman" w:cs="Times New Roman"/>
          <w:sz w:val="28"/>
          <w:szCs w:val="28"/>
        </w:rPr>
        <w:t>лнитель должен иметь действующую</w:t>
      </w:r>
      <w:r w:rsidRPr="002156E7">
        <w:rPr>
          <w:rFonts w:ascii="Times New Roman" w:hAnsi="Times New Roman" w:cs="Times New Roman"/>
          <w:sz w:val="28"/>
          <w:szCs w:val="28"/>
        </w:rPr>
        <w:t xml:space="preserve"> лицензию на проведение работ, связанных с использованием сведений, составляющих государственную тайну.</w:t>
      </w:r>
    </w:p>
    <w:p w:rsidR="00877858" w:rsidRPr="002156E7" w:rsidRDefault="00877858" w:rsidP="0087785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 xml:space="preserve">7.4 Опыт проведения аналогичных работ за последний год. </w:t>
      </w:r>
    </w:p>
    <w:p w:rsidR="00877858" w:rsidRPr="002156E7" w:rsidRDefault="00877858" w:rsidP="00877858">
      <w:pPr>
        <w:spacing w:before="240" w:line="276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E7">
        <w:rPr>
          <w:rFonts w:ascii="Times New Roman" w:hAnsi="Times New Roman" w:cs="Times New Roman"/>
          <w:b/>
          <w:sz w:val="28"/>
          <w:szCs w:val="28"/>
        </w:rPr>
        <w:t>8. Перечень нормативных правовых актов</w:t>
      </w:r>
    </w:p>
    <w:p w:rsidR="00877858" w:rsidRPr="002156E7" w:rsidRDefault="00877858" w:rsidP="00877858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kern w:val="1"/>
          <w:sz w:val="28"/>
          <w:szCs w:val="28"/>
          <w:lang w:eastAsia="ru-RU"/>
        </w:rPr>
        <w:t>Земельный кодекс Российской Федерации;</w:t>
      </w:r>
    </w:p>
    <w:p w:rsidR="00877858" w:rsidRPr="002156E7" w:rsidRDefault="00877858" w:rsidP="00877858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Федеральный закон от 14.03.1995 №33-ФЗ «Об особо охраняемых природных территориях»;</w:t>
      </w:r>
    </w:p>
    <w:p w:rsidR="00877858" w:rsidRPr="002156E7" w:rsidRDefault="00877858" w:rsidP="00877858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6E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от 24.07.2007 № 221-ФЗ "О кадастровой деятельности";</w:t>
      </w:r>
    </w:p>
    <w:p w:rsidR="00877858" w:rsidRPr="002156E7" w:rsidRDefault="00877858" w:rsidP="00877858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6E7">
        <w:rPr>
          <w:rFonts w:ascii="Times New Roman" w:hAnsi="Times New Roman" w:cs="Times New Roman"/>
          <w:sz w:val="28"/>
          <w:szCs w:val="28"/>
        </w:rPr>
        <w:t>Федеральный закон от 05.04.2013 № 44-ФЗ «О контрактной системе в сфере закупок товаров, работ, услуг для обеспечения государственных и муниципальных нужд»</w:t>
      </w:r>
      <w:r w:rsidRPr="002156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877858" w:rsidRPr="002156E7" w:rsidRDefault="00877858" w:rsidP="0087785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6E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 Минэкономразвития России от 01.09.2014 N 540 "Об утверждении классификатора видов разрешенного использования земельных участков"</w:t>
      </w:r>
    </w:p>
    <w:p w:rsidR="00877858" w:rsidRPr="002156E7" w:rsidRDefault="00877858" w:rsidP="00877858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lastRenderedPageBreak/>
        <w:t>Федеральный закон от 13.07.2015 №218-ФЗ "О государственной регистрации недвижимости";</w:t>
      </w:r>
    </w:p>
    <w:p w:rsidR="00877858" w:rsidRPr="002156E7" w:rsidRDefault="00877858" w:rsidP="00877858">
      <w:pPr>
        <w:pStyle w:val="a4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Федеральный закон от 03.08.2018 N 342-ФЗ "О внесении изменений в Градостроительный кодекс Российской Федерации и отдельные законодательные акты Российской Федерации"</w:t>
      </w:r>
    </w:p>
    <w:p w:rsidR="00877858" w:rsidRPr="002156E7" w:rsidRDefault="00877858" w:rsidP="00877858">
      <w:pPr>
        <w:pStyle w:val="a4"/>
        <w:widowControl w:val="0"/>
        <w:numPr>
          <w:ilvl w:val="0"/>
          <w:numId w:val="2"/>
        </w:numPr>
        <w:suppressLineNumbers/>
        <w:tabs>
          <w:tab w:val="left" w:pos="421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156E7">
        <w:rPr>
          <w:rFonts w:ascii="Times New Roman" w:eastAsia="Times New Roman" w:hAnsi="Times New Roman" w:cs="Times New Roman"/>
          <w:kern w:val="1"/>
          <w:sz w:val="28"/>
          <w:szCs w:val="28"/>
          <w:lang w:eastAsia="ru-RU"/>
        </w:rPr>
        <w:t>Приказа Минэкономразвития России от 23.11.2018 № 650 «Об установлении формы графического описания местоположения границ населенных пунктов, территориальных зон, особо охраняемых природных территорий, зон с особыми условиями использования территории, формы текстового описания местоположения границ населенных пунктов, территориальных зон, требований к точности определения координат характерных точек границ населенных пунктов, территориальных зон, особо охраняемых природных территорий, зон с особыми условиями использования территории, формату электронного</w:t>
      </w:r>
      <w:proofErr w:type="gramEnd"/>
      <w:r w:rsidRPr="002156E7">
        <w:rPr>
          <w:rFonts w:ascii="Times New Roman" w:eastAsia="Times New Roman" w:hAnsi="Times New Roman" w:cs="Times New Roman"/>
          <w:kern w:val="1"/>
          <w:sz w:val="28"/>
          <w:szCs w:val="28"/>
          <w:lang w:eastAsia="ru-RU"/>
        </w:rPr>
        <w:t xml:space="preserve"> документа, содержащего сведения о границах населенных пунктов, территориальных зон, особо охраняемых природных территорий, зон с особыми условиями использования территории, и о признании утратившими силу приказов Минэкономразвития России от 23 марта 2016 г. № 163 и от 4 мая 2018 г. № 236»; </w:t>
      </w:r>
    </w:p>
    <w:p w:rsidR="00A45ECD" w:rsidRPr="00A45ECD" w:rsidRDefault="00877858" w:rsidP="00A45ECD">
      <w:pPr>
        <w:pStyle w:val="a4"/>
        <w:widowControl w:val="0"/>
        <w:numPr>
          <w:ilvl w:val="0"/>
          <w:numId w:val="2"/>
        </w:numPr>
        <w:suppressLineNumbers/>
        <w:tabs>
          <w:tab w:val="left" w:pos="421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45E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 Минэкономразвития России от 01.03.2016 N 90 (ред. от 09.08.2018) "Об утверждении требований к точности и методам определения координат характерных точек границ земельного участка, требований к точности и методам определения координат характерных точек контура здания, сооружения или объекта незавершенного строительства на земельном участке, а также требований к определению площади здания, сооружения и помещения".</w:t>
      </w:r>
      <w:proofErr w:type="gramEnd"/>
    </w:p>
    <w:p w:rsidR="00A45ECD" w:rsidRPr="00A45ECD" w:rsidRDefault="00877858" w:rsidP="00A45ECD">
      <w:pPr>
        <w:pStyle w:val="a4"/>
        <w:widowControl w:val="0"/>
        <w:numPr>
          <w:ilvl w:val="0"/>
          <w:numId w:val="2"/>
        </w:numPr>
        <w:suppressLineNumbers/>
        <w:tabs>
          <w:tab w:val="left" w:pos="421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Проведение работ по межеванию осуществляется в соответствии с Инструкцией по межеванию земель, утв. Роскомземом 08.04.1996 и Методическими рекомендациями по проведению межевания объектов землеустройства, утв. </w:t>
      </w:r>
      <w:proofErr w:type="spellStart"/>
      <w:r w:rsidRPr="00A45ECD">
        <w:rPr>
          <w:rFonts w:ascii="Times New Roman" w:hAnsi="Times New Roman" w:cs="Times New Roman"/>
          <w:color w:val="000000" w:themeColor="text1"/>
          <w:sz w:val="28"/>
          <w:szCs w:val="28"/>
        </w:rPr>
        <w:t>Росземкадастром</w:t>
      </w:r>
      <w:proofErr w:type="spellEnd"/>
      <w:r w:rsidRPr="00A45E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17.02.2003 г.</w:t>
      </w:r>
    </w:p>
    <w:p w:rsidR="00A45ECD" w:rsidRPr="00A45ECD" w:rsidRDefault="00877858" w:rsidP="00A45ECD">
      <w:pPr>
        <w:pStyle w:val="a4"/>
        <w:widowControl w:val="0"/>
        <w:numPr>
          <w:ilvl w:val="0"/>
          <w:numId w:val="2"/>
        </w:numPr>
        <w:suppressLineNumbers/>
        <w:tabs>
          <w:tab w:val="left" w:pos="421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Межевание земель выполняют как в </w:t>
      </w:r>
      <w:proofErr w:type="gramStart"/>
      <w:r w:rsidRPr="00A45ECD">
        <w:rPr>
          <w:rFonts w:ascii="Times New Roman" w:hAnsi="Times New Roman" w:cs="Times New Roman"/>
          <w:color w:val="000000" w:themeColor="text1"/>
          <w:sz w:val="28"/>
          <w:szCs w:val="28"/>
        </w:rPr>
        <w:t>общегосударственной</w:t>
      </w:r>
      <w:proofErr w:type="gramEnd"/>
      <w:r w:rsidRPr="00A45ECD">
        <w:rPr>
          <w:rFonts w:ascii="Times New Roman" w:hAnsi="Times New Roman" w:cs="Times New Roman"/>
          <w:color w:val="000000" w:themeColor="text1"/>
          <w:sz w:val="28"/>
          <w:szCs w:val="28"/>
        </w:rPr>
        <w:t>, так и в местных системах координат. При этом должна быть обеспечена надежная связь местных систем координат с общегосударственной системой.</w:t>
      </w:r>
    </w:p>
    <w:p w:rsidR="00A45ECD" w:rsidRPr="00A45ECD" w:rsidRDefault="00877858" w:rsidP="00A45ECD">
      <w:pPr>
        <w:pStyle w:val="a4"/>
        <w:widowControl w:val="0"/>
        <w:numPr>
          <w:ilvl w:val="0"/>
          <w:numId w:val="2"/>
        </w:numPr>
        <w:suppressLineNumbers/>
        <w:tabs>
          <w:tab w:val="left" w:pos="421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Межевые планы должны быть составлены в соответствии с требованиями, утвержденными приказом Минэкономразвития РФ № 921 от 08.12.2015 г. “Об утверждении формы и состава </w:t>
      </w:r>
    </w:p>
    <w:p w:rsidR="00A45ECD" w:rsidRPr="00A45ECD" w:rsidRDefault="00877858" w:rsidP="00A45ECD">
      <w:pPr>
        <w:pStyle w:val="a4"/>
        <w:widowControl w:val="0"/>
        <w:numPr>
          <w:ilvl w:val="0"/>
          <w:numId w:val="2"/>
        </w:numPr>
        <w:suppressLineNumbers/>
        <w:tabs>
          <w:tab w:val="left" w:pos="421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hAnsi="Times New Roman"/>
          <w:sz w:val="28"/>
          <w:szCs w:val="28"/>
        </w:rPr>
        <w:t xml:space="preserve"> Согласование положения границ земельных участков на кадастровом плане территории оформляется отдельно актом согласования, подписанным всеми участниками процесса согласования, и заверяется Исполнителем.</w:t>
      </w:r>
    </w:p>
    <w:p w:rsidR="00877858" w:rsidRPr="00A45ECD" w:rsidRDefault="00877858" w:rsidP="00A45ECD">
      <w:pPr>
        <w:pStyle w:val="a4"/>
        <w:widowControl w:val="0"/>
        <w:numPr>
          <w:ilvl w:val="0"/>
          <w:numId w:val="2"/>
        </w:numPr>
        <w:suppressLineNumbers/>
        <w:tabs>
          <w:tab w:val="left" w:pos="421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D">
        <w:rPr>
          <w:rFonts w:ascii="Times New Roman" w:hAnsi="Times New Roman"/>
          <w:sz w:val="28"/>
          <w:szCs w:val="28"/>
        </w:rPr>
        <w:t xml:space="preserve"> Требования к подготовке схемы расположения земельного участка или </w:t>
      </w:r>
      <w:r w:rsidRPr="00A45ECD">
        <w:rPr>
          <w:rFonts w:ascii="Times New Roman" w:hAnsi="Times New Roman"/>
          <w:sz w:val="28"/>
          <w:szCs w:val="28"/>
        </w:rPr>
        <w:lastRenderedPageBreak/>
        <w:t xml:space="preserve">земельных участков на КПТ (в том числе формат Схемы в электронном виде, форма Схемы на бумажном носителе) утверждены приказом </w:t>
      </w:r>
      <w:proofErr w:type="spellStart"/>
      <w:r w:rsidRPr="00A45ECD">
        <w:rPr>
          <w:rFonts w:ascii="Times New Roman" w:hAnsi="Times New Roman"/>
          <w:sz w:val="28"/>
          <w:szCs w:val="28"/>
        </w:rPr>
        <w:t>Минэкономразвиития</w:t>
      </w:r>
      <w:proofErr w:type="spellEnd"/>
      <w:r w:rsidRPr="00A45ECD">
        <w:rPr>
          <w:rFonts w:ascii="Times New Roman" w:hAnsi="Times New Roman"/>
          <w:sz w:val="28"/>
          <w:szCs w:val="28"/>
        </w:rPr>
        <w:t xml:space="preserve"> России от </w:t>
      </w:r>
      <w:hyperlink r:id="rId6" w:tgtFrame="_blank" w:history="1">
        <w:r w:rsidRPr="00A45ECD">
          <w:rPr>
            <w:rFonts w:ascii="Times New Roman" w:hAnsi="Times New Roman"/>
            <w:sz w:val="28"/>
            <w:szCs w:val="28"/>
          </w:rPr>
          <w:t>27.11.2014</w:t>
        </w:r>
        <w:r w:rsidRPr="00A45ECD">
          <w:rPr>
            <w:rFonts w:ascii="Times New Roman" w:hAnsi="Times New Roman"/>
            <w:sz w:val="28"/>
            <w:szCs w:val="28"/>
          </w:rPr>
          <w:br/>
          <w:t>№ 762</w:t>
        </w:r>
      </w:hyperlink>
      <w:r w:rsidRPr="00A45ECD">
        <w:rPr>
          <w:rFonts w:ascii="Times New Roman" w:hAnsi="Times New Roman"/>
          <w:sz w:val="28"/>
          <w:szCs w:val="28"/>
        </w:rPr>
        <w:t>.</w:t>
      </w:r>
    </w:p>
    <w:p w:rsidR="00877858" w:rsidRPr="002156E7" w:rsidRDefault="00877858" w:rsidP="00877858">
      <w:pPr>
        <w:pStyle w:val="a4"/>
        <w:tabs>
          <w:tab w:val="left" w:pos="142"/>
          <w:tab w:val="left" w:pos="284"/>
          <w:tab w:val="left" w:pos="426"/>
        </w:tabs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7858" w:rsidRPr="002156E7" w:rsidRDefault="00877858" w:rsidP="00877858">
      <w:pPr>
        <w:pStyle w:val="a4"/>
        <w:tabs>
          <w:tab w:val="left" w:pos="142"/>
          <w:tab w:val="left" w:pos="284"/>
          <w:tab w:val="left" w:pos="426"/>
        </w:tabs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E7">
        <w:rPr>
          <w:rFonts w:ascii="Times New Roman" w:hAnsi="Times New Roman" w:cs="Times New Roman"/>
          <w:b/>
          <w:sz w:val="28"/>
          <w:szCs w:val="28"/>
        </w:rPr>
        <w:t>9. Выходные материалы, подлежащие передаче в результате выполненных работ</w:t>
      </w:r>
    </w:p>
    <w:p w:rsidR="00877858" w:rsidRPr="002156E7" w:rsidRDefault="00877858" w:rsidP="00877858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9.1.</w:t>
      </w:r>
      <w:r w:rsidR="00143360">
        <w:rPr>
          <w:rFonts w:ascii="Times New Roman" w:hAnsi="Times New Roman" w:cs="Times New Roman"/>
          <w:sz w:val="28"/>
          <w:szCs w:val="28"/>
        </w:rPr>
        <w:t xml:space="preserve"> </w:t>
      </w:r>
      <w:r w:rsidRPr="002156E7">
        <w:rPr>
          <w:rFonts w:ascii="Times New Roman" w:hAnsi="Times New Roman" w:cs="Times New Roman"/>
          <w:sz w:val="28"/>
          <w:szCs w:val="28"/>
        </w:rPr>
        <w:t>По окончании работ Исполнител</w:t>
      </w:r>
      <w:r w:rsidR="00143360">
        <w:rPr>
          <w:rFonts w:ascii="Times New Roman" w:hAnsi="Times New Roman" w:cs="Times New Roman"/>
          <w:sz w:val="28"/>
          <w:szCs w:val="28"/>
        </w:rPr>
        <w:t>ь</w:t>
      </w:r>
      <w:r w:rsidRPr="002156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56E7">
        <w:rPr>
          <w:rFonts w:ascii="Times New Roman" w:hAnsi="Times New Roman" w:cs="Times New Roman"/>
          <w:sz w:val="28"/>
          <w:szCs w:val="28"/>
        </w:rPr>
        <w:t>предоставляет Заказчику технический отчет</w:t>
      </w:r>
      <w:proofErr w:type="gramEnd"/>
      <w:r w:rsidRPr="002156E7">
        <w:rPr>
          <w:rFonts w:ascii="Times New Roman" w:hAnsi="Times New Roman" w:cs="Times New Roman"/>
          <w:sz w:val="28"/>
          <w:szCs w:val="28"/>
        </w:rPr>
        <w:t>, который должен содержать следующую информацию:</w:t>
      </w:r>
    </w:p>
    <w:p w:rsidR="00877858" w:rsidRPr="002156E7" w:rsidRDefault="00877858" w:rsidP="00877858">
      <w:pPr>
        <w:pStyle w:val="Default"/>
        <w:numPr>
          <w:ilvl w:val="0"/>
          <w:numId w:val="2"/>
        </w:numPr>
        <w:contextualSpacing/>
        <w:jc w:val="both"/>
        <w:rPr>
          <w:color w:val="auto"/>
          <w:sz w:val="28"/>
          <w:szCs w:val="28"/>
        </w:rPr>
      </w:pPr>
      <w:r w:rsidRPr="002156E7">
        <w:rPr>
          <w:color w:val="auto"/>
          <w:sz w:val="28"/>
          <w:szCs w:val="28"/>
        </w:rPr>
        <w:t>сведения о земельных участках – территориальное размещение, категории земель, режимах использования;</w:t>
      </w:r>
    </w:p>
    <w:p w:rsidR="00877858" w:rsidRPr="002156E7" w:rsidRDefault="00877858" w:rsidP="00877858">
      <w:pPr>
        <w:pStyle w:val="Default"/>
        <w:numPr>
          <w:ilvl w:val="0"/>
          <w:numId w:val="2"/>
        </w:numPr>
        <w:contextualSpacing/>
        <w:jc w:val="both"/>
        <w:rPr>
          <w:color w:val="auto"/>
          <w:sz w:val="28"/>
          <w:szCs w:val="28"/>
        </w:rPr>
      </w:pPr>
      <w:r w:rsidRPr="002156E7">
        <w:rPr>
          <w:color w:val="auto"/>
          <w:sz w:val="28"/>
          <w:szCs w:val="28"/>
        </w:rPr>
        <w:t>сведения о внешней границе национального парка;</w:t>
      </w:r>
    </w:p>
    <w:p w:rsidR="00877858" w:rsidRPr="002156E7" w:rsidRDefault="00877858" w:rsidP="00877858">
      <w:pPr>
        <w:pStyle w:val="Default"/>
        <w:numPr>
          <w:ilvl w:val="0"/>
          <w:numId w:val="2"/>
        </w:numPr>
        <w:contextualSpacing/>
        <w:jc w:val="both"/>
        <w:rPr>
          <w:color w:val="auto"/>
          <w:sz w:val="28"/>
          <w:szCs w:val="28"/>
        </w:rPr>
      </w:pPr>
      <w:r w:rsidRPr="002156E7">
        <w:rPr>
          <w:color w:val="auto"/>
          <w:sz w:val="28"/>
          <w:szCs w:val="28"/>
        </w:rPr>
        <w:t>чертежи границ и схем расположения земельных участков на кадастровых планах территорий с границами земельного участка и сопредельных землепользователей;</w:t>
      </w:r>
    </w:p>
    <w:p w:rsidR="00877858" w:rsidRPr="002156E7" w:rsidRDefault="00877858" w:rsidP="00877858">
      <w:pPr>
        <w:pStyle w:val="Default"/>
        <w:numPr>
          <w:ilvl w:val="0"/>
          <w:numId w:val="2"/>
        </w:numPr>
        <w:contextualSpacing/>
        <w:jc w:val="both"/>
        <w:rPr>
          <w:color w:val="auto"/>
          <w:sz w:val="28"/>
          <w:szCs w:val="28"/>
        </w:rPr>
      </w:pPr>
      <w:r w:rsidRPr="002156E7">
        <w:rPr>
          <w:color w:val="auto"/>
          <w:sz w:val="28"/>
          <w:szCs w:val="28"/>
        </w:rPr>
        <w:t>пояснительная аналитическая записка по установлению границы национального парка по внешнему периметру, а также по границам образуемых функциональных зон;</w:t>
      </w:r>
    </w:p>
    <w:p w:rsidR="00877858" w:rsidRPr="002156E7" w:rsidRDefault="00877858" w:rsidP="00877858">
      <w:pPr>
        <w:pStyle w:val="Default"/>
        <w:numPr>
          <w:ilvl w:val="0"/>
          <w:numId w:val="2"/>
        </w:numPr>
        <w:contextualSpacing/>
        <w:jc w:val="both"/>
        <w:rPr>
          <w:color w:val="auto"/>
          <w:sz w:val="28"/>
          <w:szCs w:val="28"/>
        </w:rPr>
      </w:pPr>
      <w:r w:rsidRPr="002156E7">
        <w:rPr>
          <w:color w:val="auto"/>
          <w:sz w:val="28"/>
          <w:szCs w:val="28"/>
        </w:rPr>
        <w:t>проект каталога координат образуемых границ функциональных зон и внешней границы национального парка с вычислением площадей;</w:t>
      </w:r>
    </w:p>
    <w:p w:rsidR="00877858" w:rsidRPr="002156E7" w:rsidRDefault="00877858" w:rsidP="00877858">
      <w:pPr>
        <w:pStyle w:val="Default"/>
        <w:numPr>
          <w:ilvl w:val="0"/>
          <w:numId w:val="2"/>
        </w:numPr>
        <w:contextualSpacing/>
        <w:jc w:val="both"/>
        <w:rPr>
          <w:color w:val="auto"/>
          <w:sz w:val="28"/>
          <w:szCs w:val="28"/>
        </w:rPr>
      </w:pPr>
      <w:r w:rsidRPr="002156E7">
        <w:rPr>
          <w:color w:val="auto"/>
          <w:sz w:val="28"/>
          <w:szCs w:val="28"/>
        </w:rPr>
        <w:t>чертеж предлагаемого проекта границ функциональных зон в масштабе 1:200000.</w:t>
      </w:r>
    </w:p>
    <w:p w:rsidR="00877858" w:rsidRPr="002156E7" w:rsidRDefault="00877858" w:rsidP="00877858">
      <w:pPr>
        <w:pStyle w:val="Default"/>
        <w:numPr>
          <w:ilvl w:val="0"/>
          <w:numId w:val="2"/>
        </w:numPr>
        <w:contextualSpacing/>
        <w:jc w:val="both"/>
        <w:rPr>
          <w:color w:val="auto"/>
          <w:sz w:val="28"/>
          <w:szCs w:val="28"/>
        </w:rPr>
      </w:pPr>
      <w:r w:rsidRPr="002156E7">
        <w:rPr>
          <w:color w:val="auto"/>
          <w:sz w:val="28"/>
          <w:szCs w:val="28"/>
        </w:rPr>
        <w:t>каталоги проектных координат внешней границы и образуемых границ функциональных зон национального парка с ведомостями вычисления площадей;</w:t>
      </w:r>
    </w:p>
    <w:p w:rsidR="00877858" w:rsidRPr="002156E7" w:rsidRDefault="00877858" w:rsidP="00877858">
      <w:pPr>
        <w:pStyle w:val="ConsPlusNormal"/>
        <w:widowControl/>
        <w:spacing w:line="256" w:lineRule="auto"/>
        <w:ind w:left="567" w:right="-1" w:firstLine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156E7">
        <w:rPr>
          <w:rFonts w:ascii="Times New Roman" w:hAnsi="Times New Roman" w:cs="Times New Roman"/>
          <w:sz w:val="28"/>
          <w:szCs w:val="28"/>
          <w:lang w:eastAsia="en-US"/>
        </w:rPr>
        <w:t>9.2 Формат предоставления вышеуказанной документации:</w:t>
      </w:r>
    </w:p>
    <w:p w:rsidR="00877858" w:rsidRPr="002156E7" w:rsidRDefault="00877858" w:rsidP="00877858">
      <w:pPr>
        <w:pStyle w:val="ConsPlusNormal"/>
        <w:widowControl/>
        <w:numPr>
          <w:ilvl w:val="0"/>
          <w:numId w:val="2"/>
        </w:numPr>
        <w:spacing w:line="256" w:lineRule="auto"/>
        <w:ind w:right="-1"/>
        <w:jc w:val="both"/>
        <w:rPr>
          <w:rFonts w:ascii="Times New Roman" w:hAnsi="Times New Roman" w:cs="Times New Roman"/>
          <w:i/>
          <w:sz w:val="28"/>
          <w:szCs w:val="28"/>
          <w:lang w:eastAsia="en-US"/>
        </w:rPr>
      </w:pPr>
      <w:r w:rsidRPr="002156E7">
        <w:rPr>
          <w:rFonts w:ascii="Times New Roman" w:hAnsi="Times New Roman" w:cs="Times New Roman"/>
          <w:sz w:val="28"/>
          <w:szCs w:val="28"/>
          <w:lang w:eastAsia="en-US"/>
        </w:rPr>
        <w:t>Чертежи и схемы представляются в бумажной форме (цветные схемы масштаба 1:200 000, в формате не меньше А3).</w:t>
      </w:r>
    </w:p>
    <w:p w:rsidR="00877858" w:rsidRPr="002156E7" w:rsidRDefault="00877858" w:rsidP="00877858">
      <w:pPr>
        <w:pStyle w:val="ConsPlusNormal"/>
        <w:widowControl/>
        <w:numPr>
          <w:ilvl w:val="0"/>
          <w:numId w:val="2"/>
        </w:numPr>
        <w:spacing w:line="256" w:lineRule="auto"/>
        <w:ind w:right="-1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156E7">
        <w:rPr>
          <w:rFonts w:ascii="Times New Roman" w:hAnsi="Times New Roman" w:cs="Times New Roman"/>
          <w:sz w:val="28"/>
          <w:szCs w:val="28"/>
          <w:lang w:eastAsia="en-US"/>
        </w:rPr>
        <w:t>Пояснительная аналитическая записка представляется в электронной форме на С</w:t>
      </w:r>
      <w:r w:rsidR="00143360" w:rsidRPr="002156E7">
        <w:rPr>
          <w:rFonts w:ascii="Times New Roman" w:hAnsi="Times New Roman" w:cs="Times New Roman"/>
          <w:sz w:val="28"/>
          <w:szCs w:val="28"/>
          <w:lang w:eastAsia="en-US"/>
        </w:rPr>
        <w:t>Д -</w:t>
      </w:r>
      <w:r w:rsidRPr="002156E7">
        <w:rPr>
          <w:rFonts w:ascii="Times New Roman" w:hAnsi="Times New Roman" w:cs="Times New Roman"/>
          <w:sz w:val="28"/>
          <w:szCs w:val="28"/>
          <w:lang w:eastAsia="en-US"/>
        </w:rPr>
        <w:t xml:space="preserve"> дисках и в бумажной форме.</w:t>
      </w:r>
    </w:p>
    <w:p w:rsidR="00877858" w:rsidRPr="002156E7" w:rsidRDefault="00877858" w:rsidP="00877858">
      <w:pPr>
        <w:pStyle w:val="ConsPlusNormal"/>
        <w:widowControl/>
        <w:numPr>
          <w:ilvl w:val="0"/>
          <w:numId w:val="2"/>
        </w:numPr>
        <w:spacing w:line="256" w:lineRule="auto"/>
        <w:ind w:right="-1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156E7">
        <w:rPr>
          <w:rFonts w:ascii="Times New Roman" w:hAnsi="Times New Roman" w:cs="Times New Roman"/>
          <w:sz w:val="28"/>
          <w:szCs w:val="28"/>
          <w:lang w:eastAsia="en-US"/>
        </w:rPr>
        <w:t>Фотопланы, планы, карты, схемы представляются Заказчику (кроме топографических карт) в   бумажной форме и в электронной форме на СД-дисках.</w:t>
      </w:r>
    </w:p>
    <w:p w:rsidR="00877858" w:rsidRPr="002156E7" w:rsidRDefault="00877858" w:rsidP="00877858">
      <w:pPr>
        <w:tabs>
          <w:tab w:val="left" w:pos="0"/>
          <w:tab w:val="left" w:pos="284"/>
          <w:tab w:val="left" w:pos="426"/>
        </w:tabs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ab/>
        <w:t xml:space="preserve">9.3 Подготовленное </w:t>
      </w:r>
      <w:r w:rsidRPr="002156E7">
        <w:rPr>
          <w:rFonts w:ascii="Times New Roman" w:hAnsi="Times New Roman" w:cs="Times New Roman"/>
          <w:bCs/>
          <w:iCs/>
          <w:sz w:val="28"/>
          <w:szCs w:val="28"/>
        </w:rPr>
        <w:t xml:space="preserve">в бумажной и электронной форме графическое описание внешних границ </w:t>
      </w:r>
      <w:r w:rsidRPr="002156E7">
        <w:rPr>
          <w:rFonts w:ascii="Times New Roman" w:hAnsi="Times New Roman" w:cs="Times New Roman"/>
          <w:sz w:val="28"/>
          <w:szCs w:val="28"/>
        </w:rPr>
        <w:t xml:space="preserve">национального парка «Ленские столбы» в формате </w:t>
      </w:r>
      <w:r w:rsidRPr="002156E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156E7">
        <w:rPr>
          <w:rFonts w:ascii="Times New Roman" w:hAnsi="Times New Roman" w:cs="Times New Roman"/>
          <w:sz w:val="28"/>
          <w:szCs w:val="28"/>
        </w:rPr>
        <w:t xml:space="preserve">– на бумажных носителях и </w:t>
      </w:r>
      <w:r w:rsidRPr="002156E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156E7">
        <w:rPr>
          <w:rFonts w:ascii="Times New Roman" w:hAnsi="Times New Roman" w:cs="Times New Roman"/>
          <w:sz w:val="28"/>
          <w:szCs w:val="28"/>
        </w:rPr>
        <w:t>-диске в 3-х экземплярах.</w:t>
      </w:r>
    </w:p>
    <w:p w:rsidR="00877858" w:rsidRPr="002156E7" w:rsidRDefault="00877858" w:rsidP="00877858">
      <w:pPr>
        <w:tabs>
          <w:tab w:val="left" w:pos="0"/>
          <w:tab w:val="left" w:pos="284"/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ab/>
      </w:r>
      <w:r w:rsidRPr="002156E7">
        <w:rPr>
          <w:rFonts w:ascii="Times New Roman" w:hAnsi="Times New Roman" w:cs="Times New Roman"/>
          <w:sz w:val="28"/>
          <w:szCs w:val="28"/>
        </w:rPr>
        <w:tab/>
      </w:r>
      <w:r w:rsidRPr="002156E7">
        <w:rPr>
          <w:rFonts w:ascii="Times New Roman" w:hAnsi="Times New Roman" w:cs="Times New Roman"/>
          <w:sz w:val="28"/>
          <w:szCs w:val="28"/>
        </w:rPr>
        <w:tab/>
        <w:t xml:space="preserve">9.4 Каталоги координат </w:t>
      </w:r>
      <w:r w:rsidRPr="002156E7">
        <w:rPr>
          <w:rFonts w:ascii="Times New Roman" w:hAnsi="Times New Roman" w:cs="Times New Roman"/>
          <w:bCs/>
          <w:iCs/>
          <w:sz w:val="28"/>
          <w:szCs w:val="28"/>
        </w:rPr>
        <w:t>границ функциональных зон</w:t>
      </w:r>
      <w:r w:rsidRPr="002156E7">
        <w:rPr>
          <w:rFonts w:ascii="Times New Roman" w:hAnsi="Times New Roman" w:cs="Times New Roman"/>
          <w:sz w:val="28"/>
          <w:szCs w:val="28"/>
        </w:rPr>
        <w:t xml:space="preserve">национального парка «Ленские столбы» с определением площади с приложением графического материала на бумажных носителях и </w:t>
      </w:r>
      <w:r w:rsidRPr="002156E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156E7">
        <w:rPr>
          <w:rFonts w:ascii="Times New Roman" w:hAnsi="Times New Roman" w:cs="Times New Roman"/>
          <w:sz w:val="28"/>
          <w:szCs w:val="28"/>
        </w:rPr>
        <w:t xml:space="preserve">-диске в формате </w:t>
      </w:r>
      <w:r w:rsidRPr="002156E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156E7">
        <w:rPr>
          <w:rFonts w:ascii="Times New Roman" w:hAnsi="Times New Roman" w:cs="Times New Roman"/>
          <w:sz w:val="28"/>
          <w:szCs w:val="28"/>
        </w:rPr>
        <w:t xml:space="preserve">, </w:t>
      </w:r>
      <w:r w:rsidRPr="002156E7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2156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56E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Microsoft</w:t>
      </w:r>
      <w:proofErr w:type="spellEnd"/>
      <w:r w:rsidRPr="002156E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156E7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Excel</w:t>
      </w:r>
      <w:r w:rsidRPr="002156E7">
        <w:rPr>
          <w:rFonts w:ascii="Times New Roman" w:hAnsi="Times New Roman" w:cs="Times New Roman"/>
          <w:sz w:val="28"/>
          <w:szCs w:val="28"/>
        </w:rPr>
        <w:t>, в 3-х экземплярах.</w:t>
      </w:r>
    </w:p>
    <w:p w:rsidR="00877858" w:rsidRPr="002156E7" w:rsidRDefault="00A45ECD" w:rsidP="0087785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877858" w:rsidRPr="002156E7">
        <w:rPr>
          <w:rFonts w:ascii="Times New Roman" w:hAnsi="Times New Roman" w:cs="Times New Roman"/>
          <w:b/>
          <w:sz w:val="28"/>
          <w:szCs w:val="28"/>
        </w:rPr>
        <w:t>. Приложения к Техническому заданию: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- Приложение 1 – «Форма акта сдачи – приемки оказанных услуг».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2"/>
      </w:tblGrid>
      <w:tr w:rsidR="00877858" w:rsidRPr="002156E7" w:rsidTr="00453D2D">
        <w:tc>
          <w:tcPr>
            <w:tcW w:w="4673" w:type="dxa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ЗАКАЗЧИК:</w:t>
            </w:r>
          </w:p>
        </w:tc>
        <w:tc>
          <w:tcPr>
            <w:tcW w:w="4672" w:type="dxa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ИСПОЛНИТЕЛЬ:</w:t>
            </w:r>
          </w:p>
        </w:tc>
      </w:tr>
      <w:tr w:rsidR="00877858" w:rsidRPr="002156E7" w:rsidTr="00453D2D">
        <w:tc>
          <w:tcPr>
            <w:tcW w:w="4673" w:type="dxa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ФГБУ «Национальный парк "Ленские столбы"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="00143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="00143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Семенов</w:t>
            </w:r>
            <w:r w:rsidR="001433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43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433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4672" w:type="dxa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5ECD" w:rsidRDefault="00A45ECD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A45ECD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877858" w:rsidRPr="002156E7">
              <w:rPr>
                <w:rFonts w:ascii="Times New Roman" w:hAnsi="Times New Roman" w:cs="Times New Roman"/>
                <w:sz w:val="28"/>
                <w:szCs w:val="28"/>
              </w:rPr>
              <w:t>________________Ф.И.О.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p w:rsidR="00877858" w:rsidRPr="002156E7" w:rsidRDefault="00877858" w:rsidP="008778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br w:type="page"/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lastRenderedPageBreak/>
        <w:t>Приложение №1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к Контракту №________________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>от «_____» _____________20__ г.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E7">
        <w:rPr>
          <w:rFonts w:ascii="Times New Roman" w:hAnsi="Times New Roman" w:cs="Times New Roman"/>
          <w:b/>
          <w:sz w:val="28"/>
          <w:szCs w:val="28"/>
        </w:rPr>
        <w:t>ФОРМА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6E7">
        <w:rPr>
          <w:rFonts w:ascii="Times New Roman" w:hAnsi="Times New Roman" w:cs="Times New Roman"/>
          <w:b/>
          <w:sz w:val="28"/>
          <w:szCs w:val="28"/>
        </w:rPr>
        <w:t>Акта сдачи – приемки оказанных услуг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АКТ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сдачи-приемки оказанных услуг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dashed" w:sz="4" w:space="0" w:color="A6A6A6" w:themeColor="background1" w:themeShade="A6"/>
          <w:left w:val="dashed" w:sz="4" w:space="0" w:color="A6A6A6" w:themeColor="background1" w:themeShade="A6"/>
          <w:bottom w:val="dashed" w:sz="4" w:space="0" w:color="A6A6A6" w:themeColor="background1" w:themeShade="A6"/>
          <w:right w:val="dashed" w:sz="4" w:space="0" w:color="A6A6A6" w:themeColor="background1" w:themeShade="A6"/>
          <w:insideH w:val="dashed" w:sz="4" w:space="0" w:color="A6A6A6" w:themeColor="background1" w:themeShade="A6"/>
          <w:insideV w:val="dash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673"/>
        <w:gridCol w:w="4672"/>
      </w:tblGrid>
      <w:tr w:rsidR="00877858" w:rsidRPr="002156E7" w:rsidTr="00453D2D">
        <w:trPr>
          <w:trHeight w:val="1048"/>
        </w:trPr>
        <w:tc>
          <w:tcPr>
            <w:tcW w:w="4673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Дата составления и подписания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Акта </w:t>
            </w:r>
            <w:r w:rsidRPr="002156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Исполнителем</w:t>
            </w:r>
          </w:p>
          <w:p w:rsidR="00877858" w:rsidRPr="002156E7" w:rsidRDefault="00877858" w:rsidP="001433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«__» __________20___г</w:t>
            </w:r>
            <w:r w:rsidR="0014336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2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Дата подписания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Акта </w:t>
            </w:r>
            <w:r w:rsidRPr="002156E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Заказчиком</w:t>
            </w:r>
          </w:p>
          <w:p w:rsidR="00877858" w:rsidRPr="002156E7" w:rsidRDefault="00143360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«__» __________20___г.</w:t>
            </w:r>
          </w:p>
        </w:tc>
      </w:tr>
    </w:tbl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14336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156E7">
        <w:rPr>
          <w:rFonts w:ascii="Times New Roman" w:eastAsia="Times New Roman" w:hAnsi="Times New Roman" w:cs="Times New Roman"/>
          <w:b/>
          <w:sz w:val="28"/>
          <w:szCs w:val="28"/>
        </w:rPr>
        <w:t>ФГБУ «</w:t>
      </w:r>
      <w:r w:rsidR="00143360">
        <w:rPr>
          <w:rFonts w:ascii="Times New Roman" w:eastAsia="Times New Roman" w:hAnsi="Times New Roman" w:cs="Times New Roman"/>
          <w:b/>
          <w:sz w:val="28"/>
          <w:szCs w:val="28"/>
        </w:rPr>
        <w:t>Национальный парк Ленские столбы</w:t>
      </w:r>
      <w:r w:rsidRPr="002156E7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, именуемое в дальнейшем </w:t>
      </w:r>
      <w:r w:rsidRPr="002156E7">
        <w:rPr>
          <w:rFonts w:ascii="Times New Roman" w:eastAsia="Times New Roman" w:hAnsi="Times New Roman" w:cs="Times New Roman"/>
          <w:b/>
          <w:sz w:val="28"/>
          <w:szCs w:val="28"/>
        </w:rPr>
        <w:t>«Заказчик»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>, в лице _____________________, действующего на основании ___________а, с одной стороны, и ______________________________, именуемый (-</w:t>
      </w:r>
      <w:proofErr w:type="spellStart"/>
      <w:r w:rsidRPr="002156E7">
        <w:rPr>
          <w:rFonts w:ascii="Times New Roman" w:eastAsia="Times New Roman" w:hAnsi="Times New Roman" w:cs="Times New Roman"/>
          <w:sz w:val="28"/>
          <w:szCs w:val="28"/>
        </w:rPr>
        <w:t>ое</w:t>
      </w:r>
      <w:proofErr w:type="spellEnd"/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) в дальнейшем </w:t>
      </w:r>
      <w:r w:rsidRPr="002156E7">
        <w:rPr>
          <w:rFonts w:ascii="Times New Roman" w:eastAsia="Times New Roman" w:hAnsi="Times New Roman" w:cs="Times New Roman"/>
          <w:b/>
          <w:sz w:val="28"/>
          <w:szCs w:val="28"/>
        </w:rPr>
        <w:t>«Исполнитель»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, в лице ________________________ </w:t>
      </w:r>
      <w:r w:rsidRPr="002156E7">
        <w:rPr>
          <w:rFonts w:ascii="Times New Roman" w:eastAsia="Times New Roman" w:hAnsi="Times New Roman" w:cs="Times New Roman"/>
          <w:i/>
          <w:sz w:val="28"/>
          <w:szCs w:val="28"/>
        </w:rPr>
        <w:t>(должность, ФИО)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, действующего на основании ___________________, с другой стороны, совместно именуемые в дальнейшем </w:t>
      </w:r>
      <w:r w:rsidRPr="002156E7">
        <w:rPr>
          <w:rFonts w:ascii="Times New Roman" w:eastAsia="Times New Roman" w:hAnsi="Times New Roman" w:cs="Times New Roman"/>
          <w:b/>
          <w:sz w:val="28"/>
          <w:szCs w:val="28"/>
        </w:rPr>
        <w:t>«Стороны»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и каждый в отдельности </w:t>
      </w:r>
      <w:r w:rsidRPr="002156E7">
        <w:rPr>
          <w:rFonts w:ascii="Times New Roman" w:eastAsia="Times New Roman" w:hAnsi="Times New Roman" w:cs="Times New Roman"/>
          <w:b/>
          <w:sz w:val="28"/>
          <w:szCs w:val="28"/>
        </w:rPr>
        <w:t>«Сторона»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>, составили настоящий Акт о нижеследующем:</w:t>
      </w:r>
      <w:proofErr w:type="gramEnd"/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6E7">
        <w:rPr>
          <w:rFonts w:ascii="Times New Roman" w:hAnsi="Times New Roman" w:cs="Times New Roman"/>
          <w:sz w:val="28"/>
          <w:szCs w:val="28"/>
        </w:rPr>
        <w:t xml:space="preserve">1. В соответствии с условиями заключенного Контракта </w:t>
      </w:r>
      <w:proofErr w:type="gramStart"/>
      <w:r w:rsidRPr="002156E7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2156E7">
        <w:rPr>
          <w:rFonts w:ascii="Times New Roman" w:hAnsi="Times New Roman" w:cs="Times New Roman"/>
          <w:sz w:val="28"/>
          <w:szCs w:val="28"/>
        </w:rPr>
        <w:t xml:space="preserve"> _____________ № __________________ (далее - </w:t>
      </w:r>
      <w:proofErr w:type="gramStart"/>
      <w:r w:rsidRPr="002156E7">
        <w:rPr>
          <w:rFonts w:ascii="Times New Roman" w:hAnsi="Times New Roman" w:cs="Times New Roman"/>
          <w:sz w:val="28"/>
          <w:szCs w:val="28"/>
        </w:rPr>
        <w:t>Контракт</w:t>
      </w:r>
      <w:proofErr w:type="gramEnd"/>
      <w:r w:rsidRPr="002156E7">
        <w:rPr>
          <w:rFonts w:ascii="Times New Roman" w:hAnsi="Times New Roman" w:cs="Times New Roman"/>
          <w:sz w:val="28"/>
          <w:szCs w:val="28"/>
        </w:rPr>
        <w:t>) Исполнителем оказаны услуги, а Заказчиком приняты услуги по предмету закупки: «________________________».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2. Контрактом предусмотрено оказание следующих видов услуг за период с «___» _________ 2020г. по «___» _________ 202</w:t>
      </w:r>
      <w:r w:rsidR="0014336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г.: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083"/>
        <w:gridCol w:w="1389"/>
        <w:gridCol w:w="1727"/>
        <w:gridCol w:w="1728"/>
        <w:gridCol w:w="1728"/>
      </w:tblGrid>
      <w:tr w:rsidR="00877858" w:rsidRPr="002156E7" w:rsidTr="00453D2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Тариф/цена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за ед. (руб.),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в т.ч. НДС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2156E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при наличии</w:t>
            </w: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(в руб.),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в т.ч. НДС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2156E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при наличии</w:t>
            </w: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Качество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2156E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удовлетворительно/неудовлетворительно</w:t>
            </w: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7858" w:rsidRPr="002156E7" w:rsidTr="00453D2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7858" w:rsidRPr="002156E7" w:rsidTr="00453D2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7858" w:rsidRPr="002156E7" w:rsidTr="00453D2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lastRenderedPageBreak/>
        <w:t>3. Фактически оказаны услуги за период с «___» _________ 2020 г. по «___» _________ 20</w:t>
      </w:r>
      <w:r w:rsidR="00143360"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г., что подтверждено соответствующими Отчетами об оказанных услугах: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083"/>
        <w:gridCol w:w="1389"/>
        <w:gridCol w:w="1727"/>
        <w:gridCol w:w="1728"/>
        <w:gridCol w:w="1728"/>
      </w:tblGrid>
      <w:tr w:rsidR="00877858" w:rsidRPr="002156E7" w:rsidTr="00453D2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Тариф/цена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за ед. (руб.),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в т.ч. НДС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2156E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при наличии</w:t>
            </w: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(в руб.),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в т.ч. НДС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2156E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при наличии</w:t>
            </w: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Качество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2156E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удовлетворительно/неудовлетворительно</w:t>
            </w:r>
            <w:r w:rsidRPr="002156E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7858" w:rsidRPr="002156E7" w:rsidTr="00453D2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7858" w:rsidRPr="002156E7" w:rsidTr="00453D2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7858" w:rsidRPr="002156E7" w:rsidTr="00453D2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5. Сведения о проведенной экспертизе оказанных услуг: _________________________________________.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6. Всего с даты начала оказания услуг по Контракту оказано услуг на сумму</w:t>
      </w:r>
      <w:proofErr w:type="gramStart"/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_____________ (__________________________) </w:t>
      </w:r>
      <w:proofErr w:type="gramEnd"/>
      <w:r w:rsidRPr="002156E7">
        <w:rPr>
          <w:rFonts w:ascii="Times New Roman" w:eastAsia="Times New Roman" w:hAnsi="Times New Roman" w:cs="Times New Roman"/>
          <w:sz w:val="28"/>
          <w:szCs w:val="28"/>
        </w:rPr>
        <w:t>руб., ________с НДС (__%)/без учета НДС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156E7">
        <w:rPr>
          <w:rFonts w:ascii="Times New Roman" w:eastAsia="Times New Roman" w:hAnsi="Times New Roman" w:cs="Times New Roman"/>
          <w:i/>
          <w:sz w:val="28"/>
          <w:szCs w:val="28"/>
        </w:rPr>
        <w:t xml:space="preserve">указывается применимая в конкретном случае ставка НДС в соответствии с действующим на момент заключения Контракта законодательством Российской </w:t>
      </w:r>
      <w:proofErr w:type="gramStart"/>
      <w:r w:rsidRPr="002156E7">
        <w:rPr>
          <w:rFonts w:ascii="Times New Roman" w:eastAsia="Times New Roman" w:hAnsi="Times New Roman" w:cs="Times New Roman"/>
          <w:i/>
          <w:sz w:val="28"/>
          <w:szCs w:val="28"/>
        </w:rPr>
        <w:t>Федерации</w:t>
      </w:r>
      <w:proofErr w:type="gramEnd"/>
      <w:r w:rsidRPr="002156E7">
        <w:rPr>
          <w:rFonts w:ascii="Times New Roman" w:eastAsia="Times New Roman" w:hAnsi="Times New Roman" w:cs="Times New Roman"/>
          <w:i/>
          <w:sz w:val="28"/>
          <w:szCs w:val="28"/>
        </w:rPr>
        <w:t xml:space="preserve"> в случае если Исполнитель не является плательщиком НДС (освобожден от уплаты НДС), сумма НДС не указывается, а указывается основания освобождения от уплаты НДС (дата и номер соответствующего документа, ссылка на конкретную норму Налогового кодекса РФ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>), в том числе за отчетный период _____________ (__________________________) руб., ________с НДС</w:t>
      </w:r>
      <w:proofErr w:type="gramStart"/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(__%)/</w:t>
      </w:r>
      <w:proofErr w:type="gramEnd"/>
      <w:r w:rsidRPr="002156E7">
        <w:rPr>
          <w:rFonts w:ascii="Times New Roman" w:eastAsia="Times New Roman" w:hAnsi="Times New Roman" w:cs="Times New Roman"/>
          <w:sz w:val="28"/>
          <w:szCs w:val="28"/>
        </w:rPr>
        <w:t>без учета НДС.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7. Неустойка Исполнителю не </w:t>
      </w:r>
      <w:proofErr w:type="gramStart"/>
      <w:r w:rsidRPr="002156E7">
        <w:rPr>
          <w:rFonts w:ascii="Times New Roman" w:eastAsia="Times New Roman" w:hAnsi="Times New Roman" w:cs="Times New Roman"/>
          <w:sz w:val="28"/>
          <w:szCs w:val="28"/>
        </w:rPr>
        <w:t>начисляется / Исполнителю начислена</w:t>
      </w:r>
      <w:proofErr w:type="gramEnd"/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неустойка: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- назначен штраф в соответствии с п.__ Контракта в сумме __________________руб.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- пени в соответствии с п.__ Контракта в сумме __________________руб.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8. Сумма, подлежащая уплате Исполнителю, за услуги, принятые по настоящему Акту (с учетом удержания штрафа и (или) пени), в том числе с НДС</w:t>
      </w:r>
      <w:proofErr w:type="gramStart"/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(__%)/</w:t>
      </w:r>
      <w:proofErr w:type="gramEnd"/>
      <w:r w:rsidRPr="002156E7">
        <w:rPr>
          <w:rFonts w:ascii="Times New Roman" w:eastAsia="Times New Roman" w:hAnsi="Times New Roman" w:cs="Times New Roman"/>
          <w:sz w:val="28"/>
          <w:szCs w:val="28"/>
        </w:rPr>
        <w:t>без учета НДС ____________ (_______________________________) руб.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9. Дополнительные сведения (</w:t>
      </w:r>
      <w:r w:rsidRPr="002156E7">
        <w:rPr>
          <w:rFonts w:ascii="Times New Roman" w:eastAsia="Times New Roman" w:hAnsi="Times New Roman" w:cs="Times New Roman"/>
          <w:i/>
          <w:sz w:val="28"/>
          <w:szCs w:val="28"/>
        </w:rPr>
        <w:t>при наличии</w:t>
      </w:r>
      <w:r w:rsidRPr="002156E7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Председатель приемочной комиссии     _______________________________     / ФИО/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>Члены приемочной комиссии                 _______________________________      / ФИО/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________________________________     / ФИО/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________________________________     / ФИО/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56E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________________________________     / ФИО/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 w:rsidRPr="002156E7">
        <w:rPr>
          <w:rFonts w:ascii="Times New Roman" w:eastAsia="Times New Roman" w:hAnsi="Times New Roman" w:cs="Times New Roman"/>
          <w:i/>
          <w:sz w:val="28"/>
          <w:szCs w:val="28"/>
        </w:rPr>
        <w:t>*В случае начисления неустойки заказчиком прикладывается ее расчет, составленный в соответствии с требованиями Правил определения размера штрафа, начисляемого в случае ненадлежащего исполнения заказчиком, неисполнения или ненадлежащего исполнения поставщиком (подрядчиком, исполнителем) обязательств, предусмотренных контрактом (за исключением просрочки исполнения обязательств заказчиком, поставщиком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контрактом, утвержденных постановлением Правительства</w:t>
      </w:r>
      <w:proofErr w:type="gramEnd"/>
      <w:r w:rsidRPr="002156E7">
        <w:rPr>
          <w:rFonts w:ascii="Times New Roman" w:eastAsia="Times New Roman" w:hAnsi="Times New Roman" w:cs="Times New Roman"/>
          <w:i/>
          <w:sz w:val="28"/>
          <w:szCs w:val="28"/>
        </w:rPr>
        <w:t xml:space="preserve"> РФ от 30.08.2017 № 1042.</w:t>
      </w: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2"/>
      </w:tblGrid>
      <w:tr w:rsidR="00877858" w:rsidRPr="002156E7" w:rsidTr="00453D2D">
        <w:tc>
          <w:tcPr>
            <w:tcW w:w="4673" w:type="dxa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ЗАКАЗЧИК:</w:t>
            </w:r>
          </w:p>
        </w:tc>
        <w:tc>
          <w:tcPr>
            <w:tcW w:w="4672" w:type="dxa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ИСПОЛНИТЕЛЬ:</w:t>
            </w:r>
          </w:p>
        </w:tc>
      </w:tr>
      <w:tr w:rsidR="00877858" w:rsidRPr="002156E7" w:rsidTr="00453D2D">
        <w:tc>
          <w:tcPr>
            <w:tcW w:w="4673" w:type="dxa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___________________Ф.И.О.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4672" w:type="dxa"/>
          </w:tcPr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___________________Ф.И.О.</w:t>
            </w:r>
          </w:p>
          <w:p w:rsidR="00877858" w:rsidRPr="002156E7" w:rsidRDefault="00877858" w:rsidP="00453D2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56E7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77858" w:rsidRPr="002156E7" w:rsidRDefault="00877858" w:rsidP="008778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7858" w:rsidRPr="002156E7" w:rsidRDefault="00877858" w:rsidP="008778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39DB" w:rsidRDefault="007E39DB"/>
    <w:sectPr w:rsidR="007E39DB" w:rsidSect="00323431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1B26"/>
    <w:multiLevelType w:val="multilevel"/>
    <w:tmpl w:val="6FB4E8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1A7078"/>
    <w:multiLevelType w:val="hybridMultilevel"/>
    <w:tmpl w:val="1C368A2C"/>
    <w:lvl w:ilvl="0" w:tplc="B8225E8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7858"/>
    <w:rsid w:val="000345ED"/>
    <w:rsid w:val="00065CAA"/>
    <w:rsid w:val="00143360"/>
    <w:rsid w:val="001769D0"/>
    <w:rsid w:val="002E147B"/>
    <w:rsid w:val="00324BE9"/>
    <w:rsid w:val="00361676"/>
    <w:rsid w:val="00417EAD"/>
    <w:rsid w:val="004F2A58"/>
    <w:rsid w:val="00500D65"/>
    <w:rsid w:val="00510252"/>
    <w:rsid w:val="00754E7E"/>
    <w:rsid w:val="007E39DB"/>
    <w:rsid w:val="00877858"/>
    <w:rsid w:val="008877FC"/>
    <w:rsid w:val="00901612"/>
    <w:rsid w:val="00912417"/>
    <w:rsid w:val="0091387C"/>
    <w:rsid w:val="009703A2"/>
    <w:rsid w:val="009A6433"/>
    <w:rsid w:val="00A45ECD"/>
    <w:rsid w:val="00A6509B"/>
    <w:rsid w:val="00C77090"/>
    <w:rsid w:val="00D46606"/>
    <w:rsid w:val="00E26C1E"/>
    <w:rsid w:val="00EC1934"/>
    <w:rsid w:val="00FE0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7858"/>
    <w:pPr>
      <w:ind w:left="720"/>
      <w:contextualSpacing/>
    </w:pPr>
  </w:style>
  <w:style w:type="paragraph" w:customStyle="1" w:styleId="Default">
    <w:name w:val="Default"/>
    <w:uiPriority w:val="99"/>
    <w:rsid w:val="0087785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link w:val="ConsPlusNormal0"/>
    <w:uiPriority w:val="99"/>
    <w:rsid w:val="00877858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lang w:eastAsia="zh-CN"/>
    </w:rPr>
  </w:style>
  <w:style w:type="character" w:customStyle="1" w:styleId="ConsPlusNormal0">
    <w:name w:val="ConsPlusNormal Знак"/>
    <w:link w:val="ConsPlusNormal"/>
    <w:uiPriority w:val="99"/>
    <w:locked/>
    <w:rsid w:val="00877858"/>
    <w:rPr>
      <w:rFonts w:ascii="Arial" w:eastAsia="Times New Roman" w:hAnsi="Arial" w:cs="Arial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dastrdon.ru/dokumenty/product/prikaz-minekonomrazvitiya-rossii-ot-27-11-2014-no-7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3504</Words>
  <Characters>19974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Энгельфельд Константин Петрович</dc:creator>
  <cp:lastModifiedBy>Пользователь</cp:lastModifiedBy>
  <cp:revision>6</cp:revision>
  <cp:lastPrinted>2020-09-14T01:08:00Z</cp:lastPrinted>
  <dcterms:created xsi:type="dcterms:W3CDTF">2020-09-14T02:04:00Z</dcterms:created>
  <dcterms:modified xsi:type="dcterms:W3CDTF">2020-09-16T23:41:00Z</dcterms:modified>
</cp:coreProperties>
</file>