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2B4B" w14:textId="6F131310" w:rsidR="0062742E" w:rsidRDefault="0062742E" w:rsidP="0062742E">
      <w:r w:rsidRPr="0062742E">
        <w:rPr>
          <w:noProof/>
        </w:rPr>
        <w:drawing>
          <wp:inline distT="0" distB="0" distL="0" distR="0" wp14:anchorId="0EB718C4" wp14:editId="213DD16D">
            <wp:extent cx="635033" cy="74298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3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62742E">
        <w:rPr>
          <w:rFonts w:ascii="Biome Light" w:hAnsi="Biome Light" w:cs="Biome Light"/>
          <w:b/>
          <w:bCs/>
          <w:sz w:val="36"/>
          <w:szCs w:val="36"/>
          <w:u w:val="single"/>
        </w:rPr>
        <w:t>APPLICATION A L’ALGORITHME – TP N°</w:t>
      </w:r>
      <w:r w:rsidR="008E0210">
        <w:rPr>
          <w:rFonts w:ascii="Biome Light" w:hAnsi="Biome Light" w:cs="Biome Light"/>
          <w:b/>
          <w:bCs/>
          <w:sz w:val="36"/>
          <w:szCs w:val="36"/>
          <w:u w:val="single"/>
        </w:rPr>
        <w:t>5</w:t>
      </w:r>
      <w:r w:rsidRPr="0062742E">
        <w:rPr>
          <w:rFonts w:ascii="Biome Light" w:hAnsi="Biome Light" w:cs="Biome Light"/>
          <w:b/>
          <w:bCs/>
          <w:sz w:val="36"/>
          <w:szCs w:val="36"/>
        </w:rPr>
        <w:t> :</w:t>
      </w:r>
      <w:r>
        <w:t xml:space="preserve"> </w:t>
      </w:r>
    </w:p>
    <w:p w14:paraId="63A2E7FB" w14:textId="31F207B0" w:rsidR="0078395A" w:rsidRDefault="00846155" w:rsidP="0062742E">
      <w:r>
        <w:t>Nom</w:t>
      </w:r>
      <w:r w:rsidR="00603304">
        <w:t xml:space="preserve"> </w:t>
      </w:r>
      <w:r>
        <w:t xml:space="preserve">: </w:t>
      </w:r>
      <w:r w:rsidR="00E148D5">
        <w:tab/>
      </w:r>
      <w:r w:rsidR="00E148D5">
        <w:tab/>
      </w:r>
      <w:r w:rsidR="00E148D5">
        <w:tab/>
      </w:r>
      <w:r w:rsidR="00E148D5">
        <w:tab/>
      </w:r>
      <w:r w:rsidR="00E148D5">
        <w:tab/>
      </w:r>
      <w:r w:rsidR="00E148D5">
        <w:tab/>
      </w:r>
      <w:r w:rsidR="00E148D5">
        <w:tab/>
        <w:t xml:space="preserve">Prénom : </w:t>
      </w:r>
    </w:p>
    <w:p w14:paraId="2EE168FC" w14:textId="77777777" w:rsidR="0078395A" w:rsidRDefault="0078395A" w:rsidP="0078395A">
      <w:r>
        <w:t xml:space="preserve">Nom 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Prénom : </w:t>
      </w:r>
    </w:p>
    <w:p w14:paraId="6A99F1E2" w14:textId="77777777" w:rsidR="0078395A" w:rsidRDefault="0078395A" w:rsidP="0062742E"/>
    <w:p w14:paraId="2F973665" w14:textId="3FCC7C9E" w:rsidR="003805BC" w:rsidRDefault="003805BC" w:rsidP="0062742E">
      <w:r>
        <w:t>Toutes vos réponses devront être argumentées et justifiées.</w:t>
      </w:r>
    </w:p>
    <w:p w14:paraId="646B8401" w14:textId="4651F698" w:rsidR="00394FFA" w:rsidRDefault="00394FFA" w:rsidP="00394FFA">
      <w:pPr>
        <w:pStyle w:val="Titre1"/>
        <w:rPr>
          <w:b/>
          <w:bCs/>
        </w:rPr>
      </w:pPr>
      <w:r>
        <w:rPr>
          <w:b/>
          <w:bCs/>
        </w:rPr>
        <w:t>EXERCICE 1</w:t>
      </w:r>
      <w:r w:rsidRPr="00C75C87">
        <w:rPr>
          <w:b/>
          <w:bCs/>
        </w:rPr>
        <w:t> :</w:t>
      </w:r>
      <w:r>
        <w:rPr>
          <w:b/>
          <w:bCs/>
        </w:rPr>
        <w:t xml:space="preserve"> </w:t>
      </w:r>
      <w:r>
        <w:rPr>
          <w:b/>
          <w:bCs/>
        </w:rPr>
        <w:t>Chercher l’erreur</w:t>
      </w:r>
      <w:r w:rsidRPr="00C75C87">
        <w:rPr>
          <w:b/>
          <w:bCs/>
        </w:rPr>
        <w:t xml:space="preserve">  </w:t>
      </w:r>
      <w:r>
        <w:rPr>
          <w:noProof/>
        </w:rPr>
        <w:drawing>
          <wp:inline distT="0" distB="0" distL="0" distR="0" wp14:anchorId="51303828" wp14:editId="516E0D85">
            <wp:extent cx="190500" cy="190500"/>
            <wp:effectExtent l="0" t="0" r="0" b="0"/>
            <wp:docPr id="11" name="Graphique 11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8C5C" w14:textId="1FD58269" w:rsidR="00B5589C" w:rsidRDefault="00B5589C" w:rsidP="00B5589C">
      <w:pPr>
        <w:rPr>
          <w:rFonts w:ascii="Arial" w:hAnsi="Arial" w:cs="Arial"/>
        </w:rPr>
      </w:pPr>
      <w:r>
        <w:rPr>
          <w:rFonts w:ascii="Arial" w:hAnsi="Arial" w:cs="Arial"/>
        </w:rPr>
        <w:t>Voici un code qui ne compile pas, saurais vous retrouver les erreurs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95A22" w:rsidRPr="00C95A22" w14:paraId="17024664" w14:textId="77777777" w:rsidTr="00C95A22">
        <w:tc>
          <w:tcPr>
            <w:tcW w:w="9060" w:type="dxa"/>
          </w:tcPr>
          <w:p w14:paraId="2B9538CA" w14:textId="77777777" w:rsidR="00C95A22" w:rsidRDefault="00C95A22" w:rsidP="00E40E7F">
            <w:pPr>
              <w:rPr>
                <w:rFonts w:ascii="Arial" w:hAnsi="Arial" w:cs="Arial"/>
                <w:lang w:val="en-US"/>
              </w:rPr>
            </w:pPr>
          </w:p>
          <w:p w14:paraId="0D114029" w14:textId="77777777" w:rsidR="00C95A22" w:rsidRDefault="00C95A22" w:rsidP="00E40E7F">
            <w:pPr>
              <w:rPr>
                <w:rFonts w:ascii="Arial" w:hAnsi="Arial" w:cs="Arial"/>
                <w:lang w:val="en-US"/>
              </w:rPr>
            </w:pPr>
          </w:p>
          <w:p w14:paraId="187D53E1" w14:textId="1F055B88" w:rsidR="00C95A22" w:rsidRDefault="00C95A22" w:rsidP="00E40E7F">
            <w:pPr>
              <w:rPr>
                <w:rFonts w:ascii="Arial" w:hAnsi="Arial" w:cs="Arial"/>
                <w:lang w:val="en-US"/>
              </w:rPr>
            </w:pPr>
            <w:r w:rsidRPr="00C95A22">
              <w:rPr>
                <w:rFonts w:ascii="Arial" w:hAnsi="Arial" w:cs="Arial"/>
                <w:lang w:val="en-US"/>
              </w:rPr>
              <w:t xml:space="preserve">void </w:t>
            </w:r>
            <w:proofErr w:type="gramStart"/>
            <w:r w:rsidRPr="00C95A22">
              <w:rPr>
                <w:rFonts w:ascii="Arial" w:hAnsi="Arial" w:cs="Arial"/>
                <w:lang w:val="en-US"/>
              </w:rPr>
              <w:t>setup(</w:t>
            </w:r>
            <w:proofErr w:type="gramEnd"/>
            <w:r w:rsidRPr="00C95A22">
              <w:rPr>
                <w:rFonts w:ascii="Arial" w:hAnsi="Arial" w:cs="Arial"/>
                <w:lang w:val="en-US"/>
              </w:rPr>
              <w:t xml:space="preserve">) { </w:t>
            </w:r>
            <w:proofErr w:type="spellStart"/>
            <w:r w:rsidRPr="00C95A22">
              <w:rPr>
                <w:rFonts w:ascii="Arial" w:hAnsi="Arial" w:cs="Arial"/>
                <w:lang w:val="en-US"/>
              </w:rPr>
              <w:t>pinMode</w:t>
            </w:r>
            <w:proofErr w:type="spellEnd"/>
            <w:r w:rsidRPr="00C95A22">
              <w:rPr>
                <w:rFonts w:ascii="Arial" w:hAnsi="Arial" w:cs="Arial"/>
                <w:lang w:val="en-US"/>
              </w:rPr>
              <w:t>(13, OUTPUT) } void loop {</w:t>
            </w:r>
          </w:p>
          <w:p w14:paraId="032E9348" w14:textId="77777777" w:rsidR="00C95A22" w:rsidRDefault="00C95A22" w:rsidP="00E40E7F">
            <w:pPr>
              <w:rPr>
                <w:rFonts w:ascii="Arial" w:hAnsi="Arial" w:cs="Arial"/>
                <w:lang w:val="en-US"/>
              </w:rPr>
            </w:pPr>
            <w:proofErr w:type="spellStart"/>
            <w:r w:rsidRPr="00C95A22">
              <w:rPr>
                <w:rFonts w:ascii="Arial" w:hAnsi="Arial" w:cs="Arial"/>
                <w:lang w:val="en-US"/>
              </w:rPr>
              <w:t>digitalWrite</w:t>
            </w:r>
            <w:proofErr w:type="spellEnd"/>
            <w:r w:rsidRPr="00C95A22">
              <w:rPr>
                <w:rFonts w:ascii="Arial" w:hAnsi="Arial" w:cs="Arial"/>
                <w:lang w:val="en-US"/>
              </w:rPr>
              <w:t>(</w:t>
            </w:r>
            <w:proofErr w:type="gramStart"/>
            <w:r w:rsidRPr="00C95A22">
              <w:rPr>
                <w:rFonts w:ascii="Arial" w:hAnsi="Arial" w:cs="Arial"/>
                <w:lang w:val="en-US"/>
              </w:rPr>
              <w:t>13,HIGH</w:t>
            </w:r>
            <w:proofErr w:type="gramEnd"/>
            <w:r w:rsidRPr="00C95A22">
              <w:rPr>
                <w:rFonts w:ascii="Arial" w:hAnsi="Arial" w:cs="Arial"/>
                <w:lang w:val="en-US"/>
              </w:rPr>
              <w:t>); delay {1000};</w:t>
            </w:r>
          </w:p>
          <w:p w14:paraId="428A2D49" w14:textId="77777777" w:rsidR="00C95A22" w:rsidRDefault="00C95A22" w:rsidP="00E40E7F">
            <w:pPr>
              <w:rPr>
                <w:rFonts w:ascii="Arial" w:hAnsi="Arial" w:cs="Arial"/>
                <w:lang w:val="en-US"/>
              </w:rPr>
            </w:pPr>
            <w:proofErr w:type="spellStart"/>
            <w:r w:rsidRPr="00C95A22">
              <w:rPr>
                <w:rFonts w:ascii="Arial" w:hAnsi="Arial" w:cs="Arial"/>
                <w:lang w:val="en-US"/>
              </w:rPr>
              <w:t>digitalwrite</w:t>
            </w:r>
            <w:proofErr w:type="spellEnd"/>
            <w:r w:rsidRPr="00C95A22">
              <w:rPr>
                <w:rFonts w:ascii="Arial" w:hAnsi="Arial" w:cs="Arial"/>
                <w:lang w:val="en-US"/>
              </w:rPr>
              <w:t>(</w:t>
            </w:r>
            <w:proofErr w:type="gramStart"/>
            <w:r w:rsidRPr="00C95A22">
              <w:rPr>
                <w:rFonts w:ascii="Arial" w:hAnsi="Arial" w:cs="Arial"/>
                <w:lang w:val="en-US"/>
              </w:rPr>
              <w:t>13,LOW</w:t>
            </w:r>
            <w:proofErr w:type="gramEnd"/>
            <w:r w:rsidRPr="00C95A22">
              <w:rPr>
                <w:rFonts w:ascii="Arial" w:hAnsi="Arial" w:cs="Arial"/>
                <w:lang w:val="en-US"/>
              </w:rPr>
              <w:t>);</w:t>
            </w:r>
          </w:p>
          <w:p w14:paraId="2C0A37A4" w14:textId="77777777" w:rsidR="00C95A22" w:rsidRDefault="00C95A22" w:rsidP="00E40E7F">
            <w:pPr>
              <w:rPr>
                <w:rFonts w:ascii="Arial" w:hAnsi="Arial" w:cs="Arial"/>
                <w:lang w:val="en-US"/>
              </w:rPr>
            </w:pPr>
            <w:proofErr w:type="gramStart"/>
            <w:r w:rsidRPr="00C95A22">
              <w:rPr>
                <w:rFonts w:ascii="Arial" w:hAnsi="Arial" w:cs="Arial"/>
                <w:lang w:val="en-US"/>
              </w:rPr>
              <w:t>delay(</w:t>
            </w:r>
            <w:proofErr w:type="gramEnd"/>
            <w:r w:rsidRPr="00C95A22">
              <w:rPr>
                <w:rFonts w:ascii="Arial" w:hAnsi="Arial" w:cs="Arial"/>
                <w:lang w:val="en-US"/>
              </w:rPr>
              <w:t>1000);</w:t>
            </w:r>
          </w:p>
          <w:p w14:paraId="07C6FAD1" w14:textId="77777777" w:rsidR="00C95A22" w:rsidRDefault="00C95A22" w:rsidP="00E40E7F">
            <w:pPr>
              <w:rPr>
                <w:rFonts w:ascii="Arial" w:hAnsi="Arial" w:cs="Arial"/>
                <w:lang w:val="en-US"/>
              </w:rPr>
            </w:pPr>
          </w:p>
          <w:p w14:paraId="7733BDB8" w14:textId="16B062B2" w:rsidR="00C95A22" w:rsidRPr="00C95A22" w:rsidRDefault="00C95A22" w:rsidP="00E40E7F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BEB97A8" w14:textId="695EC460" w:rsidR="00547AC1" w:rsidRPr="00547AC1" w:rsidRDefault="00547AC1" w:rsidP="00547AC1"/>
    <w:p w14:paraId="14712F26" w14:textId="2175A5DE" w:rsidR="00E148D5" w:rsidRDefault="00D21EE9" w:rsidP="00E148D5">
      <w:pPr>
        <w:pStyle w:val="Titre1"/>
        <w:rPr>
          <w:b/>
          <w:bCs/>
        </w:rPr>
      </w:pPr>
      <w:r>
        <w:rPr>
          <w:b/>
          <w:bCs/>
        </w:rPr>
        <w:t xml:space="preserve">EXERCICE </w:t>
      </w:r>
      <w:r w:rsidR="00394FFA">
        <w:rPr>
          <w:b/>
          <w:bCs/>
        </w:rPr>
        <w:t>2</w:t>
      </w:r>
      <w:r w:rsidR="00E148D5" w:rsidRPr="00C75C87">
        <w:rPr>
          <w:b/>
          <w:bCs/>
        </w:rPr>
        <w:t> :</w:t>
      </w:r>
      <w:r>
        <w:rPr>
          <w:b/>
          <w:bCs/>
        </w:rPr>
        <w:t xml:space="preserve"> Diode RVB</w:t>
      </w:r>
      <w:r w:rsidR="00E148D5" w:rsidRPr="00C75C87">
        <w:rPr>
          <w:b/>
          <w:bCs/>
        </w:rPr>
        <w:t xml:space="preserve">  </w:t>
      </w:r>
      <w:r w:rsidR="00E148D5">
        <w:rPr>
          <w:noProof/>
        </w:rPr>
        <w:drawing>
          <wp:inline distT="0" distB="0" distL="0" distR="0" wp14:anchorId="552A8F0F" wp14:editId="5CBF0C83">
            <wp:extent cx="190500" cy="190500"/>
            <wp:effectExtent l="0" t="0" r="0" b="0"/>
            <wp:docPr id="20" name="Graphique 20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BE45A" wp14:editId="22240E5D">
            <wp:extent cx="190500" cy="190500"/>
            <wp:effectExtent l="0" t="0" r="0" b="0"/>
            <wp:docPr id="2" name="Graphique 2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548B" w14:textId="77777777" w:rsidR="004C43E4" w:rsidRPr="000C152D" w:rsidRDefault="004C43E4" w:rsidP="004C43E4">
      <w:pPr>
        <w:rPr>
          <w:rFonts w:cstheme="minorHAnsi"/>
        </w:rPr>
      </w:pPr>
      <w:r w:rsidRPr="000C152D">
        <w:rPr>
          <w:rFonts w:cstheme="minorHAnsi"/>
        </w:rPr>
        <w:t>L’objectif est d’utiliser une DEL capable de produire trois couleurs différentes et de réaliser une</w:t>
      </w:r>
      <w:r w:rsidRPr="000C152D">
        <w:rPr>
          <w:rFonts w:cstheme="minorHAnsi"/>
        </w:rPr>
        <w:br/>
        <w:t>synthèse additive avec les couleurs rouge, vert et bleu.</w:t>
      </w:r>
    </w:p>
    <w:p w14:paraId="2AE54A2A" w14:textId="77777777" w:rsidR="004C43E4" w:rsidRPr="00645BE5" w:rsidRDefault="004C43E4" w:rsidP="004C43E4">
      <w:pPr>
        <w:rPr>
          <w:rFonts w:cstheme="minorHAnsi"/>
          <w:b/>
          <w:bCs/>
          <w:u w:val="single"/>
        </w:rPr>
      </w:pPr>
      <w:r w:rsidRPr="00645BE5">
        <w:rPr>
          <w:rFonts w:cstheme="minorHAnsi"/>
          <w:b/>
          <w:bCs/>
          <w:u w:val="single"/>
        </w:rPr>
        <w:t>Schéma</w:t>
      </w:r>
      <w:r w:rsidRPr="00645BE5">
        <w:rPr>
          <w:rFonts w:cstheme="minorHAnsi"/>
          <w:b/>
          <w:bCs/>
        </w:rPr>
        <w:t xml:space="preserve"> :</w:t>
      </w:r>
      <w:r w:rsidRPr="00645BE5">
        <w:rPr>
          <w:rFonts w:cstheme="minorHAnsi"/>
          <w:b/>
          <w:bCs/>
          <w:u w:val="single"/>
        </w:rPr>
        <w:t xml:space="preserve"> </w:t>
      </w:r>
    </w:p>
    <w:p w14:paraId="395AF5CA" w14:textId="77777777" w:rsidR="004C43E4" w:rsidRDefault="004C43E4" w:rsidP="004C43E4">
      <w:r w:rsidRPr="00152F87">
        <w:rPr>
          <w:noProof/>
        </w:rPr>
        <w:drawing>
          <wp:inline distT="0" distB="0" distL="0" distR="0" wp14:anchorId="61F17DA9" wp14:editId="086EA260">
            <wp:extent cx="4826248" cy="2711589"/>
            <wp:effectExtent l="0" t="0" r="0" b="0"/>
            <wp:docPr id="4" name="Image 4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diagramm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19A0" w14:textId="0E0E2563" w:rsidR="004C43E4" w:rsidRPr="003528E7" w:rsidRDefault="00394FFA" w:rsidP="003528E7">
      <w:pPr>
        <w:spacing w:after="200" w:line="324" w:lineRule="auto"/>
        <w:ind w:left="360"/>
        <w:rPr>
          <w:rFonts w:cstheme="minorHAnsi"/>
        </w:rPr>
      </w:pPr>
      <w:r>
        <w:rPr>
          <w:rFonts w:cstheme="minorHAnsi"/>
        </w:rPr>
        <w:t>2</w:t>
      </w:r>
      <w:r w:rsidR="003528E7">
        <w:rPr>
          <w:rFonts w:cstheme="minorHAnsi"/>
        </w:rPr>
        <w:t xml:space="preserve">.1. </w:t>
      </w:r>
      <w:r w:rsidR="004C43E4" w:rsidRPr="003528E7">
        <w:rPr>
          <w:rFonts w:cstheme="minorHAnsi"/>
        </w:rPr>
        <w:t>Réaliser le montage et le programme Arduino permettant de faire clignoter la LED avec une</w:t>
      </w:r>
      <w:r w:rsidR="004C43E4" w:rsidRPr="003528E7">
        <w:rPr>
          <w:rFonts w:cstheme="minorHAnsi"/>
        </w:rPr>
        <w:br/>
        <w:t>fréquence de 1 Hz et avec une alternance des couleurs Rouge, Vert, Bleu.</w:t>
      </w:r>
    </w:p>
    <w:p w14:paraId="59A807C2" w14:textId="77777777" w:rsidR="004C43E4" w:rsidRPr="000C152D" w:rsidRDefault="004C43E4" w:rsidP="004C43E4">
      <w:pPr>
        <w:pStyle w:val="Paragraphedeliste"/>
        <w:rPr>
          <w:rFonts w:asciiTheme="minorHAnsi" w:hAnsiTheme="minorHAnsi" w:cstheme="minorHAnsi"/>
          <w:sz w:val="22"/>
        </w:rPr>
      </w:pPr>
      <w:r w:rsidRPr="00CD2712">
        <w:rPr>
          <w:rFonts w:asciiTheme="minorHAnsi" w:hAnsiTheme="minorHAnsi" w:cstheme="minorHAnsi"/>
          <w:sz w:val="22"/>
        </w:rPr>
        <w:sym w:font="Wingdings" w:char="F0E8"/>
      </w:r>
      <w:r w:rsidRPr="000C152D">
        <w:rPr>
          <w:rFonts w:asciiTheme="minorHAnsi" w:hAnsiTheme="minorHAnsi" w:cstheme="minorHAnsi"/>
          <w:sz w:val="22"/>
        </w:rPr>
        <w:t xml:space="preserve"> Mettre une copie d’une capture d’écran du montage </w:t>
      </w:r>
    </w:p>
    <w:p w14:paraId="1E3E8867" w14:textId="77777777" w:rsidR="004C43E4" w:rsidRPr="00CD2712" w:rsidRDefault="004C43E4" w:rsidP="004C43E4">
      <w:pPr>
        <w:pStyle w:val="Paragraphedeliste"/>
        <w:rPr>
          <w:rFonts w:asciiTheme="minorHAnsi" w:hAnsiTheme="minorHAnsi" w:cstheme="minorHAnsi"/>
          <w:sz w:val="22"/>
        </w:rPr>
      </w:pPr>
      <w:r w:rsidRPr="00165A96">
        <w:rPr>
          <w:rFonts w:asciiTheme="minorHAnsi" w:hAnsiTheme="minorHAnsi" w:cstheme="minorHAnsi"/>
          <w:sz w:val="22"/>
        </w:rPr>
        <w:sym w:font="Wingdings" w:char="F0E8"/>
      </w:r>
      <w:r>
        <w:rPr>
          <w:rFonts w:asciiTheme="minorHAnsi" w:hAnsiTheme="minorHAnsi" w:cstheme="minorHAnsi"/>
          <w:sz w:val="22"/>
        </w:rPr>
        <w:t xml:space="preserve">Préciser </w:t>
      </w:r>
    </w:p>
    <w:p w14:paraId="6003929C" w14:textId="69D71047" w:rsidR="004C43E4" w:rsidRPr="003528E7" w:rsidRDefault="00394FFA" w:rsidP="003528E7">
      <w:pPr>
        <w:spacing w:after="200" w:line="324" w:lineRule="auto"/>
        <w:ind w:left="360"/>
        <w:rPr>
          <w:rFonts w:cstheme="minorHAnsi"/>
        </w:rPr>
      </w:pPr>
      <w:r>
        <w:rPr>
          <w:rFonts w:cstheme="minorHAnsi"/>
        </w:rPr>
        <w:t>2</w:t>
      </w:r>
      <w:r w:rsidR="003528E7">
        <w:rPr>
          <w:rFonts w:cstheme="minorHAnsi"/>
        </w:rPr>
        <w:t xml:space="preserve">.2. </w:t>
      </w:r>
      <w:r w:rsidR="004C43E4" w:rsidRPr="003528E7">
        <w:rPr>
          <w:rFonts w:cstheme="minorHAnsi"/>
        </w:rPr>
        <w:t>Dupliquer le programme pour obtenir le clignotement de la LED mais avec l’alternance de couleurs Jaune,</w:t>
      </w:r>
      <w:r w:rsidR="00C95A22">
        <w:rPr>
          <w:rFonts w:cstheme="minorHAnsi"/>
        </w:rPr>
        <w:t xml:space="preserve"> </w:t>
      </w:r>
      <w:r w:rsidR="004C43E4" w:rsidRPr="003528E7">
        <w:rPr>
          <w:rFonts w:cstheme="minorHAnsi"/>
        </w:rPr>
        <w:t>Cyan, Magenta et Blanc.</w:t>
      </w:r>
    </w:p>
    <w:p w14:paraId="041C578C" w14:textId="56946090" w:rsidR="004C43E4" w:rsidRPr="00C93A77" w:rsidRDefault="00394FFA" w:rsidP="00C93A77">
      <w:pPr>
        <w:spacing w:after="200" w:line="324" w:lineRule="auto"/>
        <w:ind w:firstLine="360"/>
        <w:rPr>
          <w:rFonts w:cstheme="minorHAnsi"/>
        </w:rPr>
      </w:pPr>
      <w:r>
        <w:rPr>
          <w:rFonts w:cstheme="minorHAnsi"/>
        </w:rPr>
        <w:lastRenderedPageBreak/>
        <w:t>2</w:t>
      </w:r>
      <w:r w:rsidR="00C93A77" w:rsidRPr="00C93A77">
        <w:rPr>
          <w:rFonts w:cstheme="minorHAnsi"/>
        </w:rPr>
        <w:t>.3.</w:t>
      </w:r>
      <w:r w:rsidR="00C93A77">
        <w:rPr>
          <w:rFonts w:cstheme="minorHAnsi"/>
        </w:rPr>
        <w:t xml:space="preserve"> </w:t>
      </w:r>
      <w:r w:rsidR="004C43E4" w:rsidRPr="00C93A77">
        <w:rPr>
          <w:rFonts w:cstheme="minorHAnsi"/>
        </w:rPr>
        <w:t xml:space="preserve">Combien de couleurs peut-on obtenir en utilisant la fonction </w:t>
      </w:r>
      <w:proofErr w:type="spellStart"/>
      <w:r w:rsidR="004C43E4" w:rsidRPr="00C93A77">
        <w:rPr>
          <w:rFonts w:cstheme="minorHAnsi"/>
        </w:rPr>
        <w:t>digitalWrite</w:t>
      </w:r>
      <w:proofErr w:type="spellEnd"/>
      <w:r w:rsidR="004C43E4" w:rsidRPr="00C93A77">
        <w:rPr>
          <w:rFonts w:cstheme="minorHAnsi"/>
        </w:rPr>
        <w:t xml:space="preserve"> ?</w:t>
      </w:r>
    </w:p>
    <w:p w14:paraId="4E57466A" w14:textId="27D03661" w:rsidR="004C43E4" w:rsidRPr="00C93A77" w:rsidRDefault="00C93A77" w:rsidP="00C93A77">
      <w:pPr>
        <w:spacing w:after="200" w:line="324" w:lineRule="auto"/>
        <w:rPr>
          <w:rFonts w:cstheme="minorHAnsi"/>
        </w:rPr>
      </w:pPr>
      <w:r>
        <w:rPr>
          <w:rFonts w:cstheme="minorHAnsi"/>
        </w:rPr>
        <w:t xml:space="preserve">       </w:t>
      </w:r>
      <w:r w:rsidR="00394FFA">
        <w:rPr>
          <w:rFonts w:cstheme="minorHAnsi"/>
        </w:rPr>
        <w:t>2</w:t>
      </w:r>
      <w:r>
        <w:rPr>
          <w:rFonts w:cstheme="minorHAnsi"/>
        </w:rPr>
        <w:t xml:space="preserve">.4. </w:t>
      </w:r>
      <w:r w:rsidR="004C43E4" w:rsidRPr="00C93A77">
        <w:rPr>
          <w:rFonts w:cstheme="minorHAnsi"/>
        </w:rPr>
        <w:t xml:space="preserve">Il est possible d’augmenter le nombre de couleurs grâce à la fonction : </w:t>
      </w:r>
      <w:proofErr w:type="spellStart"/>
      <w:r w:rsidR="004C43E4" w:rsidRPr="00C93A77">
        <w:rPr>
          <w:rFonts w:cstheme="minorHAnsi"/>
        </w:rPr>
        <w:t>analogWrite</w:t>
      </w:r>
      <w:proofErr w:type="spellEnd"/>
      <w:r w:rsidR="008F181F">
        <w:rPr>
          <w:rFonts w:cstheme="minorHAnsi"/>
        </w:rPr>
        <w:t> ?</w:t>
      </w:r>
    </w:p>
    <w:p w14:paraId="3B2ACD0A" w14:textId="76885D37" w:rsidR="00CB77BC" w:rsidRDefault="00394FFA" w:rsidP="00C93A77">
      <w:pPr>
        <w:spacing w:after="200" w:line="324" w:lineRule="auto"/>
        <w:ind w:left="360"/>
        <w:rPr>
          <w:rFonts w:cstheme="minorHAnsi"/>
        </w:rPr>
      </w:pPr>
      <w:r>
        <w:rPr>
          <w:rFonts w:cstheme="minorHAnsi"/>
        </w:rPr>
        <w:t>2</w:t>
      </w:r>
      <w:r w:rsidR="00C93A77">
        <w:rPr>
          <w:rFonts w:cstheme="minorHAnsi"/>
        </w:rPr>
        <w:t xml:space="preserve">.5. </w:t>
      </w:r>
      <w:r w:rsidR="004C43E4" w:rsidRPr="00C93A77">
        <w:rPr>
          <w:rFonts w:cstheme="minorHAnsi"/>
        </w:rPr>
        <w:t>En contrôlant une LED RVB (ou LED RGB en anglais) à l’aide d’un potentiomètre et de votre carte Arduino UNO réaliser un variateur de couleurs.</w:t>
      </w:r>
    </w:p>
    <w:p w14:paraId="1B7AE163" w14:textId="77777777" w:rsidR="00724970" w:rsidRPr="00C93A77" w:rsidRDefault="00724970" w:rsidP="00C93A77">
      <w:pPr>
        <w:spacing w:after="200" w:line="324" w:lineRule="auto"/>
        <w:ind w:left="360"/>
        <w:rPr>
          <w:rFonts w:cstheme="minorHAnsi"/>
        </w:rPr>
      </w:pPr>
    </w:p>
    <w:p w14:paraId="0D9F5397" w14:textId="644478DC" w:rsidR="00C75C87" w:rsidRPr="00C75C87" w:rsidRDefault="00D21EE9" w:rsidP="00C75C87">
      <w:pPr>
        <w:pStyle w:val="Titre1"/>
        <w:rPr>
          <w:b/>
          <w:bCs/>
        </w:rPr>
      </w:pPr>
      <w:r>
        <w:rPr>
          <w:b/>
          <w:bCs/>
        </w:rPr>
        <w:t xml:space="preserve">EXERCICE </w:t>
      </w:r>
      <w:r w:rsidR="00394FFA">
        <w:rPr>
          <w:b/>
          <w:bCs/>
        </w:rPr>
        <w:t>3</w:t>
      </w:r>
      <w:r w:rsidR="00C75C87" w:rsidRPr="00C75C87">
        <w:rPr>
          <w:b/>
          <w:bCs/>
        </w:rPr>
        <w:t xml:space="preserve"> : </w:t>
      </w:r>
      <w:proofErr w:type="spellStart"/>
      <w:r w:rsidR="00AF5FF8">
        <w:rPr>
          <w:b/>
          <w:bCs/>
        </w:rPr>
        <w:t>Lumi</w:t>
      </w:r>
      <w:proofErr w:type="spellEnd"/>
      <w:r w:rsidR="00AF5FF8">
        <w:rPr>
          <w:b/>
          <w:bCs/>
        </w:rPr>
        <w:t xml:space="preserve"> or not </w:t>
      </w:r>
      <w:proofErr w:type="spellStart"/>
      <w:r w:rsidR="00AF5FF8">
        <w:rPr>
          <w:b/>
          <w:bCs/>
        </w:rPr>
        <w:t>Lumi</w:t>
      </w:r>
      <w:proofErr w:type="spellEnd"/>
      <w:r w:rsidR="00C75C87" w:rsidRPr="00C75C87">
        <w:rPr>
          <w:b/>
          <w:bCs/>
        </w:rPr>
        <w:t xml:space="preserve">  </w:t>
      </w:r>
      <w:r w:rsidR="00AF5FF8">
        <w:rPr>
          <w:noProof/>
        </w:rPr>
        <w:drawing>
          <wp:inline distT="0" distB="0" distL="0" distR="0" wp14:anchorId="4C6883A4" wp14:editId="608F070A">
            <wp:extent cx="190500" cy="190500"/>
            <wp:effectExtent l="0" t="0" r="0" b="0"/>
            <wp:docPr id="6" name="Graphique 6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BA7">
        <w:rPr>
          <w:noProof/>
        </w:rPr>
        <w:drawing>
          <wp:inline distT="0" distB="0" distL="0" distR="0" wp14:anchorId="6AAD7C3F" wp14:editId="6074B385">
            <wp:extent cx="190500" cy="190500"/>
            <wp:effectExtent l="0" t="0" r="0" b="0"/>
            <wp:docPr id="10" name="Graphique 10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6258" w14:textId="3A464169" w:rsidR="008D11AE" w:rsidRDefault="00394FFA" w:rsidP="0080495B">
      <w:r>
        <w:t>3</w:t>
      </w:r>
      <w:r w:rsidR="008D11AE">
        <w:t>.</w:t>
      </w:r>
      <w:r w:rsidR="00932C0D">
        <w:t>1</w:t>
      </w:r>
      <w:r w:rsidR="008D11AE">
        <w:t xml:space="preserve">. </w:t>
      </w:r>
      <w:r w:rsidR="006316FA">
        <w:rPr>
          <w:rFonts w:cs="Arial"/>
        </w:rPr>
        <w:t>Qu’est-ce qu’une p</w:t>
      </w:r>
      <w:r w:rsidR="004950A9">
        <w:t>hotorésistance ?</w:t>
      </w:r>
    </w:p>
    <w:p w14:paraId="56570B64" w14:textId="4F437174" w:rsidR="004B00E1" w:rsidRDefault="00394FFA" w:rsidP="0080495B">
      <w:r>
        <w:t>3</w:t>
      </w:r>
      <w:r w:rsidR="004B00E1">
        <w:t>.</w:t>
      </w:r>
      <w:r w:rsidR="00932C0D">
        <w:t>2</w:t>
      </w:r>
      <w:r w:rsidR="004B00E1">
        <w:t xml:space="preserve">. Donner trois exemples d’utilisation </w:t>
      </w:r>
      <w:r w:rsidR="00121EDE">
        <w:t>d’une photorésistance</w:t>
      </w:r>
    </w:p>
    <w:p w14:paraId="428DE61B" w14:textId="4816EDEF" w:rsidR="00117A31" w:rsidRDefault="00394FFA" w:rsidP="0080495B">
      <w:r>
        <w:t>3</w:t>
      </w:r>
      <w:r w:rsidR="00117A31">
        <w:t>.</w:t>
      </w:r>
      <w:r w:rsidR="00932C0D">
        <w:t>3</w:t>
      </w:r>
      <w:r w:rsidR="00117A31">
        <w:t>. Qu’est-ce que le moniteur série ?</w:t>
      </w:r>
    </w:p>
    <w:p w14:paraId="790EE198" w14:textId="0C995E7F" w:rsidR="00C6789C" w:rsidRDefault="00394FFA" w:rsidP="0080495B">
      <w:r>
        <w:t>3</w:t>
      </w:r>
      <w:r w:rsidR="00C6789C">
        <w:t>.</w:t>
      </w:r>
      <w:r w:rsidR="00932C0D">
        <w:t>4</w:t>
      </w:r>
      <w:r w:rsidR="00EF6CDB">
        <w:t>. Réaliser</w:t>
      </w:r>
      <w:r w:rsidR="007519E6">
        <w:t xml:space="preserve"> le montage</w:t>
      </w:r>
      <w:r w:rsidR="00A13FC1">
        <w:t xml:space="preserve"> et le programme</w:t>
      </w:r>
      <w:r w:rsidR="007519E6">
        <w:t xml:space="preserve"> qui permet de </w:t>
      </w:r>
      <w:r w:rsidR="00433AA1">
        <w:t>mesurer la luminosité ambiante de la pièce</w:t>
      </w:r>
      <w:r w:rsidR="0072005D">
        <w:t xml:space="preserve"> </w:t>
      </w:r>
      <w:r w:rsidR="00117A31">
        <w:t xml:space="preserve">sur le moniteur série </w:t>
      </w:r>
      <w:r w:rsidR="008F6754">
        <w:t>sachant que la photorésistance est montée en pont en diviseur de tension</w:t>
      </w:r>
      <w:r w:rsidR="00353ECF">
        <w:t xml:space="preserve">. </w:t>
      </w:r>
    </w:p>
    <w:p w14:paraId="0B0B324B" w14:textId="6650FE24" w:rsidR="008F6754" w:rsidRDefault="008F6754" w:rsidP="0080495B">
      <w:r w:rsidRPr="008F6754">
        <w:rPr>
          <w:noProof/>
        </w:rPr>
        <w:drawing>
          <wp:inline distT="0" distB="0" distL="0" distR="0" wp14:anchorId="4C32AA4E" wp14:editId="314A1DBE">
            <wp:extent cx="2876550" cy="1826714"/>
            <wp:effectExtent l="0" t="0" r="0" b="254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4333" cy="183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430E" w14:textId="0A5CCD0C" w:rsidR="0003525D" w:rsidRPr="005905CB" w:rsidRDefault="0003525D" w:rsidP="0080495B">
      <w:pPr>
        <w:rPr>
          <w:i/>
          <w:iCs/>
        </w:rPr>
      </w:pPr>
      <w:r w:rsidRPr="005905CB">
        <w:rPr>
          <w:i/>
          <w:iCs/>
        </w:rPr>
        <w:t xml:space="preserve">Insérer une photo </w:t>
      </w:r>
      <w:r w:rsidR="005905CB" w:rsidRPr="005905CB">
        <w:rPr>
          <w:i/>
          <w:iCs/>
        </w:rPr>
        <w:t xml:space="preserve">du montage </w:t>
      </w:r>
      <w:r w:rsidRPr="005905CB">
        <w:rPr>
          <w:i/>
          <w:iCs/>
        </w:rPr>
        <w:t>et la copie du code.</w:t>
      </w:r>
    </w:p>
    <w:p w14:paraId="40F78869" w14:textId="5D6C1AA2" w:rsidR="0010242A" w:rsidRDefault="00394FFA" w:rsidP="0080495B">
      <w:r>
        <w:t>3</w:t>
      </w:r>
      <w:r w:rsidR="00545686">
        <w:t>.</w:t>
      </w:r>
      <w:r w:rsidR="00BE17FB">
        <w:t>5</w:t>
      </w:r>
      <w:r w:rsidR="00545686">
        <w:t>.</w:t>
      </w:r>
      <w:r w:rsidR="00D443E4">
        <w:t xml:space="preserve"> </w:t>
      </w:r>
      <w:r w:rsidR="00F0164B">
        <w:t xml:space="preserve">Faire varier la luminosité </w:t>
      </w:r>
      <w:r w:rsidR="00684D2C">
        <w:t>en utilisant la lampe torche de votre téléphone et/ou mettant votre doigt sur la photorésistance</w:t>
      </w:r>
      <w:r w:rsidR="007E4EB3">
        <w:t xml:space="preserve">. </w:t>
      </w:r>
      <w:r w:rsidR="00FE32F1">
        <w:t>Que constatez-vous ?</w:t>
      </w:r>
    </w:p>
    <w:p w14:paraId="52A2B7A7" w14:textId="0D44D622" w:rsidR="005905CB" w:rsidRPr="005905CB" w:rsidRDefault="00394FFA" w:rsidP="005905CB">
      <w:pPr>
        <w:rPr>
          <w:i/>
          <w:iCs/>
        </w:rPr>
      </w:pPr>
      <w:r>
        <w:t>3</w:t>
      </w:r>
      <w:r w:rsidR="0010242A">
        <w:t>.</w:t>
      </w:r>
      <w:r w:rsidR="00BE17FB">
        <w:t>6</w:t>
      </w:r>
      <w:r w:rsidR="0010242A">
        <w:t xml:space="preserve">. On souhaite allumer une LED (broche 8) quand il fait « nuit » et l’éteindre quand il fait </w:t>
      </w:r>
      <w:r w:rsidR="00D66456">
        <w:t>« </w:t>
      </w:r>
      <w:r w:rsidR="0010242A">
        <w:t>jour</w:t>
      </w:r>
      <w:r w:rsidR="00D66456">
        <w:t xml:space="preserve"> » (LDR Broche A1). Réaliser le montage et </w:t>
      </w:r>
      <w:r w:rsidR="005905CB">
        <w:t>le programme</w:t>
      </w:r>
      <w:r w:rsidR="005905CB" w:rsidRPr="005905CB">
        <w:rPr>
          <w:i/>
          <w:iCs/>
        </w:rPr>
        <w:t>. Insérer une photo du montage et la copie du code.</w:t>
      </w:r>
    </w:p>
    <w:p w14:paraId="468EFD4B" w14:textId="1333075B" w:rsidR="0072332D" w:rsidRPr="00724970" w:rsidRDefault="00394FFA" w:rsidP="0080495B">
      <w:pPr>
        <w:rPr>
          <w:i/>
          <w:iCs/>
        </w:rPr>
      </w:pPr>
      <w:r>
        <w:t>3</w:t>
      </w:r>
      <w:r w:rsidR="005905CB">
        <w:t>.</w:t>
      </w:r>
      <w:r w:rsidR="00BE17FB">
        <w:t>7</w:t>
      </w:r>
      <w:r w:rsidR="005905CB">
        <w:t xml:space="preserve">. </w:t>
      </w:r>
      <w:r w:rsidR="005F3953">
        <w:t>On souhaite allumer une LED (broche 8) quand il fait « nuit » et</w:t>
      </w:r>
      <w:r w:rsidR="00B32B56">
        <w:t xml:space="preserve"> quand ton appuie sur un bouton poussoir (broche 2). </w:t>
      </w:r>
      <w:r w:rsidR="005F3953">
        <w:t xml:space="preserve"> Réaliser le montage et le programme</w:t>
      </w:r>
      <w:r w:rsidR="005F3953" w:rsidRPr="005905CB">
        <w:rPr>
          <w:i/>
          <w:iCs/>
        </w:rPr>
        <w:t>. Insérer une photo du montage et la copie du code.</w:t>
      </w:r>
      <w:r w:rsidR="00266B91">
        <w:br/>
      </w:r>
      <w:r>
        <w:t>3</w:t>
      </w:r>
      <w:r w:rsidR="00F0164B">
        <w:t>.</w:t>
      </w:r>
      <w:r w:rsidR="00BE17FB">
        <w:t>8</w:t>
      </w:r>
      <w:r w:rsidR="00F0164B">
        <w:t xml:space="preserve">. </w:t>
      </w:r>
      <w:r w:rsidR="0072332D">
        <w:t>Que fait cette instruction ?</w:t>
      </w:r>
    </w:p>
    <w:p w14:paraId="095898B7" w14:textId="1579546B" w:rsidR="0072332D" w:rsidRPr="0072332D" w:rsidRDefault="0072332D" w:rsidP="0080495B">
      <w:pPr>
        <w:rPr>
          <w:color w:val="FF0066"/>
        </w:rPr>
      </w:pPr>
      <w:proofErr w:type="spellStart"/>
      <w:proofErr w:type="gramStart"/>
      <w:r w:rsidRPr="0072332D">
        <w:rPr>
          <w:color w:val="FF0066"/>
        </w:rPr>
        <w:t>outputValue</w:t>
      </w:r>
      <w:proofErr w:type="spellEnd"/>
      <w:proofErr w:type="gramEnd"/>
      <w:r w:rsidRPr="0072332D">
        <w:rPr>
          <w:color w:val="FF0066"/>
        </w:rPr>
        <w:t xml:space="preserve"> = </w:t>
      </w:r>
      <w:proofErr w:type="spellStart"/>
      <w:r w:rsidRPr="0072332D">
        <w:rPr>
          <w:color w:val="FF0066"/>
        </w:rPr>
        <w:t>map</w:t>
      </w:r>
      <w:proofErr w:type="spellEnd"/>
      <w:r w:rsidRPr="0072332D">
        <w:rPr>
          <w:color w:val="FF0066"/>
        </w:rPr>
        <w:t>(</w:t>
      </w:r>
      <w:proofErr w:type="spellStart"/>
      <w:r w:rsidRPr="0072332D">
        <w:rPr>
          <w:color w:val="FF0066"/>
        </w:rPr>
        <w:t>sensorValue</w:t>
      </w:r>
      <w:proofErr w:type="spellEnd"/>
      <w:r w:rsidRPr="0072332D">
        <w:rPr>
          <w:color w:val="FF0066"/>
        </w:rPr>
        <w:t>, 0, 1023, 0, 255);</w:t>
      </w:r>
    </w:p>
    <w:p w14:paraId="298972A3" w14:textId="7DCDA5A3" w:rsidR="00841D7A" w:rsidRDefault="00394FFA" w:rsidP="0080495B">
      <w:r>
        <w:t>3</w:t>
      </w:r>
      <w:r w:rsidR="000758E8">
        <w:t>.</w:t>
      </w:r>
      <w:r w:rsidR="00BE17FB">
        <w:t>9</w:t>
      </w:r>
      <w:r w:rsidR="000758E8">
        <w:t>. Quel est son intérêt ?</w:t>
      </w:r>
    </w:p>
    <w:p w14:paraId="62ABD270" w14:textId="37598101" w:rsidR="00A6474C" w:rsidRPr="00F0485A" w:rsidRDefault="00A6474C" w:rsidP="00A6474C">
      <w:pPr>
        <w:pStyle w:val="Titre1"/>
        <w:rPr>
          <w:noProof/>
        </w:rPr>
      </w:pPr>
      <w:r>
        <w:rPr>
          <w:b/>
          <w:bCs/>
        </w:rPr>
        <w:t xml:space="preserve">EXERCICE </w:t>
      </w:r>
      <w:r w:rsidR="00394FFA">
        <w:rPr>
          <w:b/>
          <w:bCs/>
        </w:rPr>
        <w:t>4</w:t>
      </w:r>
      <w:r w:rsidRPr="00C75C87">
        <w:rPr>
          <w:b/>
          <w:bCs/>
        </w:rPr>
        <w:t xml:space="preserve"> : </w:t>
      </w:r>
      <w:r w:rsidR="00F0485A">
        <w:rPr>
          <w:b/>
          <w:bCs/>
        </w:rPr>
        <w:t>A vous de jouer</w:t>
      </w:r>
      <w:r>
        <w:rPr>
          <w:noProof/>
        </w:rPr>
        <w:drawing>
          <wp:inline distT="0" distB="0" distL="0" distR="0" wp14:anchorId="5F5B00C0" wp14:editId="4138BE29">
            <wp:extent cx="190500" cy="190500"/>
            <wp:effectExtent l="0" t="0" r="0" b="0"/>
            <wp:docPr id="7" name="Graphique 7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BB9A" w14:textId="250908CC" w:rsidR="003528E7" w:rsidRDefault="00394FFA" w:rsidP="003528E7">
      <w:pPr>
        <w:spacing w:after="200" w:line="324" w:lineRule="auto"/>
        <w:rPr>
          <w:rFonts w:cstheme="minorHAnsi"/>
        </w:rPr>
      </w:pPr>
      <w:r>
        <w:t>4</w:t>
      </w:r>
      <w:r w:rsidR="00A6474C">
        <w:t xml:space="preserve">.1. </w:t>
      </w:r>
      <w:r w:rsidR="003528E7" w:rsidRPr="003528E7">
        <w:rPr>
          <w:rFonts w:cstheme="minorHAnsi"/>
        </w:rPr>
        <w:t>Faire l’inventaire sous format d’imagier des composants que nous avons vu ensemble lors des cours d’application algorithmique ?</w:t>
      </w:r>
    </w:p>
    <w:p w14:paraId="5B78D53A" w14:textId="20FB386B" w:rsidR="003528E7" w:rsidRPr="003528E7" w:rsidRDefault="00394FFA" w:rsidP="003528E7">
      <w:pPr>
        <w:spacing w:after="200" w:line="324" w:lineRule="auto"/>
        <w:rPr>
          <w:rFonts w:cstheme="minorHAnsi"/>
        </w:rPr>
      </w:pPr>
      <w:r>
        <w:rPr>
          <w:rFonts w:cstheme="minorHAnsi"/>
        </w:rPr>
        <w:t>4</w:t>
      </w:r>
      <w:r w:rsidR="00C93A77">
        <w:rPr>
          <w:rFonts w:cstheme="minorHAnsi"/>
        </w:rPr>
        <w:t xml:space="preserve">.2. </w:t>
      </w:r>
      <w:r w:rsidR="003528E7">
        <w:rPr>
          <w:rFonts w:cstheme="minorHAnsi"/>
        </w:rPr>
        <w:t>P</w:t>
      </w:r>
      <w:r w:rsidR="003528E7" w:rsidRPr="003528E7">
        <w:rPr>
          <w:rFonts w:cstheme="minorHAnsi"/>
        </w:rPr>
        <w:t xml:space="preserve">roposer un sujet d’exercice qui permettent d’utiliser plusieurs de ces composants </w:t>
      </w:r>
    </w:p>
    <w:p w14:paraId="15F145E7" w14:textId="4598E9E3" w:rsidR="00347DDC" w:rsidRDefault="00347DDC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32"/>
          <w:u w:val="single"/>
        </w:rPr>
      </w:pPr>
      <w:r>
        <w:rPr>
          <w:rFonts w:ascii="Century Gothic" w:hAnsi="Century Gothic"/>
          <w:b/>
          <w:color w:val="000000" w:themeColor="text1"/>
          <w:u w:val="single"/>
        </w:rPr>
        <w:br w:type="page"/>
      </w:r>
    </w:p>
    <w:p w14:paraId="76F691EA" w14:textId="7201C32B" w:rsidR="00347DDC" w:rsidRDefault="00347DDC" w:rsidP="00347DDC">
      <w:pPr>
        <w:jc w:val="center"/>
        <w:rPr>
          <w:rFonts w:ascii="Century Gothic" w:hAnsi="Century Gothic"/>
          <w:b/>
          <w:sz w:val="32"/>
          <w:szCs w:val="32"/>
          <w:u w:val="single"/>
        </w:rPr>
      </w:pPr>
    </w:p>
    <w:p w14:paraId="48A93FE8" w14:textId="77777777" w:rsidR="002F266D" w:rsidRPr="00E20CED" w:rsidRDefault="002F266D" w:rsidP="00347DDC">
      <w:pPr>
        <w:jc w:val="center"/>
        <w:rPr>
          <w:rFonts w:ascii="Century Gothic" w:hAnsi="Century Gothic"/>
          <w:b/>
          <w:sz w:val="32"/>
          <w:szCs w:val="32"/>
          <w:u w:val="single"/>
        </w:rPr>
      </w:pPr>
    </w:p>
    <w:p w14:paraId="3320725E" w14:textId="7ED05A6F" w:rsidR="00394FFA" w:rsidRPr="00394FFA" w:rsidRDefault="00394FFA" w:rsidP="00394FFA">
      <w:pPr>
        <w:spacing w:line="360" w:lineRule="auto"/>
        <w:jc w:val="center"/>
        <w:rPr>
          <w:rFonts w:ascii="Century Gothic" w:eastAsiaTheme="minorEastAsia" w:hAnsi="Century Gothic"/>
          <w:b/>
          <w:bCs/>
          <w:u w:val="single"/>
        </w:rPr>
      </w:pPr>
      <w:r w:rsidRPr="00394FFA">
        <w:rPr>
          <w:rFonts w:ascii="Century Gothic" w:eastAsiaTheme="minorEastAsia" w:hAnsi="Century Gothic"/>
          <w:b/>
          <w:bCs/>
          <w:u w:val="single"/>
        </w:rPr>
        <w:t>ANNEXE 1 :</w:t>
      </w:r>
    </w:p>
    <w:p w14:paraId="6C48AD20" w14:textId="71C1CE9E" w:rsidR="00347DDC" w:rsidRPr="00394FFA" w:rsidRDefault="00347DDC" w:rsidP="00394FFA">
      <w:pPr>
        <w:spacing w:line="360" w:lineRule="auto"/>
        <w:rPr>
          <w:rFonts w:ascii="Century Gothic" w:eastAsiaTheme="minorEastAsia" w:hAnsi="Century Gothic"/>
        </w:rPr>
      </w:pPr>
      <w:r w:rsidRPr="00394FFA">
        <w:rPr>
          <w:rFonts w:ascii="Century Gothic" w:eastAsiaTheme="minorEastAsia" w:hAnsi="Century Gothic"/>
        </w:rPr>
        <w:t>Un code couleur permet de savoir qu’elle valeur a une résistance.</w:t>
      </w:r>
    </w:p>
    <w:p w14:paraId="3B268CDA" w14:textId="77777777" w:rsidR="00347DDC" w:rsidRDefault="00347DDC" w:rsidP="00347DDC">
      <w:pPr>
        <w:ind w:left="540"/>
        <w:jc w:val="center"/>
        <w:rPr>
          <w:rFonts w:ascii="Century Gothic" w:hAnsi="Century Gothic"/>
        </w:rPr>
      </w:pPr>
      <w:r>
        <w:rPr>
          <w:rFonts w:ascii="Century Gothic" w:eastAsiaTheme="majorEastAsia" w:hAnsi="Century Gothic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50F65425" wp14:editId="03B35555">
            <wp:extent cx="5987830" cy="5098173"/>
            <wp:effectExtent l="0" t="0" r="0" b="762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odecouleurs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3714" cy="513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2F7C" w14:textId="403999F7" w:rsidR="00347DDC" w:rsidRDefault="00347DDC" w:rsidP="007519E6"/>
    <w:p w14:paraId="7CD4695A" w14:textId="51C20FC4" w:rsidR="009B0584" w:rsidRDefault="009B0584" w:rsidP="007519E6">
      <w:r>
        <w:t>*</w:t>
      </w:r>
    </w:p>
    <w:p w14:paraId="1CE3A3E1" w14:textId="2365EC4A" w:rsidR="00F70747" w:rsidRDefault="00F70747" w:rsidP="007519E6"/>
    <w:p w14:paraId="182697F8" w14:textId="77777777" w:rsidR="00FE4EB8" w:rsidRDefault="00FE4EB8" w:rsidP="007519E6"/>
    <w:sectPr w:rsidR="00FE4EB8" w:rsidSect="00214613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iome Light">
    <w:altName w:val="Biome Light"/>
    <w:charset w:val="00"/>
    <w:family w:val="swiss"/>
    <w:pitch w:val="variable"/>
    <w:sig w:usb0="A11526FF" w:usb1="8000000A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BCB"/>
    <w:multiLevelType w:val="hybridMultilevel"/>
    <w:tmpl w:val="561495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5DDB"/>
    <w:multiLevelType w:val="hybridMultilevel"/>
    <w:tmpl w:val="AA6A3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0DD0"/>
    <w:multiLevelType w:val="hybridMultilevel"/>
    <w:tmpl w:val="7C4296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15668"/>
    <w:multiLevelType w:val="hybridMultilevel"/>
    <w:tmpl w:val="7C1248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93875"/>
    <w:multiLevelType w:val="hybridMultilevel"/>
    <w:tmpl w:val="4CACDF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5446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7643463">
    <w:abstractNumId w:val="0"/>
  </w:num>
  <w:num w:numId="3" w16cid:durableId="11066528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4144491">
    <w:abstractNumId w:val="1"/>
  </w:num>
  <w:num w:numId="5" w16cid:durableId="1380666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2E"/>
    <w:rsid w:val="000047C8"/>
    <w:rsid w:val="0003525D"/>
    <w:rsid w:val="00053C23"/>
    <w:rsid w:val="000758E8"/>
    <w:rsid w:val="0007630A"/>
    <w:rsid w:val="00080879"/>
    <w:rsid w:val="000A4D58"/>
    <w:rsid w:val="001001EE"/>
    <w:rsid w:val="0010242A"/>
    <w:rsid w:val="00117A31"/>
    <w:rsid w:val="00121EDE"/>
    <w:rsid w:val="00144BD4"/>
    <w:rsid w:val="001A5C5C"/>
    <w:rsid w:val="001B0746"/>
    <w:rsid w:val="00213BE6"/>
    <w:rsid w:val="00214613"/>
    <w:rsid w:val="00214A08"/>
    <w:rsid w:val="0021630F"/>
    <w:rsid w:val="00227B29"/>
    <w:rsid w:val="00230E57"/>
    <w:rsid w:val="00252DD8"/>
    <w:rsid w:val="00266B91"/>
    <w:rsid w:val="002752EE"/>
    <w:rsid w:val="002E3443"/>
    <w:rsid w:val="002E56A5"/>
    <w:rsid w:val="002E6B6B"/>
    <w:rsid w:val="002F266D"/>
    <w:rsid w:val="00300128"/>
    <w:rsid w:val="00311493"/>
    <w:rsid w:val="0031401C"/>
    <w:rsid w:val="00324645"/>
    <w:rsid w:val="003427FA"/>
    <w:rsid w:val="00347DDC"/>
    <w:rsid w:val="003528E7"/>
    <w:rsid w:val="00353ECF"/>
    <w:rsid w:val="003805BC"/>
    <w:rsid w:val="00394335"/>
    <w:rsid w:val="00394FFA"/>
    <w:rsid w:val="00395653"/>
    <w:rsid w:val="003F2677"/>
    <w:rsid w:val="003F520F"/>
    <w:rsid w:val="00433AA1"/>
    <w:rsid w:val="00480944"/>
    <w:rsid w:val="004950A9"/>
    <w:rsid w:val="004A5D73"/>
    <w:rsid w:val="004B00E1"/>
    <w:rsid w:val="004B34A9"/>
    <w:rsid w:val="004B7852"/>
    <w:rsid w:val="004C43E4"/>
    <w:rsid w:val="004D0E7C"/>
    <w:rsid w:val="004D40F1"/>
    <w:rsid w:val="004F3DA9"/>
    <w:rsid w:val="00532DE5"/>
    <w:rsid w:val="00545686"/>
    <w:rsid w:val="00547AC1"/>
    <w:rsid w:val="0056577C"/>
    <w:rsid w:val="005905CB"/>
    <w:rsid w:val="005A5A17"/>
    <w:rsid w:val="005F0AF4"/>
    <w:rsid w:val="005F3953"/>
    <w:rsid w:val="005F5514"/>
    <w:rsid w:val="00603304"/>
    <w:rsid w:val="00605B78"/>
    <w:rsid w:val="0062742E"/>
    <w:rsid w:val="006316FA"/>
    <w:rsid w:val="006377E7"/>
    <w:rsid w:val="006540D2"/>
    <w:rsid w:val="00671268"/>
    <w:rsid w:val="00684D2C"/>
    <w:rsid w:val="00694BD6"/>
    <w:rsid w:val="00696CCA"/>
    <w:rsid w:val="006F03CD"/>
    <w:rsid w:val="0072005D"/>
    <w:rsid w:val="0072332D"/>
    <w:rsid w:val="00724970"/>
    <w:rsid w:val="007317CA"/>
    <w:rsid w:val="00750D0F"/>
    <w:rsid w:val="007519E6"/>
    <w:rsid w:val="0078395A"/>
    <w:rsid w:val="007C54F2"/>
    <w:rsid w:val="007E4EB3"/>
    <w:rsid w:val="007F3536"/>
    <w:rsid w:val="0080495B"/>
    <w:rsid w:val="00841D7A"/>
    <w:rsid w:val="00846155"/>
    <w:rsid w:val="008A1C54"/>
    <w:rsid w:val="008C319B"/>
    <w:rsid w:val="008D11AE"/>
    <w:rsid w:val="008E0210"/>
    <w:rsid w:val="008F181F"/>
    <w:rsid w:val="008F1CD8"/>
    <w:rsid w:val="008F55E7"/>
    <w:rsid w:val="008F6754"/>
    <w:rsid w:val="00916776"/>
    <w:rsid w:val="009314C1"/>
    <w:rsid w:val="00931E41"/>
    <w:rsid w:val="00932C0D"/>
    <w:rsid w:val="0096236E"/>
    <w:rsid w:val="009834A6"/>
    <w:rsid w:val="00992778"/>
    <w:rsid w:val="009A3E95"/>
    <w:rsid w:val="009A683E"/>
    <w:rsid w:val="009B0584"/>
    <w:rsid w:val="009B6FB4"/>
    <w:rsid w:val="009C1650"/>
    <w:rsid w:val="009C57A2"/>
    <w:rsid w:val="009D55B3"/>
    <w:rsid w:val="009D62EA"/>
    <w:rsid w:val="00A13FC1"/>
    <w:rsid w:val="00A31183"/>
    <w:rsid w:val="00A4604C"/>
    <w:rsid w:val="00A4690E"/>
    <w:rsid w:val="00A6474C"/>
    <w:rsid w:val="00A7226F"/>
    <w:rsid w:val="00A77F3A"/>
    <w:rsid w:val="00A827A3"/>
    <w:rsid w:val="00AF5FF8"/>
    <w:rsid w:val="00AF6FF3"/>
    <w:rsid w:val="00B146EC"/>
    <w:rsid w:val="00B32B56"/>
    <w:rsid w:val="00B5589C"/>
    <w:rsid w:val="00B92FC5"/>
    <w:rsid w:val="00BE17FB"/>
    <w:rsid w:val="00BF7801"/>
    <w:rsid w:val="00C20049"/>
    <w:rsid w:val="00C30617"/>
    <w:rsid w:val="00C615CB"/>
    <w:rsid w:val="00C6789C"/>
    <w:rsid w:val="00C71F8F"/>
    <w:rsid w:val="00C756B9"/>
    <w:rsid w:val="00C75C87"/>
    <w:rsid w:val="00C811BE"/>
    <w:rsid w:val="00C93A77"/>
    <w:rsid w:val="00C95A22"/>
    <w:rsid w:val="00CB4BE2"/>
    <w:rsid w:val="00CB77BC"/>
    <w:rsid w:val="00D024F7"/>
    <w:rsid w:val="00D21EE9"/>
    <w:rsid w:val="00D443E4"/>
    <w:rsid w:val="00D56897"/>
    <w:rsid w:val="00D66456"/>
    <w:rsid w:val="00E148D5"/>
    <w:rsid w:val="00E16427"/>
    <w:rsid w:val="00E82FB1"/>
    <w:rsid w:val="00E87CC4"/>
    <w:rsid w:val="00EA1A6B"/>
    <w:rsid w:val="00ED6A72"/>
    <w:rsid w:val="00EE4D78"/>
    <w:rsid w:val="00EE7EBC"/>
    <w:rsid w:val="00EF6CDB"/>
    <w:rsid w:val="00F0164B"/>
    <w:rsid w:val="00F0485A"/>
    <w:rsid w:val="00F174EE"/>
    <w:rsid w:val="00F255B7"/>
    <w:rsid w:val="00F25BA7"/>
    <w:rsid w:val="00F34C03"/>
    <w:rsid w:val="00F43A86"/>
    <w:rsid w:val="00F462A4"/>
    <w:rsid w:val="00F70747"/>
    <w:rsid w:val="00F92CF4"/>
    <w:rsid w:val="00F9434A"/>
    <w:rsid w:val="00F955D3"/>
    <w:rsid w:val="00FA09A4"/>
    <w:rsid w:val="00FC26BD"/>
    <w:rsid w:val="00FD5F73"/>
    <w:rsid w:val="00FE32F1"/>
    <w:rsid w:val="00FE4EB8"/>
    <w:rsid w:val="00FE4F9E"/>
    <w:rsid w:val="00FF1178"/>
    <w:rsid w:val="00FF27EF"/>
    <w:rsid w:val="00FF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CE418"/>
  <w15:chartTrackingRefBased/>
  <w15:docId w15:val="{79DC3B50-758B-4779-9CBD-D937E6C8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4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5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75C8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146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2146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14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FF27EF"/>
    <w:rPr>
      <w:color w:val="605E5C"/>
      <w:shd w:val="clear" w:color="auto" w:fill="E1DFDD"/>
    </w:rPr>
  </w:style>
  <w:style w:type="table" w:styleId="Grilledutableau">
    <w:name w:val="Table Grid"/>
    <w:basedOn w:val="TableauNormal"/>
    <w:rsid w:val="00C615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4C43E4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826E4E3E13743937526E7757ED359" ma:contentTypeVersion="12" ma:contentTypeDescription="Crée un document." ma:contentTypeScope="" ma:versionID="c4dff644d5c47da98d5fda46aa8007b5">
  <xsd:schema xmlns:xsd="http://www.w3.org/2001/XMLSchema" xmlns:xs="http://www.w3.org/2001/XMLSchema" xmlns:p="http://schemas.microsoft.com/office/2006/metadata/properties" xmlns:ns3="4c5f8600-a86d-4a6f-b54f-e560fc36b847" xmlns:ns4="78d92c65-681d-436b-97d8-b16166ce5acf" targetNamespace="http://schemas.microsoft.com/office/2006/metadata/properties" ma:root="true" ma:fieldsID="1384b24cf6de4416caa358554ea00dc0" ns3:_="" ns4:_="">
    <xsd:import namespace="4c5f8600-a86d-4a6f-b54f-e560fc36b847"/>
    <xsd:import namespace="78d92c65-681d-436b-97d8-b16166ce5a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f8600-a86d-4a6f-b54f-e560fc36b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92c65-681d-436b-97d8-b16166ce5ac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FB7ED3-503C-4491-A677-186BF4E55B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640994-2F57-49AC-970D-CD6E71328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5f8600-a86d-4a6f-b54f-e560fc36b847"/>
    <ds:schemaRef ds:uri="78d92c65-681d-436b-97d8-b16166ce5a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6625C3-46FD-484F-8195-B16B01524F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Aubert</dc:creator>
  <cp:keywords/>
  <dc:description/>
  <cp:lastModifiedBy>Stéphanie Aubert</cp:lastModifiedBy>
  <cp:revision>109</cp:revision>
  <cp:lastPrinted>2023-02-24T06:59:00Z</cp:lastPrinted>
  <dcterms:created xsi:type="dcterms:W3CDTF">2022-02-10T18:02:00Z</dcterms:created>
  <dcterms:modified xsi:type="dcterms:W3CDTF">2023-03-31T05:45:00Z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0x010100F18826E4E3E13743937526E7757ED359</vt:lpwstr>
  </property>
</Properties>
</file>