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A6863" w14:textId="77777777" w:rsidR="00D84C14" w:rsidRDefault="00D84C14" w:rsidP="00682C6F">
      <w:pPr>
        <w:jc w:val="center"/>
        <w:rPr>
          <w:rFonts w:ascii="Lato Regular" w:hAnsi="Lato Regular"/>
        </w:rPr>
      </w:pPr>
      <w:r w:rsidRPr="0036551B">
        <w:rPr>
          <w:rFonts w:ascii="Lato Regular" w:hAnsi="Lato Regular"/>
        </w:rPr>
        <w:t>News Equinoxe Mis</w:t>
      </w:r>
    </w:p>
    <w:p w14:paraId="32874F49" w14:textId="77777777" w:rsidR="0036551B" w:rsidRPr="0036551B" w:rsidRDefault="0036551B" w:rsidP="00682C6F">
      <w:pPr>
        <w:jc w:val="center"/>
        <w:rPr>
          <w:rFonts w:ascii="Lato Regular" w:hAnsi="Lato Regular"/>
        </w:rPr>
      </w:pPr>
    </w:p>
    <w:p w14:paraId="5BD38271" w14:textId="77777777" w:rsidR="00D84C14" w:rsidRDefault="00D84C14"/>
    <w:p w14:paraId="547C303A" w14:textId="77777777" w:rsidR="00DD37D8" w:rsidRDefault="00DD37D8" w:rsidP="00DD37D8"/>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13" w:type="dxa"/>
          <w:bottom w:w="113" w:type="dxa"/>
        </w:tblCellMar>
        <w:tblLook w:val="04A0" w:firstRow="1" w:lastRow="0" w:firstColumn="1" w:lastColumn="0" w:noHBand="0" w:noVBand="1"/>
      </w:tblPr>
      <w:tblGrid>
        <w:gridCol w:w="9206"/>
      </w:tblGrid>
      <w:tr w:rsidR="00DD37D8" w:rsidRPr="00830F4E" w14:paraId="0191EFE3" w14:textId="77777777" w:rsidTr="008F01B8">
        <w:tc>
          <w:tcPr>
            <w:tcW w:w="9206" w:type="dxa"/>
            <w:shd w:val="clear" w:color="auto" w:fill="EAF1DD" w:themeFill="accent3" w:themeFillTint="33"/>
          </w:tcPr>
          <w:p w14:paraId="3B530267" w14:textId="248C36D2" w:rsidR="00DD37D8" w:rsidRPr="00830F4E" w:rsidRDefault="00DD37D8" w:rsidP="00DD37D8">
            <w:pPr>
              <w:tabs>
                <w:tab w:val="left" w:pos="3453"/>
                <w:tab w:val="center" w:pos="4495"/>
              </w:tabs>
              <w:spacing w:line="480" w:lineRule="auto"/>
              <w:rPr>
                <w:rFonts w:ascii="Lato Bold" w:hAnsi="Lato Bold"/>
                <w:lang w:val="en-GB"/>
              </w:rPr>
            </w:pPr>
            <w:r w:rsidRPr="00830F4E">
              <w:rPr>
                <w:rFonts w:ascii="Lato Bold" w:hAnsi="Lato Bold"/>
                <w:lang w:val="en-GB"/>
              </w:rPr>
              <w:t>IS-Academia</w:t>
            </w:r>
            <w:r>
              <w:rPr>
                <w:rFonts w:ascii="Lato Bold" w:hAnsi="Lato Bold"/>
                <w:lang w:val="en-GB"/>
              </w:rPr>
              <w:t xml:space="preserve"> </w:t>
            </w:r>
            <w:r w:rsidRPr="008F01B8">
              <w:rPr>
                <w:rFonts w:ascii="Lato Bold" w:hAnsi="Lato Bold"/>
                <w:b/>
                <w:lang w:val="en-GB"/>
              </w:rPr>
              <w:t>become a photobooth</w:t>
            </w:r>
            <w:r w:rsidRPr="008F01B8">
              <w:rPr>
                <w:rFonts w:ascii="Lato Bold" w:hAnsi="Lato Bold"/>
                <w:b/>
                <w:lang w:val="en-GB"/>
              </w:rPr>
              <w:tab/>
            </w:r>
          </w:p>
          <w:p w14:paraId="7A900161" w14:textId="44DCAF94" w:rsidR="00DD37D8" w:rsidRPr="00830F4E" w:rsidRDefault="00DD37D8" w:rsidP="008F01B8">
            <w:pPr>
              <w:jc w:val="both"/>
              <w:rPr>
                <w:rFonts w:ascii="Lato Regular" w:hAnsi="Lato Regular"/>
                <w:lang w:val="en-GB"/>
              </w:rPr>
            </w:pPr>
            <w:r w:rsidRPr="00830F4E">
              <w:rPr>
                <w:rFonts w:ascii="Lato Regular" w:hAnsi="Lato Regular"/>
                <w:lang w:val="en-GB"/>
              </w:rPr>
              <w:t xml:space="preserve">IS-Academia </w:t>
            </w:r>
            <w:r>
              <w:rPr>
                <w:rFonts w:ascii="Lato Regular" w:hAnsi="Lato Regular"/>
                <w:lang w:val="en-GB"/>
              </w:rPr>
              <w:t xml:space="preserve">is now equipped </w:t>
            </w:r>
            <w:r w:rsidRPr="008F01B8">
              <w:rPr>
                <w:rFonts w:ascii="Lato Regular" w:hAnsi="Lato Regular"/>
                <w:b/>
                <w:lang w:val="en-GB"/>
              </w:rPr>
              <w:t>with</w:t>
            </w:r>
            <w:r>
              <w:rPr>
                <w:rFonts w:ascii="Lato Regular" w:hAnsi="Lato Regular"/>
                <w:lang w:val="en-GB"/>
              </w:rPr>
              <w:t xml:space="preserve"> a shooting module that let you, for example, manage your student’s portraits. Widely configurable, this module saves the pictures directly into you system. These pictures may be used in your official documents, student cards </w:t>
            </w:r>
            <w:r w:rsidRPr="008F01B8">
              <w:rPr>
                <w:rFonts w:ascii="Lato Regular" w:hAnsi="Lato Regular"/>
                <w:b/>
                <w:lang w:val="en-GB"/>
              </w:rPr>
              <w:t>o</w:t>
            </w:r>
            <w:r w:rsidR="008F01B8" w:rsidRPr="008F01B8">
              <w:rPr>
                <w:rFonts w:ascii="Lato Regular" w:hAnsi="Lato Regular"/>
                <w:b/>
                <w:lang w:val="en-GB"/>
              </w:rPr>
              <w:t>r</w:t>
            </w:r>
            <w:r>
              <w:rPr>
                <w:rFonts w:ascii="Lato Regular" w:hAnsi="Lato Regular"/>
                <w:lang w:val="en-GB"/>
              </w:rPr>
              <w:t xml:space="preserve"> simply in a photo board.</w:t>
            </w:r>
          </w:p>
        </w:tc>
      </w:tr>
    </w:tbl>
    <w:p w14:paraId="37446446" w14:textId="77777777" w:rsidR="00830F4E" w:rsidRDefault="00830F4E" w:rsidP="00830F4E">
      <w:pPr>
        <w:rPr>
          <w:lang w:val="en-GB"/>
        </w:rPr>
      </w:pPr>
    </w:p>
    <w:p w14:paraId="19645E02" w14:textId="77777777" w:rsidR="008F01B8" w:rsidRDefault="008F01B8" w:rsidP="008F01B8">
      <w:pPr>
        <w:rPr>
          <w:lang w:val="en-GB"/>
        </w:rPr>
      </w:pPr>
      <w:bookmarkStart w:id="0" w:name="_GoBack"/>
      <w:bookmarkEnd w:id="0"/>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13" w:type="dxa"/>
          <w:bottom w:w="113" w:type="dxa"/>
        </w:tblCellMar>
        <w:tblLook w:val="04A0" w:firstRow="1" w:lastRow="0" w:firstColumn="1" w:lastColumn="0" w:noHBand="0" w:noVBand="1"/>
      </w:tblPr>
      <w:tblGrid>
        <w:gridCol w:w="9206"/>
      </w:tblGrid>
      <w:tr w:rsidR="008F01B8" w:rsidRPr="00830F4E" w14:paraId="71C0E89F" w14:textId="77777777" w:rsidTr="008F01B8">
        <w:tc>
          <w:tcPr>
            <w:tcW w:w="9206" w:type="dxa"/>
            <w:shd w:val="clear" w:color="auto" w:fill="EAF1DD" w:themeFill="accent3" w:themeFillTint="33"/>
          </w:tcPr>
          <w:p w14:paraId="3A7743BA" w14:textId="77777777" w:rsidR="008F01B8" w:rsidRPr="00830F4E" w:rsidRDefault="008F01B8" w:rsidP="00D42E33">
            <w:pPr>
              <w:tabs>
                <w:tab w:val="left" w:pos="3453"/>
              </w:tabs>
              <w:spacing w:line="480" w:lineRule="auto"/>
              <w:rPr>
                <w:rFonts w:ascii="Lato Bold" w:hAnsi="Lato Bold"/>
                <w:lang w:val="en-GB"/>
              </w:rPr>
            </w:pPr>
            <w:r>
              <w:rPr>
                <w:rFonts w:ascii="Lato Bold" w:hAnsi="Lato Bold"/>
                <w:lang w:val="en-GB"/>
              </w:rPr>
              <w:t>A design touch on everything</w:t>
            </w:r>
          </w:p>
          <w:p w14:paraId="0C6DF79D" w14:textId="621EA971" w:rsidR="008F01B8" w:rsidRPr="00830F4E" w:rsidRDefault="008F01B8" w:rsidP="00763954">
            <w:pPr>
              <w:jc w:val="both"/>
              <w:rPr>
                <w:rFonts w:ascii="Lato Regular" w:hAnsi="Lato Regular"/>
                <w:lang w:val="en-GB"/>
              </w:rPr>
            </w:pPr>
            <w:r>
              <w:rPr>
                <w:rFonts w:ascii="Lato Regular" w:hAnsi="Lato Regular"/>
                <w:lang w:val="en-GB"/>
              </w:rPr>
              <w:t xml:space="preserve">Since April 2014, two designers </w:t>
            </w:r>
            <w:r w:rsidRPr="00763954">
              <w:rPr>
                <w:rFonts w:ascii="Lato Regular" w:hAnsi="Lato Regular"/>
                <w:b/>
                <w:lang w:val="en-GB"/>
              </w:rPr>
              <w:t xml:space="preserve">have joined </w:t>
            </w:r>
            <w:r w:rsidR="00763954" w:rsidRPr="00763954">
              <w:rPr>
                <w:rFonts w:ascii="Lato Regular" w:hAnsi="Lato Regular"/>
                <w:b/>
                <w:lang w:val="en-GB"/>
              </w:rPr>
              <w:t>Equinoxe MIS Development.</w:t>
            </w:r>
            <w:r w:rsidRPr="00763954">
              <w:rPr>
                <w:rFonts w:ascii="Lato Regular" w:hAnsi="Lato Regular"/>
                <w:b/>
                <w:lang w:val="en-GB"/>
              </w:rPr>
              <w:t xml:space="preserve"> </w:t>
            </w:r>
            <w:r w:rsidR="00763954" w:rsidRPr="00763954">
              <w:rPr>
                <w:rFonts w:ascii="Lato Regular" w:hAnsi="Lato Regular"/>
                <w:b/>
                <w:lang w:val="en-GB"/>
              </w:rPr>
              <w:t>T</w:t>
            </w:r>
            <w:r w:rsidRPr="00763954">
              <w:rPr>
                <w:rFonts w:ascii="Lato Regular" w:hAnsi="Lato Regular"/>
                <w:b/>
                <w:lang w:val="en-GB"/>
              </w:rPr>
              <w:t xml:space="preserve">he </w:t>
            </w:r>
            <w:r w:rsidR="00763954" w:rsidRPr="00763954">
              <w:rPr>
                <w:rFonts w:ascii="Lato Regular" w:hAnsi="Lato Regular"/>
                <w:b/>
                <w:lang w:val="en-GB"/>
              </w:rPr>
              <w:t>aim is to fully integrate your corporate identity in</w:t>
            </w:r>
            <w:r w:rsidRPr="00763954">
              <w:rPr>
                <w:rFonts w:ascii="Lato Regular" w:hAnsi="Lato Regular"/>
                <w:b/>
                <w:lang w:val="en-GB"/>
              </w:rPr>
              <w:t>to your IS-Academia system.</w:t>
            </w:r>
            <w:r>
              <w:rPr>
                <w:rFonts w:ascii="Lato Regular" w:hAnsi="Lato Regular"/>
                <w:lang w:val="en-GB"/>
              </w:rPr>
              <w:t xml:space="preserve"> Today, we go further by offering to renew your official documents, those inside IS-Academia or the promotional ones. </w:t>
            </w:r>
          </w:p>
        </w:tc>
      </w:tr>
    </w:tbl>
    <w:p w14:paraId="10A90A82" w14:textId="77777777" w:rsidR="008F01B8" w:rsidRDefault="008F01B8" w:rsidP="008F01B8">
      <w:pPr>
        <w:rPr>
          <w:lang w:val="en-GB"/>
        </w:rPr>
      </w:pPr>
    </w:p>
    <w:p w14:paraId="19272939" w14:textId="77777777" w:rsidR="00830F4E" w:rsidRPr="00830F4E" w:rsidRDefault="00830F4E">
      <w:pPr>
        <w:rPr>
          <w:lang w:val="en-GB"/>
        </w:rPr>
      </w:pPr>
    </w:p>
    <w:sectPr w:rsidR="00830F4E" w:rsidRPr="00830F4E" w:rsidSect="0004052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83096"/>
    <w:multiLevelType w:val="hybridMultilevel"/>
    <w:tmpl w:val="E1204CEC"/>
    <w:lvl w:ilvl="0" w:tplc="8D8A4CB2">
      <w:numFmt w:val="bullet"/>
      <w:lvlText w:val="-"/>
      <w:lvlJc w:val="left"/>
      <w:pPr>
        <w:ind w:left="720" w:hanging="360"/>
      </w:pPr>
      <w:rPr>
        <w:rFonts w:ascii="Lato Regular" w:eastAsiaTheme="minorEastAsia" w:hAnsi="Lato Regular"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4E"/>
    <w:rsid w:val="00040528"/>
    <w:rsid w:val="000B6D50"/>
    <w:rsid w:val="00127588"/>
    <w:rsid w:val="00134974"/>
    <w:rsid w:val="00136770"/>
    <w:rsid w:val="001B3537"/>
    <w:rsid w:val="001D4C2B"/>
    <w:rsid w:val="001E18D6"/>
    <w:rsid w:val="00223D54"/>
    <w:rsid w:val="00342853"/>
    <w:rsid w:val="003561A4"/>
    <w:rsid w:val="0036551B"/>
    <w:rsid w:val="00682C6F"/>
    <w:rsid w:val="00727FB8"/>
    <w:rsid w:val="00763954"/>
    <w:rsid w:val="00773AA9"/>
    <w:rsid w:val="00783E5B"/>
    <w:rsid w:val="00830F4E"/>
    <w:rsid w:val="008F01B8"/>
    <w:rsid w:val="009E35DD"/>
    <w:rsid w:val="00C040AF"/>
    <w:rsid w:val="00C24D3F"/>
    <w:rsid w:val="00D84C14"/>
    <w:rsid w:val="00DB069C"/>
    <w:rsid w:val="00DD21EE"/>
    <w:rsid w:val="00DD3060"/>
    <w:rsid w:val="00DD37D8"/>
    <w:rsid w:val="00E30686"/>
    <w:rsid w:val="00E3487B"/>
    <w:rsid w:val="00E844FB"/>
    <w:rsid w:val="00EA0EE2"/>
    <w:rsid w:val="00F64125"/>
    <w:rsid w:val="00F91474"/>
    <w:rsid w:val="00FD0045"/>
    <w:rsid w:val="00FD4C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142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830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A0E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830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A0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99</Words>
  <Characters>548</Characters>
  <Application>Microsoft Macintosh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Equinoxe</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Pfaender</dc:creator>
  <cp:keywords/>
  <dc:description/>
  <cp:lastModifiedBy>Aline Pfaender</cp:lastModifiedBy>
  <cp:revision>4</cp:revision>
  <dcterms:created xsi:type="dcterms:W3CDTF">2015-04-22T08:35:00Z</dcterms:created>
  <dcterms:modified xsi:type="dcterms:W3CDTF">2015-04-29T05:21:00Z</dcterms:modified>
</cp:coreProperties>
</file>