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F3329" w14:textId="77777777" w:rsidR="00B46DD9" w:rsidRDefault="00B46DD9" w:rsidP="005B3927">
      <w:pPr>
        <w:ind w:left="1416" w:hanging="1416"/>
        <w:rPr>
          <w:rFonts w:ascii="Arial" w:hAnsi="Arial" w:cs="Arial"/>
          <w:sz w:val="32"/>
          <w:szCs w:val="32"/>
        </w:rPr>
      </w:pPr>
      <w:r>
        <w:rPr>
          <w:rFonts w:ascii="Arial" w:hAnsi="Arial" w:cs="Arial"/>
          <w:sz w:val="32"/>
          <w:szCs w:val="32"/>
        </w:rPr>
        <w:t>CONSERVATOIRE NATIONAL DES ARTS ET METIERS</w:t>
      </w:r>
    </w:p>
    <w:p w14:paraId="081AAD39" w14:textId="77777777" w:rsidR="00B46DD9" w:rsidRDefault="00B46DD9" w:rsidP="00B46DD9">
      <w:pPr>
        <w:rPr>
          <w:rFonts w:ascii="Arial" w:hAnsi="Arial" w:cs="Arial"/>
        </w:rPr>
      </w:pPr>
    </w:p>
    <w:p w14:paraId="02742AF8" w14:textId="2FA4B4E4" w:rsidR="00B46DD9" w:rsidRPr="002317E2" w:rsidRDefault="00B46DD9" w:rsidP="00B46DD9">
      <w:pPr>
        <w:rPr>
          <w:rFonts w:ascii="Arial" w:hAnsi="Arial" w:cs="Arial"/>
          <w:b/>
          <w:sz w:val="28"/>
          <w:szCs w:val="28"/>
        </w:rPr>
      </w:pPr>
      <w:r w:rsidRPr="002317E2">
        <w:rPr>
          <w:rFonts w:ascii="Arial" w:hAnsi="Arial" w:cs="Arial"/>
          <w:b/>
          <w:sz w:val="28"/>
          <w:szCs w:val="28"/>
        </w:rPr>
        <w:t xml:space="preserve">Examen </w:t>
      </w:r>
      <w:r w:rsidR="00222418" w:rsidRPr="002317E2">
        <w:rPr>
          <w:rFonts w:ascii="Arial" w:hAnsi="Arial" w:cs="Arial"/>
          <w:b/>
          <w:noProof/>
          <w:sz w:val="28"/>
          <w:szCs w:val="28"/>
        </w:rPr>
        <w:t>SEC101</w:t>
      </w:r>
      <w:r w:rsidR="00F86AE2" w:rsidRPr="002317E2">
        <w:rPr>
          <w:rFonts w:ascii="Arial" w:hAnsi="Arial" w:cs="Arial"/>
          <w:b/>
          <w:noProof/>
          <w:sz w:val="28"/>
          <w:szCs w:val="28"/>
        </w:rPr>
        <w:t xml:space="preserve"> </w:t>
      </w:r>
      <w:r w:rsidR="002255ED" w:rsidRPr="002317E2">
        <w:rPr>
          <w:rFonts w:ascii="Arial" w:hAnsi="Arial" w:cs="Arial"/>
          <w:b/>
          <w:noProof/>
          <w:sz w:val="28"/>
          <w:szCs w:val="28"/>
        </w:rPr>
        <w:t>– FOAD IDF</w:t>
      </w:r>
    </w:p>
    <w:p w14:paraId="3DA1159B" w14:textId="77777777" w:rsidR="00B46DD9" w:rsidRPr="002317E2" w:rsidRDefault="00B46DD9" w:rsidP="00B46DD9">
      <w:pPr>
        <w:rPr>
          <w:rFonts w:ascii="Arial" w:hAnsi="Arial" w:cs="Arial"/>
          <w:sz w:val="28"/>
          <w:szCs w:val="28"/>
        </w:rPr>
      </w:pPr>
    </w:p>
    <w:p w14:paraId="67C6A6E9" w14:textId="202C65BA" w:rsidR="00B46DD9" w:rsidRPr="002317E2" w:rsidRDefault="00B46DD9" w:rsidP="00B46DD9">
      <w:pPr>
        <w:pBdr>
          <w:bottom w:val="single" w:sz="8" w:space="1" w:color="auto"/>
        </w:pBdr>
        <w:rPr>
          <w:rFonts w:ascii="Arial" w:hAnsi="Arial" w:cs="Arial"/>
          <w:sz w:val="28"/>
          <w:szCs w:val="28"/>
        </w:rPr>
      </w:pPr>
      <w:r w:rsidRPr="002317E2">
        <w:rPr>
          <w:rFonts w:ascii="Arial" w:hAnsi="Arial" w:cs="Arial"/>
          <w:sz w:val="28"/>
          <w:szCs w:val="28"/>
        </w:rPr>
        <w:t xml:space="preserve">Session </w:t>
      </w:r>
      <w:r w:rsidR="005B3927" w:rsidRPr="002317E2">
        <w:rPr>
          <w:rFonts w:ascii="Arial" w:hAnsi="Arial" w:cs="Arial"/>
          <w:sz w:val="28"/>
          <w:szCs w:val="28"/>
        </w:rPr>
        <w:t>2</w:t>
      </w:r>
    </w:p>
    <w:p w14:paraId="4AFE340D" w14:textId="2CAACDC4" w:rsidR="00B46DD9" w:rsidRPr="00C77D8B" w:rsidRDefault="00C30C86" w:rsidP="00B46DD9">
      <w:pPr>
        <w:pBdr>
          <w:bottom w:val="single" w:sz="8" w:space="1" w:color="auto"/>
        </w:pBdr>
        <w:rPr>
          <w:rFonts w:ascii="Arial" w:hAnsi="Arial" w:cs="Arial"/>
          <w:sz w:val="28"/>
          <w:szCs w:val="28"/>
        </w:rPr>
      </w:pPr>
      <w:r w:rsidRPr="002317E2">
        <w:rPr>
          <w:rFonts w:ascii="Arial" w:hAnsi="Arial" w:cs="Arial"/>
          <w:sz w:val="28"/>
          <w:szCs w:val="28"/>
        </w:rPr>
        <w:t xml:space="preserve"> </w:t>
      </w:r>
      <w:r w:rsidR="00F80459">
        <w:rPr>
          <w:rFonts w:ascii="Arial" w:hAnsi="Arial" w:cs="Arial"/>
          <w:sz w:val="28"/>
          <w:szCs w:val="28"/>
        </w:rPr>
        <w:t>Mars</w:t>
      </w:r>
      <w:r>
        <w:rPr>
          <w:rFonts w:ascii="Arial" w:hAnsi="Arial" w:cs="Arial"/>
          <w:sz w:val="28"/>
          <w:szCs w:val="28"/>
        </w:rPr>
        <w:t xml:space="preserve"> 20</w:t>
      </w:r>
      <w:r w:rsidR="00222418">
        <w:rPr>
          <w:rFonts w:ascii="Arial" w:hAnsi="Arial" w:cs="Arial"/>
          <w:sz w:val="28"/>
          <w:szCs w:val="28"/>
        </w:rPr>
        <w:t>2</w:t>
      </w:r>
      <w:r w:rsidR="00F80459">
        <w:rPr>
          <w:rFonts w:ascii="Arial" w:hAnsi="Arial" w:cs="Arial"/>
          <w:sz w:val="28"/>
          <w:szCs w:val="28"/>
        </w:rPr>
        <w:t>3</w:t>
      </w:r>
    </w:p>
    <w:p w14:paraId="151FB6C9" w14:textId="77777777" w:rsidR="00B46DD9" w:rsidRDefault="00B46DD9" w:rsidP="00E16F53">
      <w:pPr>
        <w:pBdr>
          <w:bottom w:val="single" w:sz="8" w:space="1" w:color="auto"/>
        </w:pBdr>
        <w:rPr>
          <w:rFonts w:ascii="Arial" w:hAnsi="Arial" w:cs="Arial"/>
          <w:sz w:val="28"/>
          <w:szCs w:val="28"/>
        </w:rPr>
      </w:pPr>
    </w:p>
    <w:p w14:paraId="7CB3EB3F" w14:textId="77777777" w:rsidR="00B46DD9" w:rsidRPr="00B82868" w:rsidRDefault="00B46DD9" w:rsidP="00E16F53">
      <w:pPr>
        <w:rPr>
          <w:rFonts w:ascii="Arial" w:hAnsi="Arial" w:cs="Arial"/>
        </w:rPr>
      </w:pPr>
      <w:r w:rsidRPr="00B82868">
        <w:rPr>
          <w:rFonts w:ascii="Arial" w:hAnsi="Arial" w:cs="Arial"/>
        </w:rPr>
        <w:t>Durée </w:t>
      </w:r>
      <w:r>
        <w:rPr>
          <w:rFonts w:ascii="Arial" w:hAnsi="Arial" w:cs="Arial"/>
        </w:rPr>
        <w:tab/>
      </w:r>
      <w:r>
        <w:rPr>
          <w:rFonts w:ascii="Arial" w:hAnsi="Arial" w:cs="Arial"/>
        </w:rPr>
        <w:tab/>
      </w:r>
      <w:r>
        <w:rPr>
          <w:rFonts w:ascii="Arial" w:hAnsi="Arial" w:cs="Arial"/>
        </w:rPr>
        <w:tab/>
      </w:r>
      <w:r>
        <w:rPr>
          <w:rFonts w:ascii="Arial" w:hAnsi="Arial" w:cs="Arial"/>
        </w:rPr>
        <w:tab/>
      </w:r>
      <w:r w:rsidR="00F86AE2">
        <w:rPr>
          <w:rFonts w:ascii="Arial" w:hAnsi="Arial" w:cs="Arial"/>
        </w:rPr>
        <w:t>3</w:t>
      </w:r>
      <w:r w:rsidRPr="00B82868">
        <w:rPr>
          <w:rFonts w:ascii="Arial" w:hAnsi="Arial" w:cs="Arial"/>
        </w:rPr>
        <w:t xml:space="preserve"> heures</w:t>
      </w:r>
      <w:r>
        <w:rPr>
          <w:rFonts w:ascii="Arial" w:hAnsi="Arial" w:cs="Arial"/>
        </w:rPr>
        <w:t xml:space="preserve"> </w:t>
      </w:r>
    </w:p>
    <w:p w14:paraId="1D54D2DD" w14:textId="7AAF9AEA" w:rsidR="00B46DD9" w:rsidRPr="00F86AE2" w:rsidRDefault="00B46DD9" w:rsidP="00F86AE2">
      <w:pPr>
        <w:rPr>
          <w:rFonts w:ascii="Arial" w:hAnsi="Arial" w:cs="Arial"/>
          <w:color w:val="FF0000"/>
        </w:rPr>
      </w:pPr>
      <w:r w:rsidRPr="00B82868">
        <w:rPr>
          <w:rFonts w:ascii="Arial" w:hAnsi="Arial" w:cs="Arial"/>
        </w:rPr>
        <w:t>Document (s) autorisé(s)</w:t>
      </w:r>
      <w:r>
        <w:rPr>
          <w:rFonts w:ascii="Arial" w:hAnsi="Arial" w:cs="Arial"/>
        </w:rPr>
        <w:t> :</w:t>
      </w:r>
      <w:r w:rsidR="00C77D8B">
        <w:rPr>
          <w:rFonts w:ascii="Arial" w:hAnsi="Arial" w:cs="Arial"/>
        </w:rPr>
        <w:tab/>
      </w:r>
      <w:r w:rsidR="00222418">
        <w:rPr>
          <w:rFonts w:ascii="Arial" w:hAnsi="Arial" w:cs="Arial"/>
          <w:color w:val="FF0000"/>
        </w:rPr>
        <w:t>tout document papier</w:t>
      </w:r>
    </w:p>
    <w:p w14:paraId="5A2A2F3E" w14:textId="77777777" w:rsidR="00B46DD9" w:rsidRPr="00B82868" w:rsidRDefault="00B46DD9" w:rsidP="00E16F53">
      <w:pPr>
        <w:rPr>
          <w:rFonts w:ascii="Arial" w:hAnsi="Arial" w:cs="Arial"/>
        </w:rPr>
      </w:pPr>
      <w:r w:rsidRPr="00B82868">
        <w:rPr>
          <w:rFonts w:ascii="Arial" w:hAnsi="Arial" w:cs="Arial"/>
        </w:rPr>
        <w:t xml:space="preserve">Calculatrice : </w:t>
      </w:r>
      <w:r>
        <w:rPr>
          <w:rFonts w:ascii="Arial" w:hAnsi="Arial" w:cs="Arial"/>
        </w:rPr>
        <w:tab/>
      </w:r>
      <w:r>
        <w:rPr>
          <w:rFonts w:ascii="Arial" w:hAnsi="Arial" w:cs="Arial"/>
        </w:rPr>
        <w:tab/>
      </w:r>
      <w:r>
        <w:rPr>
          <w:rFonts w:ascii="Arial" w:hAnsi="Arial" w:cs="Arial"/>
        </w:rPr>
        <w:tab/>
      </w:r>
      <w:r w:rsidR="00F86AE2" w:rsidRPr="00F86AE2">
        <w:rPr>
          <w:rFonts w:ascii="Arial" w:hAnsi="Arial" w:cs="Arial"/>
          <w:color w:val="FF0000"/>
        </w:rPr>
        <w:t>x</w:t>
      </w:r>
      <w:r w:rsidRPr="00B82868">
        <w:rPr>
          <w:rFonts w:ascii="Arial" w:hAnsi="Arial" w:cs="Arial"/>
        </w:rPr>
        <w:t xml:space="preserve"> </w:t>
      </w:r>
      <w:r w:rsidRPr="00B82868">
        <w:rPr>
          <w:rFonts w:ascii="Arial" w:hAnsi="Arial" w:cs="Arial"/>
        </w:rPr>
        <w:tab/>
      </w:r>
      <w:r w:rsidRPr="00B82868">
        <w:rPr>
          <w:rFonts w:ascii="Arial" w:hAnsi="Arial" w:cs="Arial"/>
        </w:rPr>
        <w:tab/>
      </w:r>
    </w:p>
    <w:p w14:paraId="1F6337E4" w14:textId="77777777" w:rsidR="00B46DD9" w:rsidRPr="00B82868" w:rsidRDefault="00B46DD9" w:rsidP="00E16F53">
      <w:pPr>
        <w:rPr>
          <w:rFonts w:ascii="Arial" w:hAnsi="Arial" w:cs="Arial"/>
          <w:b/>
        </w:rPr>
      </w:pPr>
      <w:r w:rsidRPr="00B82868">
        <w:rPr>
          <w:rFonts w:ascii="Arial" w:hAnsi="Arial" w:cs="Arial"/>
          <w:b/>
        </w:rPr>
        <w:t xml:space="preserve">Téléphone portable : </w:t>
      </w:r>
      <w:r>
        <w:rPr>
          <w:rFonts w:ascii="Arial" w:hAnsi="Arial" w:cs="Arial"/>
          <w:b/>
        </w:rPr>
        <w:tab/>
      </w:r>
      <w:r w:rsidRPr="00B82868">
        <w:rPr>
          <w:rFonts w:ascii="Arial" w:hAnsi="Arial" w:cs="Arial"/>
          <w:b/>
        </w:rPr>
        <w:t>Interdit</w:t>
      </w:r>
    </w:p>
    <w:p w14:paraId="3C63DB8D" w14:textId="78C701C1" w:rsidR="00B46DD9" w:rsidRPr="00B82868" w:rsidRDefault="00B46DD9" w:rsidP="00E16F53">
      <w:pPr>
        <w:rPr>
          <w:rFonts w:ascii="Arial" w:hAnsi="Arial" w:cs="Arial"/>
        </w:rPr>
      </w:pPr>
      <w:r w:rsidRPr="00B82868">
        <w:rPr>
          <w:rFonts w:ascii="Arial" w:hAnsi="Arial" w:cs="Arial"/>
        </w:rPr>
        <w:t xml:space="preserve">Le sujet comporte </w:t>
      </w:r>
      <w:r w:rsidR="00622800">
        <w:rPr>
          <w:rFonts w:ascii="Arial" w:hAnsi="Arial" w:cs="Arial"/>
        </w:rPr>
        <w:t>3</w:t>
      </w:r>
      <w:r w:rsidR="00F86AE2">
        <w:rPr>
          <w:rFonts w:ascii="Arial" w:hAnsi="Arial" w:cs="Arial"/>
        </w:rPr>
        <w:t xml:space="preserve"> </w:t>
      </w:r>
      <w:r w:rsidRPr="00B82868">
        <w:rPr>
          <w:rFonts w:ascii="Arial" w:hAnsi="Arial" w:cs="Arial"/>
        </w:rPr>
        <w:t>page</w:t>
      </w:r>
      <w:r>
        <w:rPr>
          <w:rFonts w:ascii="Arial" w:hAnsi="Arial" w:cs="Arial"/>
        </w:rPr>
        <w:t>s</w:t>
      </w:r>
      <w:r w:rsidRPr="00B82868">
        <w:rPr>
          <w:rFonts w:ascii="Arial" w:hAnsi="Arial" w:cs="Arial"/>
        </w:rPr>
        <w:t xml:space="preserve"> (dont celle-ci).</w:t>
      </w:r>
    </w:p>
    <w:p w14:paraId="5DEA9320" w14:textId="77777777" w:rsidR="00B46DD9" w:rsidRPr="00B82868" w:rsidRDefault="00B46DD9" w:rsidP="00E16F53">
      <w:pPr>
        <w:pBdr>
          <w:bottom w:val="single" w:sz="8" w:space="1" w:color="auto"/>
        </w:pBdr>
        <w:rPr>
          <w:rFonts w:ascii="Arial" w:hAnsi="Arial" w:cs="Arial"/>
        </w:rPr>
      </w:pPr>
      <w:r w:rsidRPr="00B82868">
        <w:rPr>
          <w:rFonts w:ascii="Arial" w:hAnsi="Arial" w:cs="Arial"/>
        </w:rPr>
        <w:t>Barème d’évaluation : voir ci-dessous</w:t>
      </w:r>
    </w:p>
    <w:p w14:paraId="0B1B29D7" w14:textId="77777777" w:rsidR="00214979" w:rsidRDefault="00214979" w:rsidP="00E16F53"/>
    <w:p w14:paraId="2C20D035" w14:textId="77777777" w:rsidR="00FE6A2E" w:rsidRDefault="00FE6A2E" w:rsidP="003D41EE">
      <w:pPr>
        <w:ind w:left="720"/>
        <w:rPr>
          <w:rFonts w:ascii="Arial" w:hAnsi="Arial" w:cs="Arial"/>
        </w:rPr>
      </w:pPr>
    </w:p>
    <w:p w14:paraId="01E05674" w14:textId="77777777" w:rsidR="003D41EE" w:rsidRPr="00FE6A2E" w:rsidRDefault="003D41EE" w:rsidP="003D41EE">
      <w:pPr>
        <w:ind w:left="720"/>
        <w:rPr>
          <w:rFonts w:ascii="Arial" w:hAnsi="Arial" w:cs="Arial"/>
        </w:rPr>
      </w:pPr>
    </w:p>
    <w:p w14:paraId="2BB81219" w14:textId="0742019A" w:rsidR="00222418" w:rsidRDefault="00222418" w:rsidP="00E16F53">
      <w:pPr>
        <w:ind w:left="720"/>
        <w:rPr>
          <w:rFonts w:ascii="Arial" w:hAnsi="Arial" w:cs="Arial"/>
          <w:b/>
        </w:rPr>
      </w:pPr>
      <w:r>
        <w:rPr>
          <w:rFonts w:ascii="Arial" w:hAnsi="Arial" w:cs="Arial"/>
          <w:b/>
        </w:rPr>
        <w:t xml:space="preserve">Les </w:t>
      </w:r>
      <w:r w:rsidR="003B354D">
        <w:rPr>
          <w:rFonts w:ascii="Arial" w:hAnsi="Arial" w:cs="Arial"/>
          <w:b/>
        </w:rPr>
        <w:t>8</w:t>
      </w:r>
      <w:r w:rsidR="00093582">
        <w:rPr>
          <w:rFonts w:ascii="Arial" w:hAnsi="Arial" w:cs="Arial"/>
          <w:b/>
        </w:rPr>
        <w:t xml:space="preserve"> </w:t>
      </w:r>
      <w:r>
        <w:rPr>
          <w:rFonts w:ascii="Arial" w:hAnsi="Arial" w:cs="Arial"/>
          <w:b/>
        </w:rPr>
        <w:t xml:space="preserve">questions à développement court </w:t>
      </w:r>
      <w:r w:rsidR="00D01C82">
        <w:rPr>
          <w:rFonts w:ascii="Arial" w:hAnsi="Arial" w:cs="Arial"/>
          <w:b/>
        </w:rPr>
        <w:t>représentent</w:t>
      </w:r>
      <w:r>
        <w:rPr>
          <w:rFonts w:ascii="Arial" w:hAnsi="Arial" w:cs="Arial"/>
          <w:b/>
        </w:rPr>
        <w:t xml:space="preserve"> respectivement 2 pts</w:t>
      </w:r>
      <w:r w:rsidR="001F5E0B">
        <w:rPr>
          <w:rFonts w:ascii="Arial" w:hAnsi="Arial" w:cs="Arial"/>
          <w:b/>
        </w:rPr>
        <w:t xml:space="preserve"> chacune</w:t>
      </w:r>
      <w:r w:rsidR="00622800">
        <w:rPr>
          <w:rFonts w:ascii="Arial" w:hAnsi="Arial" w:cs="Arial"/>
          <w:b/>
        </w:rPr>
        <w:t>, s</w:t>
      </w:r>
      <w:r w:rsidR="001F5E0B">
        <w:rPr>
          <w:rFonts w:ascii="Arial" w:hAnsi="Arial" w:cs="Arial"/>
          <w:b/>
        </w:rPr>
        <w:t xml:space="preserve">auf la dernière à </w:t>
      </w:r>
      <w:r w:rsidR="003B354D">
        <w:rPr>
          <w:rFonts w:ascii="Arial" w:hAnsi="Arial" w:cs="Arial"/>
          <w:b/>
        </w:rPr>
        <w:t>3</w:t>
      </w:r>
      <w:r w:rsidR="001F5E0B">
        <w:rPr>
          <w:rFonts w:ascii="Arial" w:hAnsi="Arial" w:cs="Arial"/>
          <w:b/>
        </w:rPr>
        <w:t xml:space="preserve"> pt</w:t>
      </w:r>
      <w:r w:rsidR="003B354D">
        <w:rPr>
          <w:rFonts w:ascii="Arial" w:hAnsi="Arial" w:cs="Arial"/>
          <w:b/>
        </w:rPr>
        <w:t>s</w:t>
      </w:r>
      <w:r w:rsidR="001F5E0B">
        <w:rPr>
          <w:rFonts w:ascii="Arial" w:hAnsi="Arial" w:cs="Arial"/>
          <w:b/>
        </w:rPr>
        <w:t>.</w:t>
      </w:r>
    </w:p>
    <w:p w14:paraId="0F62B549" w14:textId="58D15808" w:rsidR="00D01C82" w:rsidRDefault="00D01C82" w:rsidP="00E16F53">
      <w:pPr>
        <w:ind w:left="720"/>
        <w:rPr>
          <w:rFonts w:ascii="Arial" w:hAnsi="Arial" w:cs="Arial"/>
          <w:b/>
        </w:rPr>
      </w:pPr>
    </w:p>
    <w:p w14:paraId="722B12AE" w14:textId="5010A974" w:rsidR="00D01C82" w:rsidRDefault="00D01C82" w:rsidP="00E16F53">
      <w:pPr>
        <w:ind w:left="720"/>
        <w:rPr>
          <w:rFonts w:ascii="Arial" w:hAnsi="Arial" w:cs="Arial"/>
          <w:b/>
        </w:rPr>
      </w:pPr>
      <w:r>
        <w:rPr>
          <w:rFonts w:ascii="Arial" w:hAnsi="Arial" w:cs="Arial"/>
          <w:b/>
        </w:rPr>
        <w:t>1pt pour la présentation et l’orthographe</w:t>
      </w:r>
      <w:r w:rsidR="001F5E0B">
        <w:rPr>
          <w:rFonts w:ascii="Arial" w:hAnsi="Arial" w:cs="Arial"/>
          <w:b/>
        </w:rPr>
        <w:t xml:space="preserve"> si et seulement si toutes les questions sont traitées</w:t>
      </w:r>
    </w:p>
    <w:p w14:paraId="452653A4" w14:textId="4434A746" w:rsidR="00D01C82" w:rsidRDefault="00D01C82" w:rsidP="00E16F53">
      <w:pPr>
        <w:ind w:left="720"/>
        <w:rPr>
          <w:rFonts w:ascii="Arial" w:hAnsi="Arial" w:cs="Arial"/>
          <w:b/>
        </w:rPr>
      </w:pPr>
    </w:p>
    <w:p w14:paraId="78556CAA" w14:textId="77777777" w:rsidR="00093582" w:rsidRDefault="00D01C82" w:rsidP="00E16F53">
      <w:pPr>
        <w:ind w:left="720"/>
        <w:rPr>
          <w:rFonts w:ascii="Arial" w:hAnsi="Arial" w:cs="Arial"/>
          <w:b/>
        </w:rPr>
      </w:pPr>
      <w:r>
        <w:rPr>
          <w:rFonts w:ascii="Arial" w:hAnsi="Arial" w:cs="Arial"/>
          <w:b/>
        </w:rPr>
        <w:t xml:space="preserve">Votre note sur 20. </w:t>
      </w:r>
    </w:p>
    <w:p w14:paraId="57834437" w14:textId="77777777" w:rsidR="00D01C82" w:rsidRDefault="00D01C82" w:rsidP="00E16F53">
      <w:pPr>
        <w:ind w:left="720"/>
        <w:rPr>
          <w:rFonts w:ascii="Arial" w:hAnsi="Arial" w:cs="Arial"/>
          <w:b/>
        </w:rPr>
      </w:pPr>
    </w:p>
    <w:p w14:paraId="35314149" w14:textId="3AFA266F" w:rsidR="00D01C82" w:rsidRDefault="00D01C82" w:rsidP="00E16F53">
      <w:pPr>
        <w:ind w:left="720"/>
        <w:rPr>
          <w:rFonts w:ascii="Arial" w:hAnsi="Arial" w:cs="Arial"/>
          <w:b/>
        </w:rPr>
      </w:pPr>
      <w:r>
        <w:rPr>
          <w:rFonts w:ascii="Arial" w:hAnsi="Arial" w:cs="Arial"/>
          <w:b/>
        </w:rPr>
        <w:t>Courage</w:t>
      </w:r>
      <w:r w:rsidR="001F5E0B">
        <w:rPr>
          <w:rFonts w:ascii="Arial" w:hAnsi="Arial" w:cs="Arial"/>
          <w:b/>
        </w:rPr>
        <w:t>, la première fois ne fut pas la bonne</w:t>
      </w:r>
    </w:p>
    <w:p w14:paraId="70E56D8B" w14:textId="6C0D6D3D" w:rsidR="00D01C82" w:rsidRDefault="00D01C82" w:rsidP="00E16F53">
      <w:pPr>
        <w:ind w:left="720"/>
        <w:rPr>
          <w:rFonts w:ascii="Arial" w:hAnsi="Arial" w:cs="Arial"/>
          <w:b/>
        </w:rPr>
      </w:pPr>
    </w:p>
    <w:p w14:paraId="5A24B079" w14:textId="196B24C8" w:rsidR="00D01C82" w:rsidRPr="00F80459" w:rsidRDefault="00D01C82" w:rsidP="00F80459">
      <w:pPr>
        <w:ind w:left="720"/>
        <w:rPr>
          <w:rFonts w:ascii="Arial" w:hAnsi="Arial" w:cs="Arial"/>
          <w:b/>
          <w:sz w:val="20"/>
          <w:szCs w:val="20"/>
        </w:rPr>
      </w:pPr>
      <w:r w:rsidRPr="00F80459">
        <w:rPr>
          <w:rFonts w:ascii="Arial" w:hAnsi="Arial" w:cs="Arial"/>
          <w:b/>
          <w:sz w:val="20"/>
          <w:szCs w:val="20"/>
        </w:rPr>
        <w:t>« </w:t>
      </w:r>
      <w:r w:rsidR="00F80459" w:rsidRPr="00F80459">
        <w:rPr>
          <w:rFonts w:ascii="Arial" w:hAnsi="Arial" w:cs="Arial"/>
          <w:b/>
          <w:sz w:val="20"/>
          <w:szCs w:val="20"/>
        </w:rPr>
        <w:t>Les opportunités ne sont pas offertes. Elles doivent être arrachées. Et cela demande de la persévérance... et du courage.</w:t>
      </w:r>
      <w:r w:rsidRPr="00F80459">
        <w:rPr>
          <w:rFonts w:ascii="Arial" w:hAnsi="Arial" w:cs="Arial"/>
          <w:b/>
          <w:sz w:val="20"/>
          <w:szCs w:val="20"/>
        </w:rPr>
        <w:t>»</w:t>
      </w:r>
    </w:p>
    <w:p w14:paraId="08CE3C4B" w14:textId="50FABADC" w:rsidR="00D01C82" w:rsidRPr="00B46DD9" w:rsidRDefault="00F80459" w:rsidP="00D01C82">
      <w:pPr>
        <w:ind w:left="720"/>
        <w:jc w:val="right"/>
        <w:rPr>
          <w:rFonts w:ascii="Arial" w:hAnsi="Arial" w:cs="Arial"/>
          <w:b/>
        </w:rPr>
      </w:pPr>
      <w:r>
        <w:rPr>
          <w:rFonts w:ascii="Arial" w:hAnsi="Arial" w:cs="Arial"/>
          <w:b/>
        </w:rPr>
        <w:t>Indira GANDHI</w:t>
      </w:r>
    </w:p>
    <w:p w14:paraId="66946289" w14:textId="77777777" w:rsidR="001F5E0B" w:rsidRDefault="001F5E0B">
      <w:pPr>
        <w:rPr>
          <w:rFonts w:ascii="Arial" w:hAnsi="Arial" w:cs="Arial"/>
          <w:b/>
        </w:rPr>
      </w:pPr>
    </w:p>
    <w:p w14:paraId="200DEB3E" w14:textId="77777777" w:rsidR="001F5E0B" w:rsidRDefault="001F5E0B">
      <w:pPr>
        <w:rPr>
          <w:rFonts w:ascii="Arial" w:hAnsi="Arial" w:cs="Arial"/>
          <w:b/>
        </w:rPr>
      </w:pPr>
    </w:p>
    <w:p w14:paraId="51065C19" w14:textId="336526B2" w:rsidR="001F5E0B" w:rsidRDefault="001F5E0B" w:rsidP="001F5E0B">
      <w:pPr>
        <w:rPr>
          <w:rFonts w:ascii="Arial" w:hAnsi="Arial" w:cs="Arial"/>
          <w:b/>
          <w:color w:val="FF0000"/>
        </w:rPr>
      </w:pPr>
      <w:r w:rsidRPr="00D024B9">
        <w:rPr>
          <w:rFonts w:ascii="Arial" w:hAnsi="Arial" w:cs="Arial"/>
          <w:b/>
          <w:color w:val="FF0000"/>
        </w:rPr>
        <w:t xml:space="preserve">NE SERONT NOTEES </w:t>
      </w:r>
      <w:r>
        <w:rPr>
          <w:rFonts w:ascii="Arial" w:hAnsi="Arial" w:cs="Arial"/>
          <w:b/>
          <w:color w:val="FF0000"/>
        </w:rPr>
        <w:t xml:space="preserve">SEULEMENT </w:t>
      </w:r>
      <w:r w:rsidRPr="00D024B9">
        <w:rPr>
          <w:rFonts w:ascii="Arial" w:hAnsi="Arial" w:cs="Arial"/>
          <w:b/>
          <w:color w:val="FF0000"/>
        </w:rPr>
        <w:t>CELLES DONT LES REPONSES SERONT ARGUMENTEES.</w:t>
      </w:r>
    </w:p>
    <w:p w14:paraId="4A8A3AF4" w14:textId="37ADA0A4" w:rsidR="00F80459" w:rsidRPr="00D024B9" w:rsidRDefault="00F80459" w:rsidP="001F5E0B">
      <w:pPr>
        <w:rPr>
          <w:rFonts w:ascii="Arial" w:hAnsi="Arial" w:cs="Arial"/>
          <w:b/>
          <w:color w:val="FF0000"/>
        </w:rPr>
      </w:pPr>
      <w:r>
        <w:rPr>
          <w:rFonts w:ascii="Arial" w:hAnsi="Arial" w:cs="Arial"/>
          <w:b/>
          <w:color w:val="FF0000"/>
        </w:rPr>
        <w:t xml:space="preserve">Attention à répondre à la question, à la relecture prenez le temps de lire la question </w:t>
      </w:r>
    </w:p>
    <w:p w14:paraId="2C172580" w14:textId="6594FF2A" w:rsidR="00093582" w:rsidRDefault="00093582">
      <w:pPr>
        <w:rPr>
          <w:rFonts w:ascii="Arial" w:hAnsi="Arial" w:cs="Arial"/>
          <w:b/>
        </w:rPr>
      </w:pPr>
      <w:r>
        <w:rPr>
          <w:rFonts w:ascii="Arial" w:hAnsi="Arial" w:cs="Arial"/>
          <w:b/>
        </w:rPr>
        <w:br w:type="page"/>
      </w:r>
    </w:p>
    <w:p w14:paraId="10B31DD6" w14:textId="1C06277E" w:rsidR="00D024B9" w:rsidRDefault="00D024B9" w:rsidP="00D024B9">
      <w:pPr>
        <w:pStyle w:val="Titre1"/>
      </w:pPr>
      <w:r>
        <w:lastRenderedPageBreak/>
        <w:t xml:space="preserve">Questions à développement court </w:t>
      </w:r>
    </w:p>
    <w:p w14:paraId="3325C904" w14:textId="4B9D79CA" w:rsidR="00D024B9" w:rsidRDefault="00D024B9" w:rsidP="00D024B9"/>
    <w:p w14:paraId="73562454" w14:textId="77777777" w:rsidR="00D024B9" w:rsidRPr="00D024B9" w:rsidRDefault="00D024B9" w:rsidP="00D024B9"/>
    <w:p w14:paraId="00E6B6A3" w14:textId="643A9E2C" w:rsidR="00F41A66" w:rsidRPr="00F41A66" w:rsidRDefault="001F5E0B" w:rsidP="00F41A66">
      <w:pPr>
        <w:rPr>
          <w:rFonts w:ascii="Arial" w:hAnsi="Arial" w:cs="Arial"/>
          <w:b/>
        </w:rPr>
      </w:pPr>
      <w:r>
        <w:rPr>
          <w:rFonts w:ascii="Arial" w:hAnsi="Arial" w:cs="Arial"/>
          <w:b/>
        </w:rPr>
        <w:t>1/ </w:t>
      </w:r>
      <w:r w:rsidR="00F41A66" w:rsidRPr="00F41A66">
        <w:rPr>
          <w:rFonts w:ascii="Arial" w:hAnsi="Arial" w:cs="Arial"/>
          <w:b/>
        </w:rPr>
        <w:t xml:space="preserve">Menace virale du programme malveillant </w:t>
      </w:r>
      <w:proofErr w:type="spellStart"/>
      <w:r w:rsidR="00F41A66" w:rsidRPr="00F41A66">
        <w:rPr>
          <w:rFonts w:ascii="Arial" w:hAnsi="Arial" w:cs="Arial"/>
          <w:b/>
        </w:rPr>
        <w:t>Darkhotel</w:t>
      </w:r>
      <w:proofErr w:type="spellEnd"/>
      <w:r w:rsidR="00F41A66" w:rsidRPr="00F41A66">
        <w:rPr>
          <w:rFonts w:ascii="Arial" w:hAnsi="Arial" w:cs="Arial"/>
          <w:b/>
        </w:rPr>
        <w:t xml:space="preserve"> (APT)</w:t>
      </w:r>
    </w:p>
    <w:p w14:paraId="2DF92A03" w14:textId="1D747B94" w:rsidR="00F41A66" w:rsidRPr="00F41A66" w:rsidRDefault="00F41A66" w:rsidP="00F41A66">
      <w:pPr>
        <w:rPr>
          <w:rFonts w:ascii="Arial" w:hAnsi="Arial" w:cs="Arial"/>
          <w:b/>
        </w:rPr>
      </w:pPr>
      <w:r>
        <w:rPr>
          <w:rFonts w:ascii="Arial" w:hAnsi="Arial" w:cs="Arial"/>
          <w:b/>
        </w:rPr>
        <w:t xml:space="preserve">Source : site web </w:t>
      </w:r>
      <w:r w:rsidRPr="00F41A66">
        <w:rPr>
          <w:rFonts w:ascii="Arial" w:hAnsi="Arial" w:cs="Arial"/>
          <w:b/>
        </w:rPr>
        <w:t>Kaspersky</w:t>
      </w:r>
    </w:p>
    <w:p w14:paraId="48F45486" w14:textId="77777777" w:rsidR="00F41A66" w:rsidRDefault="00536DA0" w:rsidP="00F41A66">
      <w:r>
        <w:rPr>
          <w:noProof/>
        </w:rPr>
        <w:pict w14:anchorId="7C2A6161">
          <v:rect id="_x0000_i1025" alt="" style="width:453.6pt;height:.05pt;mso-width-percent:0;mso-height-percent:0;mso-width-percent:0;mso-height-percent:0" o:hralign="center" o:hrstd="t" o:hr="t" fillcolor="#a0a0a0" stroked="f"/>
        </w:pict>
      </w:r>
    </w:p>
    <w:p w14:paraId="605B8147" w14:textId="41176646" w:rsidR="00F41A66" w:rsidRDefault="00F41A66" w:rsidP="00F41A66">
      <w:pPr>
        <w:pStyle w:val="Titre5"/>
      </w:pPr>
      <w:r>
        <w:t>DÉFINITION DU VIRUS</w:t>
      </w:r>
    </w:p>
    <w:p w14:paraId="317B7083" w14:textId="77777777" w:rsidR="00F41A66" w:rsidRDefault="00F41A66" w:rsidP="00F41A66">
      <w:pPr>
        <w:pStyle w:val="NormalWeb"/>
      </w:pPr>
      <w:r>
        <w:rPr>
          <w:rStyle w:val="lev"/>
        </w:rPr>
        <w:t>Type de virus : </w:t>
      </w:r>
      <w:r>
        <w:t>programme malveillant, menace persistante avancée (APT)</w:t>
      </w:r>
    </w:p>
    <w:p w14:paraId="679824C2" w14:textId="77777777" w:rsidR="00F41A66" w:rsidRDefault="00F41A66" w:rsidP="00F41A66">
      <w:pPr>
        <w:pStyle w:val="Titre2"/>
      </w:pPr>
      <w:r>
        <w:t xml:space="preserve">Qu'est-ce que la menace </w:t>
      </w:r>
      <w:proofErr w:type="spellStart"/>
      <w:r>
        <w:t>Darkhotel</w:t>
      </w:r>
      <w:proofErr w:type="spellEnd"/>
      <w:r>
        <w:t xml:space="preserve"> ?</w:t>
      </w:r>
    </w:p>
    <w:p w14:paraId="52C71824" w14:textId="77777777" w:rsidR="00F41A66" w:rsidRDefault="00F41A66" w:rsidP="00F41A66">
      <w:pPr>
        <w:pStyle w:val="NormalWeb"/>
      </w:pPr>
      <w:r>
        <w:t xml:space="preserve">La dernière menace virale appelée « </w:t>
      </w:r>
      <w:proofErr w:type="spellStart"/>
      <w:r>
        <w:t>Darkhotel</w:t>
      </w:r>
      <w:proofErr w:type="spellEnd"/>
      <w:r>
        <w:t xml:space="preserve"> », a été analysée par l'équipe Global </w:t>
      </w:r>
      <w:proofErr w:type="spellStart"/>
      <w:r>
        <w:t>Research</w:t>
      </w:r>
      <w:proofErr w:type="spellEnd"/>
      <w:r>
        <w:t xml:space="preserve"> and </w:t>
      </w:r>
      <w:proofErr w:type="spellStart"/>
      <w:r>
        <w:t>Analysis</w:t>
      </w:r>
      <w:proofErr w:type="spellEnd"/>
      <w:r>
        <w:t xml:space="preserve"> de Kaspersky Lab. Elle semble correspondre à une combinaison de phishing ciblé et de programme malveillant dangereux conçus pour capturer des données confidentielles.</w:t>
      </w:r>
    </w:p>
    <w:p w14:paraId="3AF60BF9" w14:textId="77777777" w:rsidR="00F41A66" w:rsidRDefault="00F41A66" w:rsidP="00F41A66">
      <w:pPr>
        <w:pStyle w:val="NormalWeb"/>
      </w:pPr>
      <w:r>
        <w:t xml:space="preserve">Les cybercriminels à l'origine de </w:t>
      </w:r>
      <w:proofErr w:type="spellStart"/>
      <w:r>
        <w:t>Darkhotel</w:t>
      </w:r>
      <w:proofErr w:type="spellEnd"/>
      <w:r>
        <w:t xml:space="preserve"> opèrent depuis près d'une décennie en ciblant des milliers de victimes à travers le monde. 90 % des infections </w:t>
      </w:r>
      <w:proofErr w:type="spellStart"/>
      <w:r>
        <w:t>Darkhotel</w:t>
      </w:r>
      <w:proofErr w:type="spellEnd"/>
      <w:r>
        <w:t xml:space="preserve"> que nous avons observées ont été recensées au Japon, à Taïwan, en Chine, en Russie et en Corée mais également en Allemagne, aux États-Unis, en Indonésie, en Inde et en Irlande.</w:t>
      </w:r>
    </w:p>
    <w:p w14:paraId="0C3622B5" w14:textId="77777777" w:rsidR="00F41A66" w:rsidRDefault="00F41A66" w:rsidP="00F41A66">
      <w:pPr>
        <w:pStyle w:val="Titre2"/>
      </w:pPr>
      <w:r>
        <w:t>Informations détaillées sur la menace virale</w:t>
      </w:r>
    </w:p>
    <w:p w14:paraId="13DE25AA" w14:textId="77777777" w:rsidR="00F41A66" w:rsidRDefault="00F41A66" w:rsidP="00F41A66">
      <w:pPr>
        <w:pStyle w:val="NormalWeb"/>
      </w:pPr>
      <w:r>
        <w:rPr>
          <w:rStyle w:val="Accentuation"/>
        </w:rPr>
        <w:t xml:space="preserve">Comment fonctionne la menace </w:t>
      </w:r>
      <w:proofErr w:type="spellStart"/>
      <w:r>
        <w:rPr>
          <w:rStyle w:val="Accentuation"/>
        </w:rPr>
        <w:t>Darkhotel</w:t>
      </w:r>
      <w:proofErr w:type="spellEnd"/>
      <w:r>
        <w:rPr>
          <w:rStyle w:val="Accentuation"/>
        </w:rPr>
        <w:t xml:space="preserve"> ?</w:t>
      </w:r>
    </w:p>
    <w:p w14:paraId="4C57AF2B" w14:textId="77777777" w:rsidR="00F41A66" w:rsidRDefault="00F41A66" w:rsidP="00F41A66">
      <w:pPr>
        <w:pStyle w:val="NormalWeb"/>
      </w:pPr>
      <w:r>
        <w:t>Ces campagnes sont inhabituelles dans la mesure où elles utilisent des degrés différents de ciblage malveillant.</w:t>
      </w:r>
    </w:p>
    <w:p w14:paraId="5AE7D83D" w14:textId="77777777" w:rsidR="00F41A66" w:rsidRDefault="00F41A66" w:rsidP="00F41A66">
      <w:pPr>
        <w:pStyle w:val="Titre5"/>
      </w:pPr>
      <w:r>
        <w:t>(1) Phishing ciblé</w:t>
      </w:r>
    </w:p>
    <w:p w14:paraId="0B5F9147" w14:textId="77777777" w:rsidR="00F41A66" w:rsidRDefault="00F41A66" w:rsidP="00F41A66">
      <w:pPr>
        <w:pStyle w:val="NormalWeb"/>
      </w:pPr>
      <w:r>
        <w:t xml:space="preserve">D'un côté, elles utilisent des </w:t>
      </w:r>
      <w:proofErr w:type="gramStart"/>
      <w:r>
        <w:t>e-mails</w:t>
      </w:r>
      <w:proofErr w:type="gramEnd"/>
      <w:r>
        <w:t xml:space="preserve"> de phishing ciblé pour infiltrer des bases industrielles de défense (BID), des gouvernements, des organisations non gouvernementales, des grands fabricants d'électronique et d'appareils, des entreprises pharmaceutiques, des prestataires de la santé, des organisations militaires et des responsables dans le secteur de l'énergie. Les attaques suivent un processus type de phishing ciblé avec des implantations </w:t>
      </w:r>
      <w:proofErr w:type="spellStart"/>
      <w:r>
        <w:t>Darkhotel</w:t>
      </w:r>
      <w:proofErr w:type="spellEnd"/>
      <w:r>
        <w:t xml:space="preserve"> bien dissimulées. Les </w:t>
      </w:r>
      <w:proofErr w:type="gramStart"/>
      <w:r>
        <w:t>e-mails</w:t>
      </w:r>
      <w:proofErr w:type="gramEnd"/>
      <w:r>
        <w:t xml:space="preserve"> utilisés comme leurres portent bien souvent sur les thèmes de l'énergie nucléaire et les capacités en matière d'armes. Ces dernières années, les </w:t>
      </w:r>
      <w:proofErr w:type="gramStart"/>
      <w:r>
        <w:t>e-mails</w:t>
      </w:r>
      <w:proofErr w:type="gramEnd"/>
      <w:r>
        <w:t xml:space="preserve"> de phishing ciblé contiennent une faille d'exploitation de type « </w:t>
      </w:r>
      <w:proofErr w:type="spellStart"/>
      <w:r>
        <w:t>zero-day</w:t>
      </w:r>
      <w:proofErr w:type="spellEnd"/>
      <w:r>
        <w:t xml:space="preserve"> » en pièce jointe ou des liens qui redirigent les navigateurs des cibles vers des failles d'exploitation </w:t>
      </w:r>
      <w:proofErr w:type="spellStart"/>
      <w:r>
        <w:t>zero-day</w:t>
      </w:r>
      <w:proofErr w:type="spellEnd"/>
      <w:r>
        <w:t xml:space="preserve"> d'Internet Explorer, leur but étant de dérober des données à ces organisations.</w:t>
      </w:r>
    </w:p>
    <w:p w14:paraId="6C550098" w14:textId="77777777" w:rsidR="00F41A66" w:rsidRDefault="00F41A66" w:rsidP="00F41A66">
      <w:pPr>
        <w:pStyle w:val="Titre5"/>
      </w:pPr>
      <w:r>
        <w:t>(2) Diffusion de programmes malveillants</w:t>
      </w:r>
    </w:p>
    <w:p w14:paraId="1404C314" w14:textId="77777777" w:rsidR="00F41A66" w:rsidRDefault="00F41A66" w:rsidP="00F41A66">
      <w:pPr>
        <w:pStyle w:val="NormalWeb"/>
      </w:pPr>
      <w:r>
        <w:t>De l'autre côté, elles propagent le programme malveillant à l'aveugle via des sites japonais de partage de fichiers P2P. Le programme malveillant est diffusé en tant qu'élément d'une archive RAR de taille importante qui prétend proposer du contenu à caractère sexuel mais qui, en réalité, installe un cheval de Troie qui recueille des données confidentielles appartenant à la victime.</w:t>
      </w:r>
    </w:p>
    <w:p w14:paraId="15BC937C" w14:textId="77777777" w:rsidR="00F41A66" w:rsidRDefault="00F41A66" w:rsidP="00F41A66">
      <w:pPr>
        <w:pStyle w:val="Titre5"/>
      </w:pPr>
      <w:r>
        <w:lastRenderedPageBreak/>
        <w:t>(3) Infection</w:t>
      </w:r>
    </w:p>
    <w:p w14:paraId="7E72BEE1" w14:textId="77777777" w:rsidR="00F41A66" w:rsidRDefault="00F41A66" w:rsidP="00F41A66">
      <w:pPr>
        <w:pStyle w:val="NormalWeb"/>
      </w:pPr>
      <w:r>
        <w:t xml:space="preserve">Dans une approche qui se situe entre ces deux extrémités, elles ciblent des cadres dirigeants peu méfiants qui voyagent à l'étranger et séjournent dans un hôtel. Dans ce type de campagne, les victimes sont infectées par un cheval de Troie rare, se faisant passer pour une mise à jour importante d'un logiciel connu, notamment Google </w:t>
      </w:r>
      <w:proofErr w:type="spellStart"/>
      <w:r>
        <w:t>Toolbar</w:t>
      </w:r>
      <w:proofErr w:type="spellEnd"/>
      <w:r>
        <w:t>, Adobe Flash et Windows Messenger. La première phase de l'infection permet aux pirates de cerner leurs victimes et de télécharger d'autres programmes malveillants sur les ordinateurs de victimes plus importantes en vue de leur dérober des données confidentielles.</w:t>
      </w:r>
    </w:p>
    <w:p w14:paraId="1311BED8" w14:textId="77777777" w:rsidR="00F41A66" w:rsidRDefault="00F41A66" w:rsidP="00F41A66">
      <w:pPr>
        <w:pStyle w:val="NormalWeb"/>
      </w:pPr>
      <w:r>
        <w:t>D’après une chaîne figurant au sein du code malveillant, il semble que les menaces proviennent d'un coréen.</w:t>
      </w:r>
    </w:p>
    <w:p w14:paraId="2AD316BF" w14:textId="77777777" w:rsidR="00F41A66" w:rsidRDefault="00F41A66" w:rsidP="00F41A66">
      <w:pPr>
        <w:pStyle w:val="Titre2"/>
      </w:pPr>
      <w:r>
        <w:t xml:space="preserve">Quelle est l'importance de </w:t>
      </w:r>
      <w:proofErr w:type="spellStart"/>
      <w:r>
        <w:t>Darkhotel</w:t>
      </w:r>
      <w:proofErr w:type="spellEnd"/>
      <w:r>
        <w:t xml:space="preserve"> ?</w:t>
      </w:r>
    </w:p>
    <w:p w14:paraId="7F1C72A7" w14:textId="25ECDC9E" w:rsidR="00F41A66" w:rsidRDefault="00F41A66" w:rsidP="00F41A66">
      <w:pPr>
        <w:pStyle w:val="NormalWeb"/>
        <w:jc w:val="both"/>
      </w:pPr>
      <w:r>
        <w:t>Hormis la sophistication technique de nombreuses attaques ciblées, elles commencent</w:t>
      </w:r>
      <w:r>
        <w:t xml:space="preserve"> </w:t>
      </w:r>
      <w:r>
        <w:t>généralement par inciter des employés individuels à commettre une erreur qui met directement en péril la sécurité de l'entreprise. Le personnel en relation directe avec le public (ex. dirigeants, commerciaux et personnel marketing) peut être particulièrement vulnérable, notamment du fait qu'il est souvent en déplacement et susceptible d'utiliser des réseaux non fiables (ex. dans des hôtels) pour se connecter à un réseau d'entreprise.</w:t>
      </w:r>
    </w:p>
    <w:p w14:paraId="016765A3" w14:textId="77777777" w:rsidR="00F41A66" w:rsidRDefault="00F41A66" w:rsidP="00F41A66">
      <w:pPr>
        <w:pStyle w:val="Titre2"/>
      </w:pPr>
      <w:r>
        <w:t xml:space="preserve">Caractéristiques de la campagne </w:t>
      </w:r>
      <w:proofErr w:type="spellStart"/>
      <w:r>
        <w:t>Darkhotel</w:t>
      </w:r>
      <w:proofErr w:type="spellEnd"/>
    </w:p>
    <w:p w14:paraId="76B2C028" w14:textId="77777777" w:rsidR="00F41A66" w:rsidRDefault="00F41A66" w:rsidP="00F41A66">
      <w:pPr>
        <w:numPr>
          <w:ilvl w:val="0"/>
          <w:numId w:val="20"/>
        </w:numPr>
        <w:spacing w:before="100" w:beforeAutospacing="1" w:after="100" w:afterAutospacing="1"/>
        <w:jc w:val="left"/>
      </w:pPr>
      <w:r>
        <w:t>Attaques ciblées visant des cadres supérieurs : PDG, vice-présidents, directeurs des ventes et du marketing, et personnel de haut niveau travaillant dans le service de recherche et de développement</w:t>
      </w:r>
    </w:p>
    <w:p w14:paraId="4282A33C" w14:textId="77777777" w:rsidR="00F41A66" w:rsidRDefault="00F41A66" w:rsidP="00F41A66">
      <w:pPr>
        <w:numPr>
          <w:ilvl w:val="0"/>
          <w:numId w:val="20"/>
        </w:numPr>
        <w:spacing w:before="100" w:beforeAutospacing="1" w:after="100" w:afterAutospacing="1"/>
        <w:jc w:val="left"/>
      </w:pPr>
      <w:r>
        <w:t>Le gang utilise des attaques ciblées et des opérations de style botnet. Il compromet les réseaux hôteliers, puis prépare des attaques à partir de ces réseaux contre des victimes haut placées. Dans le même temps, il utilise des opérations de style botnet pour une surveillance à grande échelle, exécute d'autres actions telles que des attaques DDoS (déni de service distribué) ou installe des outils d'espionnage plus sophistiqués sur les ordinateurs de victimes particulièrement intéressantes.</w:t>
      </w:r>
    </w:p>
    <w:p w14:paraId="28BD1EF9" w14:textId="77777777" w:rsidR="00F41A66" w:rsidRDefault="00F41A66" w:rsidP="00F41A66">
      <w:pPr>
        <w:numPr>
          <w:ilvl w:val="0"/>
          <w:numId w:val="20"/>
        </w:numPr>
        <w:spacing w:before="100" w:beforeAutospacing="1" w:after="100" w:afterAutospacing="1"/>
        <w:jc w:val="left"/>
      </w:pPr>
      <w:r>
        <w:t xml:space="preserve">Utilisation de failles d'exploitation de type « </w:t>
      </w:r>
      <w:proofErr w:type="spellStart"/>
      <w:r>
        <w:t>zero-day</w:t>
      </w:r>
      <w:proofErr w:type="spellEnd"/>
      <w:r>
        <w:t xml:space="preserve"> » ciblant Internet Explorer et des produits Adobe.</w:t>
      </w:r>
    </w:p>
    <w:p w14:paraId="7A59F8B1" w14:textId="77777777" w:rsidR="00F41A66" w:rsidRDefault="00F41A66" w:rsidP="00F41A66">
      <w:pPr>
        <w:numPr>
          <w:ilvl w:val="0"/>
          <w:numId w:val="20"/>
        </w:numPr>
        <w:spacing w:before="100" w:beforeAutospacing="1" w:after="100" w:afterAutospacing="1"/>
        <w:jc w:val="left"/>
      </w:pPr>
      <w:r>
        <w:t>Utilisation d'un enregistreur de frappe de faible niveau avancé pour dérober des données confidentielles.</w:t>
      </w:r>
    </w:p>
    <w:p w14:paraId="68A68E04" w14:textId="77777777" w:rsidR="00F41A66" w:rsidRDefault="00F41A66" w:rsidP="00F41A66">
      <w:pPr>
        <w:numPr>
          <w:ilvl w:val="0"/>
          <w:numId w:val="20"/>
        </w:numPr>
        <w:spacing w:before="100" w:beforeAutospacing="1" w:after="100" w:afterAutospacing="1"/>
        <w:jc w:val="left"/>
      </w:pPr>
      <w:r>
        <w:t>Code malveillant signé utilisant des certificats numériques volés.</w:t>
      </w:r>
    </w:p>
    <w:p w14:paraId="58A32910" w14:textId="77777777" w:rsidR="00F41A66" w:rsidRDefault="00F41A66" w:rsidP="00F41A66">
      <w:pPr>
        <w:numPr>
          <w:ilvl w:val="0"/>
          <w:numId w:val="20"/>
        </w:numPr>
        <w:spacing w:before="100" w:beforeAutospacing="1" w:after="100" w:afterAutospacing="1"/>
        <w:jc w:val="left"/>
      </w:pPr>
      <w:r>
        <w:t xml:space="preserve">Campagne persistante : </w:t>
      </w:r>
      <w:proofErr w:type="spellStart"/>
      <w:r>
        <w:t>Darkhotel</w:t>
      </w:r>
      <w:proofErr w:type="spellEnd"/>
      <w:r>
        <w:t xml:space="preserve"> opère depuis près d'une décennie.</w:t>
      </w:r>
    </w:p>
    <w:p w14:paraId="39894E0A" w14:textId="77777777" w:rsidR="00D024B9" w:rsidRDefault="00D024B9" w:rsidP="005B3927">
      <w:pPr>
        <w:rPr>
          <w:rFonts w:ascii="Arial" w:hAnsi="Arial" w:cs="Arial"/>
          <w:b/>
        </w:rPr>
      </w:pPr>
    </w:p>
    <w:p w14:paraId="6AB7734B" w14:textId="26D050F7" w:rsidR="00D024B9" w:rsidRDefault="00D024B9" w:rsidP="005B3927">
      <w:pPr>
        <w:rPr>
          <w:rFonts w:ascii="Arial" w:hAnsi="Arial" w:cs="Arial"/>
          <w:b/>
        </w:rPr>
      </w:pPr>
      <w:r>
        <w:rPr>
          <w:rFonts w:ascii="Arial" w:hAnsi="Arial" w:cs="Arial"/>
          <w:b/>
        </w:rPr>
        <w:t>En tant que RSSI, quel serait vos propositions organisationnelles et techniques afin de se prémunir de ce risque ?</w:t>
      </w:r>
    </w:p>
    <w:p w14:paraId="20BEED0C" w14:textId="5798AC9D" w:rsidR="00214740" w:rsidRDefault="00214740" w:rsidP="005B3927">
      <w:pPr>
        <w:rPr>
          <w:rFonts w:ascii="Arial" w:hAnsi="Arial" w:cs="Arial"/>
          <w:b/>
        </w:rPr>
      </w:pPr>
    </w:p>
    <w:p w14:paraId="1722F946" w14:textId="77777777" w:rsidR="00214740" w:rsidRPr="005B3927" w:rsidRDefault="00214740" w:rsidP="005B3927">
      <w:pPr>
        <w:rPr>
          <w:rFonts w:ascii="Arial" w:hAnsi="Arial" w:cs="Arial"/>
          <w:b/>
        </w:rPr>
      </w:pPr>
    </w:p>
    <w:p w14:paraId="64B62081" w14:textId="77777777" w:rsidR="004B4259" w:rsidRPr="004B4259" w:rsidRDefault="004B4259" w:rsidP="004B4259">
      <w:pPr>
        <w:jc w:val="left"/>
        <w:rPr>
          <w:rFonts w:ascii="Times New Roman" w:eastAsia="Times New Roman" w:hAnsi="Times New Roman" w:cs="Times New Roman"/>
          <w:color w:val="FF0000"/>
          <w:sz w:val="24"/>
          <w:szCs w:val="24"/>
          <w:lang w:eastAsia="fr-FR"/>
        </w:rPr>
      </w:pPr>
      <w:proofErr w:type="gramStart"/>
      <w:r w:rsidRPr="004B4259">
        <w:rPr>
          <w:rFonts w:ascii="Times New Roman" w:eastAsia="Times New Roman" w:hAnsi="Symbol" w:cs="Times New Roman"/>
          <w:color w:val="FF0000"/>
          <w:sz w:val="24"/>
          <w:szCs w:val="24"/>
          <w:lang w:eastAsia="fr-FR"/>
        </w:rPr>
        <w:t></w:t>
      </w:r>
      <w:r w:rsidRPr="004B4259">
        <w:rPr>
          <w:rFonts w:ascii="Times New Roman" w:eastAsia="Times New Roman" w:hAnsi="Times New Roman" w:cs="Times New Roman"/>
          <w:color w:val="FF0000"/>
          <w:sz w:val="24"/>
          <w:szCs w:val="24"/>
          <w:lang w:eastAsia="fr-FR"/>
        </w:rPr>
        <w:t xml:space="preserve">  Si</w:t>
      </w:r>
      <w:proofErr w:type="gramEnd"/>
      <w:r w:rsidRPr="004B4259">
        <w:rPr>
          <w:rFonts w:ascii="Times New Roman" w:eastAsia="Times New Roman" w:hAnsi="Times New Roman" w:cs="Times New Roman"/>
          <w:color w:val="FF0000"/>
          <w:sz w:val="24"/>
          <w:szCs w:val="24"/>
          <w:lang w:eastAsia="fr-FR"/>
        </w:rPr>
        <w:t xml:space="preserve"> vous envisagez d'accéder à un réseau wifi public ou semi-public, utilisez exclusivement des tunnels VPN fiables.</w:t>
      </w:r>
    </w:p>
    <w:p w14:paraId="3A09D4FF" w14:textId="77777777" w:rsidR="004B4259" w:rsidRPr="004B4259" w:rsidRDefault="004B4259" w:rsidP="004B4259">
      <w:pPr>
        <w:jc w:val="left"/>
        <w:rPr>
          <w:rFonts w:ascii="Times New Roman" w:eastAsia="Times New Roman" w:hAnsi="Times New Roman" w:cs="Times New Roman"/>
          <w:color w:val="FF0000"/>
          <w:sz w:val="24"/>
          <w:szCs w:val="24"/>
          <w:lang w:eastAsia="fr-FR"/>
        </w:rPr>
      </w:pPr>
      <w:proofErr w:type="gramStart"/>
      <w:r w:rsidRPr="004B4259">
        <w:rPr>
          <w:rFonts w:ascii="Times New Roman" w:eastAsia="Times New Roman" w:hAnsi="Symbol" w:cs="Times New Roman"/>
          <w:color w:val="FF0000"/>
          <w:sz w:val="24"/>
          <w:szCs w:val="24"/>
          <w:lang w:eastAsia="fr-FR"/>
        </w:rPr>
        <w:t></w:t>
      </w:r>
      <w:r w:rsidRPr="004B4259">
        <w:rPr>
          <w:rFonts w:ascii="Times New Roman" w:eastAsia="Times New Roman" w:hAnsi="Times New Roman" w:cs="Times New Roman"/>
          <w:color w:val="FF0000"/>
          <w:sz w:val="24"/>
          <w:szCs w:val="24"/>
          <w:lang w:eastAsia="fr-FR"/>
        </w:rPr>
        <w:t xml:space="preserve">  Découvrez</w:t>
      </w:r>
      <w:proofErr w:type="gramEnd"/>
      <w:r w:rsidRPr="004B4259">
        <w:rPr>
          <w:rFonts w:ascii="Times New Roman" w:eastAsia="Times New Roman" w:hAnsi="Times New Roman" w:cs="Times New Roman"/>
          <w:color w:val="FF0000"/>
          <w:sz w:val="24"/>
          <w:szCs w:val="24"/>
          <w:lang w:eastAsia="fr-FR"/>
        </w:rPr>
        <w:t xml:space="preserve"> comment les attaques de phishing ciblé fonctionnent afin de mieux les comprendre.</w:t>
      </w:r>
    </w:p>
    <w:p w14:paraId="263D1633" w14:textId="77777777" w:rsidR="004B4259" w:rsidRPr="004B4259" w:rsidRDefault="004B4259" w:rsidP="004B4259">
      <w:pPr>
        <w:jc w:val="left"/>
        <w:rPr>
          <w:rFonts w:ascii="Times New Roman" w:eastAsia="Times New Roman" w:hAnsi="Times New Roman" w:cs="Times New Roman"/>
          <w:color w:val="FF0000"/>
          <w:sz w:val="24"/>
          <w:szCs w:val="24"/>
          <w:lang w:eastAsia="fr-FR"/>
        </w:rPr>
      </w:pPr>
      <w:proofErr w:type="gramStart"/>
      <w:r w:rsidRPr="004B4259">
        <w:rPr>
          <w:rFonts w:ascii="Times New Roman" w:eastAsia="Times New Roman" w:hAnsi="Symbol" w:cs="Times New Roman"/>
          <w:color w:val="FF0000"/>
          <w:sz w:val="24"/>
          <w:szCs w:val="24"/>
          <w:lang w:eastAsia="fr-FR"/>
        </w:rPr>
        <w:t></w:t>
      </w:r>
      <w:r w:rsidRPr="004B4259">
        <w:rPr>
          <w:rFonts w:ascii="Times New Roman" w:eastAsia="Times New Roman" w:hAnsi="Times New Roman" w:cs="Times New Roman"/>
          <w:color w:val="FF0000"/>
          <w:sz w:val="24"/>
          <w:szCs w:val="24"/>
          <w:lang w:eastAsia="fr-FR"/>
        </w:rPr>
        <w:t xml:space="preserve">  Assurez</w:t>
      </w:r>
      <w:proofErr w:type="gramEnd"/>
      <w:r w:rsidRPr="004B4259">
        <w:rPr>
          <w:rFonts w:ascii="Times New Roman" w:eastAsia="Times New Roman" w:hAnsi="Times New Roman" w:cs="Times New Roman"/>
          <w:color w:val="FF0000"/>
          <w:sz w:val="24"/>
          <w:szCs w:val="24"/>
          <w:lang w:eastAsia="fr-FR"/>
        </w:rPr>
        <w:t xml:space="preserve"> la maintenance et la mise à jour de l'ensemble des logiciels système.</w:t>
      </w:r>
    </w:p>
    <w:p w14:paraId="10897B05" w14:textId="77777777" w:rsidR="004B4259" w:rsidRPr="004B4259" w:rsidRDefault="004B4259" w:rsidP="004B4259">
      <w:pPr>
        <w:jc w:val="left"/>
        <w:rPr>
          <w:rFonts w:ascii="Times New Roman" w:eastAsia="Times New Roman" w:hAnsi="Times New Roman" w:cs="Times New Roman"/>
          <w:color w:val="FF0000"/>
          <w:sz w:val="24"/>
          <w:szCs w:val="24"/>
          <w:lang w:eastAsia="fr-FR"/>
        </w:rPr>
      </w:pPr>
      <w:proofErr w:type="gramStart"/>
      <w:r w:rsidRPr="004B4259">
        <w:rPr>
          <w:rFonts w:ascii="Times New Roman" w:eastAsia="Times New Roman" w:hAnsi="Symbol" w:cs="Times New Roman"/>
          <w:color w:val="FF0000"/>
          <w:sz w:val="24"/>
          <w:szCs w:val="24"/>
          <w:lang w:eastAsia="fr-FR"/>
        </w:rPr>
        <w:lastRenderedPageBreak/>
        <w:t></w:t>
      </w:r>
      <w:r w:rsidRPr="004B4259">
        <w:rPr>
          <w:rFonts w:ascii="Times New Roman" w:eastAsia="Times New Roman" w:hAnsi="Times New Roman" w:cs="Times New Roman"/>
          <w:color w:val="FF0000"/>
          <w:sz w:val="24"/>
          <w:szCs w:val="24"/>
          <w:lang w:eastAsia="fr-FR"/>
        </w:rPr>
        <w:t xml:space="preserve">  Vérifiez</w:t>
      </w:r>
      <w:proofErr w:type="gramEnd"/>
      <w:r w:rsidRPr="004B4259">
        <w:rPr>
          <w:rFonts w:ascii="Times New Roman" w:eastAsia="Times New Roman" w:hAnsi="Times New Roman" w:cs="Times New Roman"/>
          <w:color w:val="FF0000"/>
          <w:sz w:val="24"/>
          <w:szCs w:val="24"/>
          <w:lang w:eastAsia="fr-FR"/>
        </w:rPr>
        <w:t xml:space="preserve"> systématiquement les fichiers exécutables et gérez les fichiers partagés sur des réseaux P2P avec prudence et méfiance.</w:t>
      </w:r>
    </w:p>
    <w:p w14:paraId="05413627" w14:textId="77777777" w:rsidR="004B4259" w:rsidRPr="004B4259" w:rsidRDefault="004B4259" w:rsidP="004B4259">
      <w:pPr>
        <w:jc w:val="left"/>
        <w:rPr>
          <w:rFonts w:ascii="Times New Roman" w:eastAsia="Times New Roman" w:hAnsi="Times New Roman" w:cs="Times New Roman"/>
          <w:color w:val="FF0000"/>
          <w:sz w:val="24"/>
          <w:szCs w:val="24"/>
          <w:lang w:eastAsia="fr-FR"/>
        </w:rPr>
      </w:pPr>
      <w:proofErr w:type="gramStart"/>
      <w:r w:rsidRPr="004B4259">
        <w:rPr>
          <w:rFonts w:ascii="Times New Roman" w:eastAsia="Times New Roman" w:hAnsi="Symbol" w:cs="Times New Roman"/>
          <w:color w:val="FF0000"/>
          <w:sz w:val="24"/>
          <w:szCs w:val="24"/>
          <w:lang w:eastAsia="fr-FR"/>
        </w:rPr>
        <w:t></w:t>
      </w:r>
      <w:r w:rsidRPr="004B4259">
        <w:rPr>
          <w:rFonts w:ascii="Times New Roman" w:eastAsia="Times New Roman" w:hAnsi="Times New Roman" w:cs="Times New Roman"/>
          <w:color w:val="FF0000"/>
          <w:sz w:val="24"/>
          <w:szCs w:val="24"/>
          <w:lang w:eastAsia="fr-FR"/>
        </w:rPr>
        <w:t xml:space="preserve">  Pendant</w:t>
      </w:r>
      <w:proofErr w:type="gramEnd"/>
      <w:r w:rsidRPr="004B4259">
        <w:rPr>
          <w:rFonts w:ascii="Times New Roman" w:eastAsia="Times New Roman" w:hAnsi="Times New Roman" w:cs="Times New Roman"/>
          <w:color w:val="FF0000"/>
          <w:sz w:val="24"/>
          <w:szCs w:val="24"/>
          <w:lang w:eastAsia="fr-FR"/>
        </w:rPr>
        <w:t xml:space="preserve"> vos déplacements, essayez de limiter les mises à jour des programmes.</w:t>
      </w:r>
    </w:p>
    <w:p w14:paraId="72406E23" w14:textId="31C726A6" w:rsidR="00EF762F" w:rsidRPr="004B4259" w:rsidRDefault="004B4259" w:rsidP="004B4259">
      <w:pPr>
        <w:jc w:val="left"/>
        <w:rPr>
          <w:rFonts w:ascii="Arial" w:hAnsi="Arial" w:cs="Arial"/>
          <w:b/>
          <w:color w:val="FF0000"/>
        </w:rPr>
      </w:pPr>
      <w:proofErr w:type="gramStart"/>
      <w:r w:rsidRPr="004B4259">
        <w:rPr>
          <w:rFonts w:ascii="Times New Roman" w:eastAsia="Times New Roman" w:hAnsi="Symbol" w:cs="Times New Roman"/>
          <w:color w:val="FF0000"/>
          <w:sz w:val="24"/>
          <w:szCs w:val="24"/>
          <w:lang w:eastAsia="fr-FR"/>
        </w:rPr>
        <w:t></w:t>
      </w:r>
      <w:r w:rsidRPr="004B4259">
        <w:rPr>
          <w:rFonts w:ascii="Times New Roman" w:eastAsia="Times New Roman" w:hAnsi="Times New Roman" w:cs="Times New Roman"/>
          <w:color w:val="FF0000"/>
          <w:sz w:val="24"/>
          <w:szCs w:val="24"/>
          <w:lang w:eastAsia="fr-FR"/>
        </w:rPr>
        <w:t xml:space="preserve">  Installez</w:t>
      </w:r>
      <w:proofErr w:type="gramEnd"/>
      <w:r w:rsidRPr="004B4259">
        <w:rPr>
          <w:rFonts w:ascii="Times New Roman" w:eastAsia="Times New Roman" w:hAnsi="Times New Roman" w:cs="Times New Roman"/>
          <w:color w:val="FF0000"/>
          <w:sz w:val="24"/>
          <w:szCs w:val="24"/>
          <w:lang w:eastAsia="fr-FR"/>
        </w:rPr>
        <w:t xml:space="preserve"> un logiciel de sécurité Internet : assurez-vous qu'il inclut une protection proactive contre les nouvelles menaces plutôt qu'une simple protection antivirus de base</w:t>
      </w:r>
      <w:r w:rsidR="00214740" w:rsidRPr="004B4259">
        <w:rPr>
          <w:rFonts w:ascii="Arial" w:hAnsi="Arial" w:cs="Arial"/>
          <w:b/>
          <w:color w:val="FF0000"/>
        </w:rPr>
        <w:t xml:space="preserve"> </w:t>
      </w:r>
      <w:r w:rsidR="00EF762F" w:rsidRPr="004B4259">
        <w:rPr>
          <w:rFonts w:asciiTheme="majorHAnsi" w:eastAsiaTheme="majorEastAsia" w:hAnsiTheme="majorHAnsi" w:cstheme="majorBidi"/>
          <w:color w:val="FF0000"/>
          <w:sz w:val="32"/>
          <w:szCs w:val="32"/>
        </w:rPr>
        <w:br w:type="page"/>
      </w:r>
    </w:p>
    <w:p w14:paraId="2AA4236D" w14:textId="3C5673EF" w:rsidR="002255ED" w:rsidRDefault="00313B60" w:rsidP="002255ED">
      <w:pPr>
        <w:pStyle w:val="Titre1"/>
      </w:pPr>
      <w:r>
        <w:lastRenderedPageBreak/>
        <w:t xml:space="preserve">Questions </w:t>
      </w:r>
      <w:r w:rsidR="00533722">
        <w:t xml:space="preserve">à développement </w:t>
      </w:r>
      <w:r w:rsidR="00366A48">
        <w:t xml:space="preserve">court </w:t>
      </w:r>
    </w:p>
    <w:p w14:paraId="0F066D81" w14:textId="77777777" w:rsidR="00A8051B" w:rsidRPr="00B46DD9" w:rsidRDefault="00A8051B" w:rsidP="00E16F53">
      <w:pPr>
        <w:rPr>
          <w:rFonts w:ascii="Arial" w:hAnsi="Arial" w:cs="Arial"/>
          <w:b/>
        </w:rPr>
      </w:pPr>
    </w:p>
    <w:p w14:paraId="04A3A4B7" w14:textId="77777777" w:rsidR="00A8051B" w:rsidRPr="00B46DD9" w:rsidRDefault="00B46DD9" w:rsidP="00E16F53">
      <w:pPr>
        <w:rPr>
          <w:rFonts w:ascii="Arial" w:hAnsi="Arial" w:cs="Arial"/>
          <w:b/>
          <w:i/>
        </w:rPr>
      </w:pPr>
      <w:r w:rsidRPr="00B46DD9">
        <w:rPr>
          <w:rFonts w:ascii="Arial" w:hAnsi="Arial" w:cs="Arial"/>
          <w:b/>
          <w:i/>
        </w:rPr>
        <w:t xml:space="preserve"> </w:t>
      </w:r>
    </w:p>
    <w:p w14:paraId="725D7BB5" w14:textId="27E2072B" w:rsidR="00366A48" w:rsidRPr="00214740" w:rsidRDefault="00D024B9" w:rsidP="00D024B9">
      <w:pPr>
        <w:rPr>
          <w:rFonts w:ascii="Arial" w:hAnsi="Arial" w:cs="Arial"/>
          <w:b/>
          <w:bCs/>
          <w:color w:val="000000" w:themeColor="text1"/>
        </w:rPr>
      </w:pPr>
      <w:r w:rsidRPr="00214740">
        <w:rPr>
          <w:rFonts w:ascii="Arial" w:hAnsi="Arial" w:cs="Arial"/>
          <w:b/>
          <w:bCs/>
          <w:color w:val="000000" w:themeColor="text1"/>
        </w:rPr>
        <w:t xml:space="preserve">2/ Le cyber </w:t>
      </w:r>
      <w:proofErr w:type="spellStart"/>
      <w:r w:rsidRPr="00214740">
        <w:rPr>
          <w:rFonts w:ascii="Arial" w:hAnsi="Arial" w:cs="Arial"/>
          <w:b/>
          <w:bCs/>
          <w:color w:val="000000" w:themeColor="text1"/>
        </w:rPr>
        <w:t>threat</w:t>
      </w:r>
      <w:proofErr w:type="spellEnd"/>
      <w:r w:rsidRPr="00214740">
        <w:rPr>
          <w:rFonts w:ascii="Arial" w:hAnsi="Arial" w:cs="Arial"/>
          <w:b/>
          <w:bCs/>
          <w:color w:val="000000" w:themeColor="text1"/>
        </w:rPr>
        <w:t xml:space="preserve"> </w:t>
      </w:r>
      <w:proofErr w:type="spellStart"/>
      <w:r w:rsidRPr="00214740">
        <w:rPr>
          <w:rFonts w:ascii="Arial" w:hAnsi="Arial" w:cs="Arial"/>
          <w:b/>
          <w:bCs/>
          <w:color w:val="000000" w:themeColor="text1"/>
        </w:rPr>
        <w:t>intel</w:t>
      </w:r>
      <w:proofErr w:type="spellEnd"/>
      <w:r w:rsidRPr="00214740">
        <w:rPr>
          <w:rFonts w:ascii="Arial" w:hAnsi="Arial" w:cs="Arial"/>
          <w:b/>
          <w:bCs/>
          <w:color w:val="000000" w:themeColor="text1"/>
        </w:rPr>
        <w:t xml:space="preserve"> </w:t>
      </w:r>
      <w:r w:rsidR="003B354D" w:rsidRPr="00214740">
        <w:rPr>
          <w:rFonts w:ascii="Arial" w:hAnsi="Arial" w:cs="Arial"/>
          <w:b/>
          <w:bCs/>
          <w:color w:val="000000" w:themeColor="text1"/>
        </w:rPr>
        <w:t xml:space="preserve">(CTI) </w:t>
      </w:r>
      <w:r w:rsidR="001F5E0B" w:rsidRPr="00214740">
        <w:rPr>
          <w:rFonts w:ascii="Arial" w:hAnsi="Arial" w:cs="Arial"/>
          <w:b/>
          <w:bCs/>
          <w:color w:val="000000" w:themeColor="text1"/>
        </w:rPr>
        <w:t>(renseignement</w:t>
      </w:r>
      <w:r w:rsidRPr="00214740">
        <w:rPr>
          <w:rFonts w:ascii="Arial" w:hAnsi="Arial" w:cs="Arial"/>
          <w:b/>
          <w:bCs/>
          <w:color w:val="000000" w:themeColor="text1"/>
        </w:rPr>
        <w:t xml:space="preserve"> sur la menace cyber ) est un processus complet</w:t>
      </w:r>
      <w:r w:rsidR="001F5E0B" w:rsidRPr="00214740">
        <w:rPr>
          <w:rFonts w:ascii="Arial" w:hAnsi="Arial" w:cs="Arial"/>
          <w:b/>
          <w:bCs/>
          <w:color w:val="000000" w:themeColor="text1"/>
        </w:rPr>
        <w:t>.</w:t>
      </w:r>
    </w:p>
    <w:p w14:paraId="73561E4F" w14:textId="60D48D87" w:rsidR="001F5E0B" w:rsidRDefault="001F5E0B" w:rsidP="00D024B9">
      <w:pPr>
        <w:rPr>
          <w:rFonts w:ascii="Arial" w:hAnsi="Arial" w:cs="Arial"/>
          <w:b/>
          <w:bCs/>
          <w:color w:val="000000" w:themeColor="text1"/>
        </w:rPr>
      </w:pPr>
      <w:r w:rsidRPr="00214740">
        <w:rPr>
          <w:rFonts w:ascii="Arial" w:hAnsi="Arial" w:cs="Arial"/>
          <w:b/>
          <w:bCs/>
          <w:color w:val="000000" w:themeColor="text1"/>
        </w:rPr>
        <w:t>En expliquant son fonctionnement, vous expliquerez comment il est intégré à un SOC et pourquoi les RSSI doivent aussi suivre les alertes</w:t>
      </w:r>
    </w:p>
    <w:p w14:paraId="5546529A" w14:textId="05DBC0A1" w:rsidR="00320FB7" w:rsidRDefault="00320FB7" w:rsidP="00D024B9">
      <w:pPr>
        <w:rPr>
          <w:rFonts w:ascii="Arial" w:hAnsi="Arial" w:cs="Arial"/>
          <w:b/>
          <w:bCs/>
          <w:color w:val="000000" w:themeColor="text1"/>
        </w:rPr>
      </w:pPr>
    </w:p>
    <w:p w14:paraId="5A799C6E" w14:textId="13B1B290" w:rsidR="00320FB7" w:rsidRDefault="00320FB7" w:rsidP="00D024B9">
      <w:pPr>
        <w:rPr>
          <w:rFonts w:ascii="Arial" w:hAnsi="Arial" w:cs="Arial"/>
          <w:b/>
          <w:bCs/>
          <w:color w:val="FF0000"/>
        </w:rPr>
      </w:pPr>
      <w:r>
        <w:rPr>
          <w:rFonts w:ascii="Arial" w:hAnsi="Arial" w:cs="Arial"/>
          <w:b/>
          <w:bCs/>
          <w:color w:val="FF0000"/>
        </w:rPr>
        <w:t>Correction : le CTI est la production d’indicateur permettant de se prémunir et détecter les attaques informatiques. Pour cela, on va analyser les assets ( biens de l’organisme) et les sources de menaces via les modes d’attaques des groupes pouvant cibler le ou les SI.</w:t>
      </w:r>
    </w:p>
    <w:p w14:paraId="231BF4A3" w14:textId="4391248A" w:rsidR="00320FB7" w:rsidRPr="00320FB7" w:rsidRDefault="00320FB7" w:rsidP="00D024B9">
      <w:pPr>
        <w:rPr>
          <w:rFonts w:ascii="Arial" w:hAnsi="Arial" w:cs="Arial"/>
          <w:b/>
          <w:color w:val="FF0000"/>
        </w:rPr>
      </w:pPr>
      <w:r>
        <w:rPr>
          <w:rFonts w:ascii="Arial" w:hAnsi="Arial" w:cs="Arial"/>
          <w:b/>
          <w:bCs/>
          <w:color w:val="FF0000"/>
        </w:rPr>
        <w:t xml:space="preserve">En produisant des IOC ( </w:t>
      </w:r>
      <w:proofErr w:type="spellStart"/>
      <w:r>
        <w:rPr>
          <w:rFonts w:ascii="Arial" w:hAnsi="Arial" w:cs="Arial"/>
          <w:b/>
          <w:bCs/>
          <w:color w:val="FF0000"/>
        </w:rPr>
        <w:t>indicator</w:t>
      </w:r>
      <w:proofErr w:type="spellEnd"/>
      <w:r>
        <w:rPr>
          <w:rFonts w:ascii="Arial" w:hAnsi="Arial" w:cs="Arial"/>
          <w:b/>
          <w:bCs/>
          <w:color w:val="FF0000"/>
        </w:rPr>
        <w:t xml:space="preserve"> of compromission) </w:t>
      </w:r>
      <w:r w:rsidR="008065AE">
        <w:rPr>
          <w:rFonts w:ascii="Arial" w:hAnsi="Arial" w:cs="Arial"/>
          <w:b/>
          <w:bCs/>
          <w:color w:val="FF0000"/>
        </w:rPr>
        <w:t xml:space="preserve">le CTI est </w:t>
      </w:r>
      <w:proofErr w:type="spellStart"/>
      <w:r w:rsidR="008065AE">
        <w:rPr>
          <w:rFonts w:ascii="Arial" w:hAnsi="Arial" w:cs="Arial"/>
          <w:b/>
          <w:bCs/>
          <w:color w:val="FF0000"/>
        </w:rPr>
        <w:t>integré</w:t>
      </w:r>
      <w:proofErr w:type="spellEnd"/>
      <w:r w:rsidR="008065AE">
        <w:rPr>
          <w:rFonts w:ascii="Arial" w:hAnsi="Arial" w:cs="Arial"/>
          <w:b/>
          <w:bCs/>
          <w:color w:val="FF0000"/>
        </w:rPr>
        <w:t xml:space="preserve"> à la recherche de traces ou éléments pouvant poindre sur une attaque informatique. La forme évoluée de ceci est le </w:t>
      </w:r>
      <w:proofErr w:type="spellStart"/>
      <w:r w:rsidR="008065AE">
        <w:rPr>
          <w:rFonts w:ascii="Arial" w:hAnsi="Arial" w:cs="Arial"/>
          <w:b/>
          <w:bCs/>
          <w:color w:val="FF0000"/>
        </w:rPr>
        <w:t>hunting</w:t>
      </w:r>
      <w:proofErr w:type="spellEnd"/>
      <w:r w:rsidR="008065AE">
        <w:rPr>
          <w:rFonts w:ascii="Arial" w:hAnsi="Arial" w:cs="Arial"/>
          <w:b/>
          <w:bCs/>
          <w:color w:val="FF0000"/>
        </w:rPr>
        <w:t>. C’est-à-dire de rechercher des signaux faibles dans les alertes déjà générées pour détecter des attaques complexes type APT</w:t>
      </w:r>
    </w:p>
    <w:p w14:paraId="5D76DAD2" w14:textId="33B5A3D3" w:rsidR="00BB6E5F" w:rsidRPr="00724174" w:rsidRDefault="00BB6E5F" w:rsidP="00B46DD9">
      <w:pPr>
        <w:rPr>
          <w:rFonts w:ascii="Arial" w:hAnsi="Arial" w:cs="Arial"/>
          <w:b/>
        </w:rPr>
      </w:pPr>
    </w:p>
    <w:p w14:paraId="5A5AA0F4" w14:textId="61DD9F88" w:rsidR="00BB6E5F" w:rsidRPr="00724174" w:rsidRDefault="00BB6E5F" w:rsidP="00B46DD9">
      <w:pPr>
        <w:rPr>
          <w:rFonts w:ascii="Arial" w:hAnsi="Arial" w:cs="Arial"/>
          <w:b/>
        </w:rPr>
      </w:pPr>
    </w:p>
    <w:p w14:paraId="0E3E1E05" w14:textId="02BF5C71" w:rsidR="00BB6E5F" w:rsidRPr="00724174" w:rsidRDefault="001F5E0B" w:rsidP="00B46DD9">
      <w:pPr>
        <w:rPr>
          <w:rFonts w:ascii="Arial" w:hAnsi="Arial" w:cs="Arial"/>
          <w:b/>
        </w:rPr>
      </w:pPr>
      <w:r>
        <w:rPr>
          <w:rFonts w:ascii="Arial" w:hAnsi="Arial" w:cs="Arial"/>
          <w:b/>
        </w:rPr>
        <w:t>3</w:t>
      </w:r>
      <w:r w:rsidR="00BB6E5F" w:rsidRPr="00724174">
        <w:rPr>
          <w:rFonts w:ascii="Arial" w:hAnsi="Arial" w:cs="Arial"/>
          <w:b/>
        </w:rPr>
        <w:t>/</w:t>
      </w:r>
      <w:r>
        <w:rPr>
          <w:rFonts w:ascii="Arial" w:hAnsi="Arial" w:cs="Arial"/>
          <w:b/>
        </w:rPr>
        <w:t>l’analyse de risque est un</w:t>
      </w:r>
      <w:r w:rsidR="00232443">
        <w:rPr>
          <w:rFonts w:ascii="Arial" w:hAnsi="Arial" w:cs="Arial"/>
          <w:b/>
        </w:rPr>
        <w:t xml:space="preserve">e activité importante dans de nombreux domaines dont la cybersécurité. En vous basant sur un exemple d’attaque de ransomware, vous expliquerez les étapes de traitement du risque propre à ce type d’incident de </w:t>
      </w:r>
      <w:r w:rsidR="008065AE">
        <w:rPr>
          <w:rFonts w:ascii="Arial" w:hAnsi="Arial" w:cs="Arial"/>
          <w:b/>
        </w:rPr>
        <w:t>sécurité</w:t>
      </w:r>
      <w:r w:rsidR="00232443">
        <w:rPr>
          <w:rFonts w:ascii="Arial" w:hAnsi="Arial" w:cs="Arial"/>
          <w:b/>
        </w:rPr>
        <w:t>.</w:t>
      </w:r>
    </w:p>
    <w:p w14:paraId="3783F25C" w14:textId="024A06E3" w:rsidR="00724174" w:rsidRDefault="00724174" w:rsidP="00B46DD9">
      <w:pPr>
        <w:rPr>
          <w:rFonts w:ascii="Arial" w:hAnsi="Arial" w:cs="Arial"/>
          <w:b/>
        </w:rPr>
      </w:pPr>
    </w:p>
    <w:p w14:paraId="6CF6EFE8" w14:textId="68FB37A5" w:rsidR="008065AE" w:rsidRPr="00FB1FD2" w:rsidRDefault="008065AE" w:rsidP="00B46DD9">
      <w:pPr>
        <w:rPr>
          <w:rFonts w:ascii="Arial" w:hAnsi="Arial" w:cs="Arial"/>
          <w:b/>
          <w:color w:val="FF0000"/>
        </w:rPr>
      </w:pPr>
      <w:r w:rsidRPr="00FB1FD2">
        <w:rPr>
          <w:rFonts w:ascii="Arial" w:hAnsi="Arial" w:cs="Arial"/>
          <w:b/>
          <w:color w:val="FF0000"/>
        </w:rPr>
        <w:t xml:space="preserve">Le traitement du risque est composé de </w:t>
      </w:r>
      <w:r w:rsidR="0069596D" w:rsidRPr="00FB1FD2">
        <w:rPr>
          <w:rFonts w:ascii="Arial" w:hAnsi="Arial" w:cs="Arial"/>
          <w:b/>
          <w:color w:val="FF0000"/>
        </w:rPr>
        <w:t>3</w:t>
      </w:r>
      <w:r w:rsidRPr="00FB1FD2">
        <w:rPr>
          <w:rFonts w:ascii="Arial" w:hAnsi="Arial" w:cs="Arial"/>
          <w:b/>
          <w:color w:val="FF0000"/>
        </w:rPr>
        <w:t xml:space="preserve"> phases</w:t>
      </w:r>
      <w:r w:rsidR="0069596D" w:rsidRPr="00FB1FD2">
        <w:rPr>
          <w:rFonts w:ascii="Arial" w:hAnsi="Arial" w:cs="Arial"/>
          <w:b/>
          <w:color w:val="FF0000"/>
        </w:rPr>
        <w:t xml:space="preserve"> : </w:t>
      </w:r>
    </w:p>
    <w:p w14:paraId="2D2054A0" w14:textId="77777777" w:rsidR="0069596D" w:rsidRPr="00FB1FD2" w:rsidRDefault="0069596D" w:rsidP="0069596D">
      <w:pPr>
        <w:pStyle w:val="Paragraphedeliste"/>
        <w:numPr>
          <w:ilvl w:val="0"/>
          <w:numId w:val="15"/>
        </w:numPr>
        <w:jc w:val="left"/>
        <w:rPr>
          <w:rFonts w:ascii="Arial" w:hAnsi="Arial" w:cs="Arial"/>
          <w:b/>
          <w:color w:val="FF0000"/>
        </w:rPr>
      </w:pPr>
      <w:r w:rsidRPr="00FB1FD2">
        <w:rPr>
          <w:rFonts w:ascii="Arial" w:hAnsi="Arial" w:cs="Arial"/>
          <w:b/>
          <w:color w:val="FF0000"/>
        </w:rPr>
        <w:t>Identifier les mesures potentielles relevant de la prévention, de la préparation, de l’intervention et du rétablissement :</w:t>
      </w:r>
    </w:p>
    <w:p w14:paraId="472B7270" w14:textId="741DD758" w:rsidR="0069596D" w:rsidRPr="00FB1FD2" w:rsidRDefault="0069596D" w:rsidP="0069596D">
      <w:pPr>
        <w:pStyle w:val="Paragraphedeliste"/>
        <w:numPr>
          <w:ilvl w:val="1"/>
          <w:numId w:val="15"/>
        </w:numPr>
        <w:jc w:val="left"/>
        <w:rPr>
          <w:rFonts w:ascii="Arial" w:hAnsi="Arial" w:cs="Arial"/>
          <w:b/>
          <w:color w:val="FF0000"/>
        </w:rPr>
      </w:pPr>
      <w:r w:rsidRPr="00FB1FD2">
        <w:rPr>
          <w:rFonts w:ascii="Arial" w:hAnsi="Arial" w:cs="Arial"/>
          <w:b/>
          <w:color w:val="FF0000"/>
        </w:rPr>
        <w:t>Sensibiliser à ce risque (prévention)</w:t>
      </w:r>
    </w:p>
    <w:p w14:paraId="37DB3465" w14:textId="213EDCDD" w:rsidR="0069596D" w:rsidRPr="00FB1FD2" w:rsidRDefault="0069596D" w:rsidP="0069596D">
      <w:pPr>
        <w:pStyle w:val="Paragraphedeliste"/>
        <w:numPr>
          <w:ilvl w:val="1"/>
          <w:numId w:val="15"/>
        </w:numPr>
        <w:jc w:val="left"/>
        <w:rPr>
          <w:rFonts w:ascii="Arial" w:hAnsi="Arial" w:cs="Arial"/>
          <w:b/>
          <w:color w:val="FF0000"/>
        </w:rPr>
      </w:pPr>
      <w:proofErr w:type="spellStart"/>
      <w:r w:rsidRPr="00FB1FD2">
        <w:rPr>
          <w:rFonts w:ascii="Arial" w:hAnsi="Arial" w:cs="Arial"/>
          <w:b/>
          <w:color w:val="FF0000"/>
        </w:rPr>
        <w:t>Desactiver</w:t>
      </w:r>
      <w:proofErr w:type="spellEnd"/>
      <w:r w:rsidRPr="00FB1FD2">
        <w:rPr>
          <w:rFonts w:ascii="Arial" w:hAnsi="Arial" w:cs="Arial"/>
          <w:b/>
          <w:color w:val="FF0000"/>
        </w:rPr>
        <w:t xml:space="preserve"> les modules inutiles sur le système d’exploitation ( prévention)</w:t>
      </w:r>
    </w:p>
    <w:p w14:paraId="26004373" w14:textId="2BADBD5D" w:rsidR="0069596D" w:rsidRPr="00FB1FD2" w:rsidRDefault="0069596D" w:rsidP="0069596D">
      <w:pPr>
        <w:pStyle w:val="Paragraphedeliste"/>
        <w:numPr>
          <w:ilvl w:val="1"/>
          <w:numId w:val="15"/>
        </w:numPr>
        <w:jc w:val="left"/>
        <w:rPr>
          <w:rFonts w:ascii="Arial" w:hAnsi="Arial" w:cs="Arial"/>
          <w:b/>
          <w:color w:val="FF0000"/>
        </w:rPr>
      </w:pPr>
      <w:r w:rsidRPr="00FB1FD2">
        <w:rPr>
          <w:rFonts w:ascii="Arial" w:hAnsi="Arial" w:cs="Arial"/>
          <w:b/>
          <w:color w:val="FF0000"/>
        </w:rPr>
        <w:t xml:space="preserve">Mettre en place une solution </w:t>
      </w:r>
      <w:proofErr w:type="spellStart"/>
      <w:r w:rsidRPr="00FB1FD2">
        <w:rPr>
          <w:rFonts w:ascii="Arial" w:hAnsi="Arial" w:cs="Arial"/>
          <w:b/>
          <w:color w:val="FF0000"/>
        </w:rPr>
        <w:t>anti-virale</w:t>
      </w:r>
      <w:proofErr w:type="spellEnd"/>
      <w:r w:rsidRPr="00FB1FD2">
        <w:rPr>
          <w:rFonts w:ascii="Arial" w:hAnsi="Arial" w:cs="Arial"/>
          <w:b/>
          <w:color w:val="FF0000"/>
        </w:rPr>
        <w:t xml:space="preserve"> (préparation</w:t>
      </w:r>
      <w:r w:rsidR="00FB1FD2" w:rsidRPr="00FB1FD2">
        <w:rPr>
          <w:rFonts w:ascii="Arial" w:hAnsi="Arial" w:cs="Arial"/>
          <w:b/>
          <w:color w:val="FF0000"/>
        </w:rPr>
        <w:t>)</w:t>
      </w:r>
    </w:p>
    <w:p w14:paraId="76A4A10A" w14:textId="5F39137E" w:rsidR="0069596D" w:rsidRPr="00FB1FD2" w:rsidRDefault="0069596D" w:rsidP="0069596D">
      <w:pPr>
        <w:pStyle w:val="Paragraphedeliste"/>
        <w:numPr>
          <w:ilvl w:val="1"/>
          <w:numId w:val="15"/>
        </w:numPr>
        <w:jc w:val="left"/>
        <w:rPr>
          <w:rFonts w:ascii="Arial" w:hAnsi="Arial" w:cs="Arial"/>
          <w:b/>
          <w:color w:val="FF0000"/>
        </w:rPr>
      </w:pPr>
      <w:r w:rsidRPr="00FB1FD2">
        <w:rPr>
          <w:rFonts w:ascii="Arial" w:hAnsi="Arial" w:cs="Arial"/>
          <w:b/>
          <w:color w:val="FF0000"/>
        </w:rPr>
        <w:t xml:space="preserve">Solution de </w:t>
      </w:r>
      <w:proofErr w:type="spellStart"/>
      <w:r w:rsidRPr="00FB1FD2">
        <w:rPr>
          <w:rFonts w:ascii="Arial" w:hAnsi="Arial" w:cs="Arial"/>
          <w:b/>
          <w:color w:val="FF0000"/>
        </w:rPr>
        <w:t>sauvergarde</w:t>
      </w:r>
      <w:proofErr w:type="spellEnd"/>
      <w:r w:rsidR="00FB1FD2" w:rsidRPr="00FB1FD2">
        <w:rPr>
          <w:rFonts w:ascii="Arial" w:hAnsi="Arial" w:cs="Arial"/>
          <w:b/>
          <w:color w:val="FF0000"/>
        </w:rPr>
        <w:t xml:space="preserve"> ( prévention )</w:t>
      </w:r>
    </w:p>
    <w:p w14:paraId="739DB9D4" w14:textId="7C8EA5C6" w:rsidR="0069596D" w:rsidRPr="00FB1FD2" w:rsidRDefault="0069596D" w:rsidP="0069596D">
      <w:pPr>
        <w:pStyle w:val="Paragraphedeliste"/>
        <w:numPr>
          <w:ilvl w:val="1"/>
          <w:numId w:val="15"/>
        </w:numPr>
        <w:jc w:val="left"/>
        <w:rPr>
          <w:rFonts w:ascii="Arial" w:hAnsi="Arial" w:cs="Arial"/>
          <w:b/>
          <w:color w:val="FF0000"/>
        </w:rPr>
      </w:pPr>
      <w:r w:rsidRPr="00FB1FD2">
        <w:rPr>
          <w:rFonts w:ascii="Arial" w:hAnsi="Arial" w:cs="Arial"/>
          <w:b/>
          <w:color w:val="FF0000"/>
        </w:rPr>
        <w:t xml:space="preserve">Mettre en place un </w:t>
      </w:r>
      <w:proofErr w:type="spellStart"/>
      <w:r w:rsidRPr="00FB1FD2">
        <w:rPr>
          <w:rFonts w:ascii="Arial" w:hAnsi="Arial" w:cs="Arial"/>
          <w:b/>
          <w:color w:val="FF0000"/>
        </w:rPr>
        <w:t>edr</w:t>
      </w:r>
      <w:proofErr w:type="spellEnd"/>
      <w:r w:rsidRPr="00FB1FD2">
        <w:rPr>
          <w:rFonts w:ascii="Arial" w:hAnsi="Arial" w:cs="Arial"/>
          <w:b/>
          <w:color w:val="FF0000"/>
        </w:rPr>
        <w:t xml:space="preserve"> (intervention et rétablissement )</w:t>
      </w:r>
    </w:p>
    <w:p w14:paraId="7E8BCE1B" w14:textId="77777777" w:rsidR="00FB1FD2" w:rsidRPr="00FB1FD2" w:rsidRDefault="0069596D" w:rsidP="0069596D">
      <w:pPr>
        <w:pStyle w:val="Paragraphedeliste"/>
        <w:numPr>
          <w:ilvl w:val="0"/>
          <w:numId w:val="15"/>
        </w:numPr>
        <w:jc w:val="left"/>
        <w:rPr>
          <w:rFonts w:ascii="Arial" w:hAnsi="Arial" w:cs="Arial"/>
          <w:b/>
          <w:color w:val="FF0000"/>
        </w:rPr>
      </w:pPr>
      <w:r w:rsidRPr="00FB1FD2">
        <w:rPr>
          <w:rFonts w:ascii="Arial" w:hAnsi="Arial" w:cs="Arial"/>
          <w:b/>
          <w:color w:val="FF0000"/>
        </w:rPr>
        <w:t>L’évaluation et la sélection des mesures.</w:t>
      </w:r>
    </w:p>
    <w:p w14:paraId="30CE1EB4" w14:textId="77777777" w:rsidR="00FB1FD2" w:rsidRPr="00FB1FD2" w:rsidRDefault="00FB1FD2" w:rsidP="00FB1FD2">
      <w:pPr>
        <w:pStyle w:val="Paragraphedeliste"/>
        <w:numPr>
          <w:ilvl w:val="1"/>
          <w:numId w:val="15"/>
        </w:numPr>
        <w:jc w:val="left"/>
        <w:rPr>
          <w:rFonts w:ascii="Arial" w:hAnsi="Arial" w:cs="Arial"/>
          <w:b/>
          <w:color w:val="FF0000"/>
        </w:rPr>
      </w:pPr>
      <w:r w:rsidRPr="00FB1FD2">
        <w:rPr>
          <w:rFonts w:ascii="Arial" w:hAnsi="Arial" w:cs="Arial"/>
          <w:b/>
          <w:color w:val="FF0000"/>
        </w:rPr>
        <w:t>Vérifier l’impact des mesures sur le SI</w:t>
      </w:r>
    </w:p>
    <w:p w14:paraId="5AE48ECE" w14:textId="03011BC4" w:rsidR="00FB1FD2" w:rsidRPr="00FB1FD2" w:rsidRDefault="00FB1FD2" w:rsidP="00FB1FD2">
      <w:pPr>
        <w:pStyle w:val="Paragraphedeliste"/>
        <w:numPr>
          <w:ilvl w:val="2"/>
          <w:numId w:val="15"/>
        </w:numPr>
        <w:jc w:val="left"/>
        <w:rPr>
          <w:rFonts w:ascii="Arial" w:hAnsi="Arial" w:cs="Arial"/>
          <w:b/>
          <w:color w:val="FF0000"/>
        </w:rPr>
      </w:pPr>
      <w:proofErr w:type="spellStart"/>
      <w:r w:rsidRPr="00FB1FD2">
        <w:rPr>
          <w:rFonts w:ascii="Arial" w:hAnsi="Arial" w:cs="Arial"/>
          <w:b/>
          <w:color w:val="FF0000"/>
        </w:rPr>
        <w:t>Disponbilité</w:t>
      </w:r>
      <w:proofErr w:type="spellEnd"/>
    </w:p>
    <w:p w14:paraId="19A01F30" w14:textId="23D86607" w:rsidR="00FB1FD2" w:rsidRPr="00FB1FD2" w:rsidRDefault="00FB1FD2" w:rsidP="00FB1FD2">
      <w:pPr>
        <w:pStyle w:val="Paragraphedeliste"/>
        <w:numPr>
          <w:ilvl w:val="2"/>
          <w:numId w:val="15"/>
        </w:numPr>
        <w:jc w:val="left"/>
        <w:rPr>
          <w:rFonts w:ascii="Arial" w:hAnsi="Arial" w:cs="Arial"/>
          <w:b/>
          <w:color w:val="FF0000"/>
        </w:rPr>
      </w:pPr>
      <w:r w:rsidRPr="00FB1FD2">
        <w:rPr>
          <w:rFonts w:ascii="Arial" w:hAnsi="Arial" w:cs="Arial"/>
          <w:b/>
          <w:color w:val="FF0000"/>
        </w:rPr>
        <w:t>Cout licences</w:t>
      </w:r>
    </w:p>
    <w:p w14:paraId="3FCED729" w14:textId="01DC3A6B" w:rsidR="00FB1FD2" w:rsidRPr="00FB1FD2" w:rsidRDefault="00FB1FD2" w:rsidP="00FB1FD2">
      <w:pPr>
        <w:pStyle w:val="Paragraphedeliste"/>
        <w:numPr>
          <w:ilvl w:val="2"/>
          <w:numId w:val="15"/>
        </w:numPr>
        <w:jc w:val="left"/>
        <w:rPr>
          <w:rFonts w:ascii="Arial" w:hAnsi="Arial" w:cs="Arial"/>
          <w:b/>
          <w:color w:val="FF0000"/>
        </w:rPr>
      </w:pPr>
      <w:r w:rsidRPr="00FB1FD2">
        <w:rPr>
          <w:rFonts w:ascii="Arial" w:hAnsi="Arial" w:cs="Arial"/>
          <w:b/>
          <w:color w:val="FF0000"/>
        </w:rPr>
        <w:t>Cout formation</w:t>
      </w:r>
    </w:p>
    <w:p w14:paraId="106E8971" w14:textId="1C32329A" w:rsidR="0069596D" w:rsidRPr="00FB1FD2" w:rsidRDefault="0069596D" w:rsidP="00FB1FD2">
      <w:pPr>
        <w:pStyle w:val="Paragraphedeliste"/>
        <w:numPr>
          <w:ilvl w:val="2"/>
          <w:numId w:val="15"/>
        </w:numPr>
        <w:jc w:val="left"/>
        <w:rPr>
          <w:rFonts w:ascii="Arial" w:hAnsi="Arial" w:cs="Arial"/>
          <w:b/>
          <w:color w:val="FF0000"/>
        </w:rPr>
      </w:pPr>
      <w:r w:rsidRPr="00FB1FD2">
        <w:rPr>
          <w:rFonts w:ascii="Arial" w:hAnsi="Arial" w:cs="Arial"/>
          <w:b/>
          <w:color w:val="FF0000"/>
        </w:rPr>
        <w:t xml:space="preserve"> </w:t>
      </w:r>
      <w:proofErr w:type="spellStart"/>
      <w:r w:rsidR="00FB1FD2" w:rsidRPr="00FB1FD2">
        <w:rPr>
          <w:rFonts w:ascii="Arial" w:hAnsi="Arial" w:cs="Arial"/>
          <w:b/>
          <w:color w:val="FF0000"/>
        </w:rPr>
        <w:t>Complexite</w:t>
      </w:r>
      <w:proofErr w:type="spellEnd"/>
      <w:r w:rsidR="00FB1FD2" w:rsidRPr="00FB1FD2">
        <w:rPr>
          <w:rFonts w:ascii="Arial" w:hAnsi="Arial" w:cs="Arial"/>
          <w:b/>
          <w:color w:val="FF0000"/>
        </w:rPr>
        <w:t xml:space="preserve"> de mise en œuvre</w:t>
      </w:r>
    </w:p>
    <w:p w14:paraId="5CC45B46" w14:textId="2850EA7C" w:rsidR="00FB1FD2" w:rsidRPr="00FB1FD2" w:rsidRDefault="00FB1FD2" w:rsidP="00FB1FD2">
      <w:pPr>
        <w:pStyle w:val="Paragraphedeliste"/>
        <w:numPr>
          <w:ilvl w:val="2"/>
          <w:numId w:val="15"/>
        </w:numPr>
        <w:jc w:val="left"/>
        <w:rPr>
          <w:rFonts w:ascii="Arial" w:hAnsi="Arial" w:cs="Arial"/>
          <w:b/>
          <w:color w:val="FF0000"/>
        </w:rPr>
      </w:pPr>
      <w:r w:rsidRPr="00FB1FD2">
        <w:rPr>
          <w:rFonts w:ascii="Arial" w:hAnsi="Arial" w:cs="Arial"/>
          <w:b/>
          <w:color w:val="FF0000"/>
        </w:rPr>
        <w:t xml:space="preserve">Décrire </w:t>
      </w:r>
      <w:proofErr w:type="gramStart"/>
      <w:r w:rsidRPr="00FB1FD2">
        <w:rPr>
          <w:rFonts w:ascii="Arial" w:hAnsi="Arial" w:cs="Arial"/>
          <w:b/>
          <w:color w:val="FF0000"/>
        </w:rPr>
        <w:t>les test</w:t>
      </w:r>
      <w:proofErr w:type="gramEnd"/>
      <w:r w:rsidRPr="00FB1FD2">
        <w:rPr>
          <w:rFonts w:ascii="Arial" w:hAnsi="Arial" w:cs="Arial"/>
          <w:b/>
          <w:color w:val="FF0000"/>
        </w:rPr>
        <w:t xml:space="preserve"> de non régression</w:t>
      </w:r>
    </w:p>
    <w:p w14:paraId="7769C74D" w14:textId="204ADEA7" w:rsidR="00724174" w:rsidRPr="00FB1FD2" w:rsidRDefault="0069596D" w:rsidP="0069596D">
      <w:pPr>
        <w:pStyle w:val="Paragraphedeliste"/>
        <w:numPr>
          <w:ilvl w:val="0"/>
          <w:numId w:val="15"/>
        </w:numPr>
        <w:jc w:val="left"/>
        <w:rPr>
          <w:rFonts w:ascii="Arial" w:hAnsi="Arial" w:cs="Arial"/>
          <w:b/>
          <w:color w:val="FF0000"/>
        </w:rPr>
      </w:pPr>
      <w:r w:rsidRPr="00FB1FD2">
        <w:rPr>
          <w:rFonts w:ascii="Arial" w:hAnsi="Arial" w:cs="Arial"/>
          <w:b/>
          <w:color w:val="FF0000"/>
        </w:rPr>
        <w:t>Planification et de la mise en œuvre des mesures retenues.</w:t>
      </w:r>
    </w:p>
    <w:p w14:paraId="734C8109" w14:textId="64161738" w:rsidR="00FB1FD2" w:rsidRPr="00FB1FD2" w:rsidRDefault="00FB1FD2" w:rsidP="00FB1FD2">
      <w:pPr>
        <w:pStyle w:val="Paragraphedeliste"/>
        <w:numPr>
          <w:ilvl w:val="1"/>
          <w:numId w:val="15"/>
        </w:numPr>
        <w:jc w:val="left"/>
        <w:rPr>
          <w:rFonts w:ascii="Arial" w:hAnsi="Arial" w:cs="Arial"/>
          <w:b/>
          <w:color w:val="FF0000"/>
        </w:rPr>
      </w:pPr>
      <w:r w:rsidRPr="00FB1FD2">
        <w:rPr>
          <w:rFonts w:ascii="Arial" w:hAnsi="Arial" w:cs="Arial"/>
          <w:b/>
          <w:color w:val="FF0000"/>
        </w:rPr>
        <w:t>Planifications des Mises en prod</w:t>
      </w:r>
    </w:p>
    <w:p w14:paraId="6C908ECF" w14:textId="79020BAB" w:rsidR="00FB1FD2" w:rsidRPr="00FB1FD2" w:rsidRDefault="00FB1FD2" w:rsidP="00FB1FD2">
      <w:pPr>
        <w:pStyle w:val="Paragraphedeliste"/>
        <w:numPr>
          <w:ilvl w:val="1"/>
          <w:numId w:val="15"/>
        </w:numPr>
        <w:jc w:val="left"/>
        <w:rPr>
          <w:rFonts w:ascii="Arial" w:hAnsi="Arial" w:cs="Arial"/>
          <w:b/>
          <w:color w:val="FF0000"/>
        </w:rPr>
      </w:pPr>
      <w:r w:rsidRPr="00FB1FD2">
        <w:rPr>
          <w:rFonts w:ascii="Arial" w:hAnsi="Arial" w:cs="Arial"/>
          <w:b/>
          <w:color w:val="FF0000"/>
        </w:rPr>
        <w:t xml:space="preserve">Dérouler </w:t>
      </w:r>
      <w:proofErr w:type="gramStart"/>
      <w:r w:rsidRPr="00FB1FD2">
        <w:rPr>
          <w:rFonts w:ascii="Arial" w:hAnsi="Arial" w:cs="Arial"/>
          <w:b/>
          <w:color w:val="FF0000"/>
        </w:rPr>
        <w:t>les test</w:t>
      </w:r>
      <w:proofErr w:type="gramEnd"/>
      <w:r w:rsidRPr="00FB1FD2">
        <w:rPr>
          <w:rFonts w:ascii="Arial" w:hAnsi="Arial" w:cs="Arial"/>
          <w:b/>
          <w:color w:val="FF0000"/>
        </w:rPr>
        <w:t xml:space="preserve"> de non régression</w:t>
      </w:r>
    </w:p>
    <w:p w14:paraId="5E869D39" w14:textId="60BD9634" w:rsidR="00FB1FD2" w:rsidRPr="00FB1FD2" w:rsidRDefault="00FB1FD2" w:rsidP="00FB1FD2">
      <w:pPr>
        <w:pStyle w:val="Paragraphedeliste"/>
        <w:numPr>
          <w:ilvl w:val="1"/>
          <w:numId w:val="15"/>
        </w:numPr>
        <w:jc w:val="left"/>
        <w:rPr>
          <w:rFonts w:ascii="Arial" w:hAnsi="Arial" w:cs="Arial"/>
          <w:b/>
          <w:color w:val="FF0000"/>
        </w:rPr>
      </w:pPr>
      <w:r w:rsidRPr="00FB1FD2">
        <w:rPr>
          <w:rFonts w:ascii="Arial" w:hAnsi="Arial" w:cs="Arial"/>
          <w:b/>
          <w:color w:val="FF0000"/>
        </w:rPr>
        <w:t xml:space="preserve">Communiquer sur les </w:t>
      </w:r>
      <w:proofErr w:type="spellStart"/>
      <w:r w:rsidRPr="00FB1FD2">
        <w:rPr>
          <w:rFonts w:ascii="Arial" w:hAnsi="Arial" w:cs="Arial"/>
          <w:b/>
          <w:color w:val="FF0000"/>
        </w:rPr>
        <w:t>indisponibilites</w:t>
      </w:r>
      <w:proofErr w:type="spellEnd"/>
      <w:r w:rsidRPr="00FB1FD2">
        <w:rPr>
          <w:rFonts w:ascii="Arial" w:hAnsi="Arial" w:cs="Arial"/>
          <w:b/>
          <w:color w:val="FF0000"/>
        </w:rPr>
        <w:t xml:space="preserve"> ou les objectifs </w:t>
      </w:r>
    </w:p>
    <w:p w14:paraId="62014775" w14:textId="16CAD618" w:rsidR="0069596D" w:rsidRPr="00724174" w:rsidRDefault="0069596D" w:rsidP="00B46DD9">
      <w:pPr>
        <w:rPr>
          <w:rFonts w:ascii="Arial" w:hAnsi="Arial" w:cs="Arial"/>
          <w:b/>
        </w:rPr>
      </w:pPr>
      <w:r>
        <w:rPr>
          <w:rFonts w:ascii="Arial" w:hAnsi="Arial" w:cs="Arial"/>
          <w:b/>
        </w:rPr>
        <w:t xml:space="preserve"> </w:t>
      </w:r>
    </w:p>
    <w:p w14:paraId="68278B7A" w14:textId="0437DCD2" w:rsidR="00724174" w:rsidRPr="00724174" w:rsidRDefault="00232443" w:rsidP="00B46DD9">
      <w:pPr>
        <w:rPr>
          <w:rFonts w:ascii="Arial" w:hAnsi="Arial" w:cs="Arial"/>
          <w:b/>
        </w:rPr>
      </w:pPr>
      <w:r>
        <w:rPr>
          <w:rFonts w:ascii="Arial" w:hAnsi="Arial" w:cs="Arial"/>
          <w:b/>
        </w:rPr>
        <w:t>4</w:t>
      </w:r>
      <w:r w:rsidR="00724174" w:rsidRPr="00724174">
        <w:rPr>
          <w:rFonts w:ascii="Arial" w:hAnsi="Arial" w:cs="Arial"/>
          <w:b/>
        </w:rPr>
        <w:t>/la mise en place d’une certification IS0 22301 est en cours. Que pouvez-vous utilisez afin de faciliter ou nourrir la mise en place d’un SMSI au sein de la même entité.</w:t>
      </w:r>
    </w:p>
    <w:p w14:paraId="798A95B0" w14:textId="1408AADC" w:rsidR="00724174" w:rsidRDefault="00724174" w:rsidP="00B46DD9">
      <w:pPr>
        <w:rPr>
          <w:rFonts w:ascii="Arial" w:hAnsi="Arial" w:cs="Arial"/>
          <w:b/>
        </w:rPr>
      </w:pPr>
      <w:r w:rsidRPr="00724174">
        <w:rPr>
          <w:rFonts w:ascii="Arial" w:hAnsi="Arial" w:cs="Arial"/>
          <w:b/>
        </w:rPr>
        <w:t xml:space="preserve">Vous penserez à </w:t>
      </w:r>
      <w:r w:rsidR="00232443">
        <w:rPr>
          <w:rFonts w:ascii="Arial" w:hAnsi="Arial" w:cs="Arial"/>
          <w:b/>
        </w:rPr>
        <w:t>synthétiser</w:t>
      </w:r>
      <w:r>
        <w:rPr>
          <w:rFonts w:ascii="Arial" w:hAnsi="Arial" w:cs="Arial"/>
          <w:b/>
        </w:rPr>
        <w:t xml:space="preserve"> votre réponse pour argumenter votre projet au près d’une gestion</w:t>
      </w:r>
      <w:r w:rsidR="00024620">
        <w:rPr>
          <w:rFonts w:ascii="Arial" w:hAnsi="Arial" w:cs="Arial"/>
          <w:b/>
        </w:rPr>
        <w:t>.</w:t>
      </w:r>
    </w:p>
    <w:p w14:paraId="2A9F6037" w14:textId="3F3AF1E7" w:rsidR="00FB1FD2" w:rsidRDefault="00FB1FD2" w:rsidP="00B46DD9">
      <w:pPr>
        <w:rPr>
          <w:rFonts w:ascii="Arial" w:hAnsi="Arial" w:cs="Arial"/>
          <w:b/>
        </w:rPr>
      </w:pPr>
    </w:p>
    <w:p w14:paraId="6B0CDEE6" w14:textId="52CE81F0" w:rsidR="00FB1FD2" w:rsidRPr="00024620" w:rsidRDefault="00FB1FD2" w:rsidP="00B46DD9">
      <w:pPr>
        <w:rPr>
          <w:rFonts w:ascii="Arial" w:hAnsi="Arial" w:cs="Arial"/>
          <w:b/>
          <w:color w:val="FF0000"/>
        </w:rPr>
      </w:pPr>
      <w:r w:rsidRPr="00024620">
        <w:rPr>
          <w:rFonts w:ascii="Arial" w:hAnsi="Arial" w:cs="Arial"/>
          <w:b/>
          <w:color w:val="FF0000"/>
        </w:rPr>
        <w:t>La norme ISO 22301 explique la mise en place d’un système de management de la continuité d'activité. A ce titre, elle rejoin</w:t>
      </w:r>
      <w:r w:rsidR="002317E2">
        <w:rPr>
          <w:rFonts w:ascii="Arial" w:hAnsi="Arial" w:cs="Arial"/>
          <w:b/>
          <w:color w:val="FF0000"/>
        </w:rPr>
        <w:t>t</w:t>
      </w:r>
      <w:r w:rsidRPr="00024620">
        <w:rPr>
          <w:rFonts w:ascii="Arial" w:hAnsi="Arial" w:cs="Arial"/>
          <w:b/>
          <w:color w:val="FF0000"/>
        </w:rPr>
        <w:t xml:space="preserve"> </w:t>
      </w:r>
    </w:p>
    <w:p w14:paraId="288406D6" w14:textId="77777777" w:rsidR="00FB1FD2" w:rsidRPr="00024620" w:rsidRDefault="00FB1FD2" w:rsidP="00FB1FD2">
      <w:pPr>
        <w:pStyle w:val="Paragraphedeliste"/>
        <w:numPr>
          <w:ilvl w:val="0"/>
          <w:numId w:val="16"/>
        </w:numPr>
        <w:rPr>
          <w:rFonts w:ascii="Arial" w:hAnsi="Arial" w:cs="Arial"/>
          <w:b/>
          <w:color w:val="FF0000"/>
        </w:rPr>
      </w:pPr>
      <w:r w:rsidRPr="00024620">
        <w:rPr>
          <w:rFonts w:ascii="Arial" w:hAnsi="Arial" w:cs="Arial"/>
          <w:b/>
          <w:color w:val="FF0000"/>
        </w:rPr>
        <w:t>les analyses de risques, `</w:t>
      </w:r>
    </w:p>
    <w:p w14:paraId="64FD76DD" w14:textId="77777777" w:rsidR="00FB1FD2" w:rsidRPr="00024620" w:rsidRDefault="00FB1FD2" w:rsidP="00FB1FD2">
      <w:pPr>
        <w:pStyle w:val="Paragraphedeliste"/>
        <w:numPr>
          <w:ilvl w:val="0"/>
          <w:numId w:val="16"/>
        </w:numPr>
        <w:rPr>
          <w:rFonts w:ascii="Arial" w:hAnsi="Arial" w:cs="Arial"/>
          <w:b/>
          <w:color w:val="FF0000"/>
        </w:rPr>
      </w:pPr>
      <w:r w:rsidRPr="00024620">
        <w:rPr>
          <w:rFonts w:ascii="Arial" w:hAnsi="Arial" w:cs="Arial"/>
          <w:b/>
          <w:color w:val="FF0000"/>
        </w:rPr>
        <w:t xml:space="preserve">le </w:t>
      </w:r>
      <w:proofErr w:type="gramStart"/>
      <w:r w:rsidRPr="00024620">
        <w:rPr>
          <w:rFonts w:ascii="Arial" w:hAnsi="Arial" w:cs="Arial"/>
          <w:b/>
          <w:color w:val="FF0000"/>
        </w:rPr>
        <w:t>listing</w:t>
      </w:r>
      <w:proofErr w:type="gramEnd"/>
      <w:r w:rsidRPr="00024620">
        <w:rPr>
          <w:rFonts w:ascii="Arial" w:hAnsi="Arial" w:cs="Arial"/>
          <w:b/>
          <w:color w:val="FF0000"/>
        </w:rPr>
        <w:t xml:space="preserve"> des biens, </w:t>
      </w:r>
    </w:p>
    <w:p w14:paraId="727AFF28" w14:textId="77777777" w:rsidR="00FB1FD2" w:rsidRPr="00024620" w:rsidRDefault="00FB1FD2" w:rsidP="00FB1FD2">
      <w:pPr>
        <w:pStyle w:val="Paragraphedeliste"/>
        <w:numPr>
          <w:ilvl w:val="0"/>
          <w:numId w:val="16"/>
        </w:numPr>
        <w:rPr>
          <w:rFonts w:ascii="Arial" w:hAnsi="Arial" w:cs="Arial"/>
          <w:b/>
          <w:color w:val="FF0000"/>
        </w:rPr>
      </w:pPr>
      <w:r w:rsidRPr="00024620">
        <w:rPr>
          <w:rFonts w:ascii="Arial" w:hAnsi="Arial" w:cs="Arial"/>
          <w:b/>
          <w:color w:val="FF0000"/>
        </w:rPr>
        <w:t xml:space="preserve">la responsabilité des parties internes et externes </w:t>
      </w:r>
    </w:p>
    <w:p w14:paraId="535EEF2D" w14:textId="3A1DDBE3" w:rsidR="00FB1FD2" w:rsidRPr="00024620" w:rsidRDefault="00FB1FD2" w:rsidP="00FB1FD2">
      <w:pPr>
        <w:pStyle w:val="Paragraphedeliste"/>
        <w:numPr>
          <w:ilvl w:val="0"/>
          <w:numId w:val="16"/>
        </w:numPr>
        <w:rPr>
          <w:rFonts w:ascii="Arial" w:hAnsi="Arial" w:cs="Arial"/>
          <w:b/>
          <w:color w:val="FF0000"/>
        </w:rPr>
      </w:pPr>
      <w:r w:rsidRPr="00024620">
        <w:rPr>
          <w:rFonts w:ascii="Arial" w:hAnsi="Arial" w:cs="Arial"/>
          <w:b/>
          <w:color w:val="FF0000"/>
        </w:rPr>
        <w:lastRenderedPageBreak/>
        <w:t>la mise en place des communités de pilotage et de contrôle</w:t>
      </w:r>
    </w:p>
    <w:p w14:paraId="26896703" w14:textId="61010A6A" w:rsidR="00FB1FD2" w:rsidRPr="00024620" w:rsidRDefault="00FB1FD2" w:rsidP="00FB1FD2">
      <w:pPr>
        <w:rPr>
          <w:rFonts w:ascii="Arial" w:hAnsi="Arial" w:cs="Arial"/>
          <w:b/>
          <w:color w:val="FF0000"/>
        </w:rPr>
      </w:pPr>
      <w:r w:rsidRPr="00024620">
        <w:rPr>
          <w:rFonts w:ascii="Arial" w:hAnsi="Arial" w:cs="Arial"/>
          <w:b/>
          <w:color w:val="FF0000"/>
        </w:rPr>
        <w:t>à ce titre les certifications croisé</w:t>
      </w:r>
      <w:r w:rsidR="00024620" w:rsidRPr="00024620">
        <w:rPr>
          <w:rFonts w:ascii="Arial" w:hAnsi="Arial" w:cs="Arial"/>
          <w:b/>
          <w:color w:val="FF0000"/>
        </w:rPr>
        <w:t xml:space="preserve">es sont plus rentables mais nécessite une </w:t>
      </w:r>
      <w:proofErr w:type="spellStart"/>
      <w:r w:rsidR="00024620" w:rsidRPr="00024620">
        <w:rPr>
          <w:rFonts w:ascii="Arial" w:hAnsi="Arial" w:cs="Arial"/>
          <w:b/>
          <w:color w:val="FF0000"/>
        </w:rPr>
        <w:t>séléction</w:t>
      </w:r>
      <w:proofErr w:type="spellEnd"/>
      <w:r w:rsidR="00024620" w:rsidRPr="00024620">
        <w:rPr>
          <w:rFonts w:ascii="Arial" w:hAnsi="Arial" w:cs="Arial"/>
          <w:b/>
          <w:color w:val="FF0000"/>
        </w:rPr>
        <w:t xml:space="preserve"> rigoureuses des organismes de certifications.</w:t>
      </w:r>
    </w:p>
    <w:p w14:paraId="71BDF8AF" w14:textId="3EC40D4E" w:rsidR="009A485A" w:rsidRDefault="009A485A" w:rsidP="00B46DD9">
      <w:pPr>
        <w:rPr>
          <w:rFonts w:ascii="Arial" w:hAnsi="Arial" w:cs="Arial"/>
          <w:b/>
        </w:rPr>
      </w:pPr>
    </w:p>
    <w:p w14:paraId="18DC1934" w14:textId="7FF97E43" w:rsidR="00232443" w:rsidRDefault="00232443" w:rsidP="00B46DD9">
      <w:pPr>
        <w:rPr>
          <w:rFonts w:ascii="Arial" w:hAnsi="Arial" w:cs="Arial"/>
          <w:b/>
        </w:rPr>
      </w:pPr>
      <w:r>
        <w:rPr>
          <w:rFonts w:ascii="Arial" w:hAnsi="Arial" w:cs="Arial"/>
          <w:b/>
        </w:rPr>
        <w:t>5/l’intelligence économique est plus qu’une activité de la sphère géopolitique. Comment l’</w:t>
      </w:r>
      <w:r w:rsidR="003B354D">
        <w:rPr>
          <w:rFonts w:ascii="Arial" w:hAnsi="Arial" w:cs="Arial"/>
          <w:b/>
        </w:rPr>
        <w:t>intégrer</w:t>
      </w:r>
      <w:r>
        <w:rPr>
          <w:rFonts w:ascii="Arial" w:hAnsi="Arial" w:cs="Arial"/>
          <w:b/>
        </w:rPr>
        <w:t xml:space="preserve"> dans la cybersécurité </w:t>
      </w:r>
      <w:r w:rsidR="003B354D">
        <w:rPr>
          <w:rFonts w:ascii="Arial" w:hAnsi="Arial" w:cs="Arial"/>
          <w:b/>
        </w:rPr>
        <w:t>sans la réduire à une activité de CTI</w:t>
      </w:r>
      <w:r w:rsidR="00A074FB">
        <w:rPr>
          <w:rFonts w:ascii="Arial" w:hAnsi="Arial" w:cs="Arial"/>
          <w:b/>
        </w:rPr>
        <w:t> ?</w:t>
      </w:r>
    </w:p>
    <w:p w14:paraId="216DD6EA" w14:textId="0DDA8B2E" w:rsidR="00024620" w:rsidRDefault="00024620" w:rsidP="00B46DD9">
      <w:pPr>
        <w:rPr>
          <w:rFonts w:ascii="Arial" w:hAnsi="Arial" w:cs="Arial"/>
          <w:b/>
        </w:rPr>
      </w:pPr>
    </w:p>
    <w:p w14:paraId="141A11B8" w14:textId="5EA88BC1" w:rsidR="00024620" w:rsidRPr="00024620" w:rsidRDefault="00024620" w:rsidP="00B46DD9">
      <w:pPr>
        <w:rPr>
          <w:rFonts w:ascii="Arial" w:hAnsi="Arial" w:cs="Arial"/>
          <w:b/>
          <w:color w:val="FF0000"/>
        </w:rPr>
      </w:pPr>
      <w:r w:rsidRPr="00024620">
        <w:rPr>
          <w:rFonts w:ascii="Arial" w:hAnsi="Arial" w:cs="Arial"/>
          <w:b/>
          <w:color w:val="FF0000"/>
        </w:rPr>
        <w:t xml:space="preserve">Correction : l’IE permet de lister </w:t>
      </w:r>
      <w:proofErr w:type="gramStart"/>
      <w:r w:rsidRPr="00024620">
        <w:rPr>
          <w:rFonts w:ascii="Arial" w:hAnsi="Arial" w:cs="Arial"/>
          <w:b/>
          <w:color w:val="FF0000"/>
        </w:rPr>
        <w:t>les biens immatérielles</w:t>
      </w:r>
      <w:proofErr w:type="gramEnd"/>
      <w:r w:rsidRPr="00024620">
        <w:rPr>
          <w:rFonts w:ascii="Arial" w:hAnsi="Arial" w:cs="Arial"/>
          <w:b/>
          <w:color w:val="FF0000"/>
        </w:rPr>
        <w:t xml:space="preserve"> de l’organisme plus finement que ne serait le faire une analyse des fichiers et dossier vu par une équipe d’exploitation. De plus, l’approche géopolitique assure une plus grande connaissance des sources de menaces exogènes à l’organisme. Enfin l’approche et les techniques propres à l’OSINT permettent de se placer dans la position d’un groupe </w:t>
      </w:r>
      <w:proofErr w:type="gramStart"/>
      <w:r w:rsidRPr="00024620">
        <w:rPr>
          <w:rFonts w:ascii="Arial" w:hAnsi="Arial" w:cs="Arial"/>
          <w:b/>
          <w:color w:val="FF0000"/>
        </w:rPr>
        <w:t>de hacker</w:t>
      </w:r>
      <w:proofErr w:type="gramEnd"/>
      <w:r w:rsidRPr="00024620">
        <w:rPr>
          <w:rFonts w:ascii="Arial" w:hAnsi="Arial" w:cs="Arial"/>
          <w:b/>
          <w:color w:val="FF0000"/>
        </w:rPr>
        <w:t xml:space="preserve"> réalisant la première étape de la </w:t>
      </w:r>
      <w:proofErr w:type="spellStart"/>
      <w:r w:rsidRPr="00024620">
        <w:rPr>
          <w:rFonts w:ascii="Arial" w:hAnsi="Arial" w:cs="Arial"/>
          <w:b/>
          <w:color w:val="FF0000"/>
        </w:rPr>
        <w:t>killchain</w:t>
      </w:r>
      <w:proofErr w:type="spellEnd"/>
      <w:r w:rsidRPr="00024620">
        <w:rPr>
          <w:rFonts w:ascii="Arial" w:hAnsi="Arial" w:cs="Arial"/>
          <w:b/>
          <w:color w:val="FF0000"/>
        </w:rPr>
        <w:t xml:space="preserve"> ( le repérage )</w:t>
      </w:r>
    </w:p>
    <w:p w14:paraId="1B51BCE8" w14:textId="29C8BDB1" w:rsidR="00A074FB" w:rsidRDefault="00A074FB" w:rsidP="00B46DD9">
      <w:pPr>
        <w:rPr>
          <w:rFonts w:ascii="Arial" w:hAnsi="Arial" w:cs="Arial"/>
          <w:b/>
        </w:rPr>
      </w:pPr>
    </w:p>
    <w:p w14:paraId="1521E5A0" w14:textId="03064D46" w:rsidR="00A074FB" w:rsidRDefault="00A074FB" w:rsidP="00B46DD9">
      <w:pPr>
        <w:rPr>
          <w:rFonts w:ascii="Arial" w:hAnsi="Arial" w:cs="Arial"/>
          <w:b/>
        </w:rPr>
      </w:pPr>
      <w:r>
        <w:rPr>
          <w:rFonts w:ascii="Arial" w:hAnsi="Arial" w:cs="Arial"/>
          <w:b/>
        </w:rPr>
        <w:t xml:space="preserve">6/ Proposer 4 indicateurs de performance permettant de prouver que l’investissement dans un SOC est </w:t>
      </w:r>
      <w:r w:rsidR="00EA7F8A">
        <w:rPr>
          <w:rFonts w:ascii="Arial" w:hAnsi="Arial" w:cs="Arial"/>
          <w:b/>
        </w:rPr>
        <w:t>pertinent</w:t>
      </w:r>
      <w:r>
        <w:rPr>
          <w:rFonts w:ascii="Arial" w:hAnsi="Arial" w:cs="Arial"/>
          <w:b/>
        </w:rPr>
        <w:t>. On parle de retour sur investissement de sécurité (ROSI)</w:t>
      </w:r>
      <w:r w:rsidR="00EA7F8A">
        <w:rPr>
          <w:rFonts w:ascii="Arial" w:hAnsi="Arial" w:cs="Arial"/>
          <w:b/>
        </w:rPr>
        <w:t>, peut-on le comparer à un ROI classique ?</w:t>
      </w:r>
    </w:p>
    <w:p w14:paraId="23CF27F6" w14:textId="5D3CBE51" w:rsidR="00024620" w:rsidRDefault="00024620" w:rsidP="00B46DD9">
      <w:pPr>
        <w:rPr>
          <w:rFonts w:ascii="Arial" w:hAnsi="Arial" w:cs="Arial"/>
          <w:b/>
        </w:rPr>
      </w:pPr>
    </w:p>
    <w:p w14:paraId="7E5E11DF" w14:textId="7203697F" w:rsidR="00024620" w:rsidRPr="009E2286" w:rsidRDefault="00024620" w:rsidP="00B46DD9">
      <w:pPr>
        <w:rPr>
          <w:rFonts w:ascii="Arial" w:hAnsi="Arial" w:cs="Arial"/>
          <w:b/>
          <w:color w:val="FF0000"/>
        </w:rPr>
      </w:pPr>
      <w:r w:rsidRPr="009E2286">
        <w:rPr>
          <w:rFonts w:ascii="Arial" w:hAnsi="Arial" w:cs="Arial"/>
          <w:b/>
          <w:color w:val="FF0000"/>
        </w:rPr>
        <w:t>Correction :</w:t>
      </w:r>
    </w:p>
    <w:p w14:paraId="07F31F68" w14:textId="3C853248" w:rsidR="00024620" w:rsidRPr="009E2286" w:rsidRDefault="00024620" w:rsidP="009E2286">
      <w:pPr>
        <w:pStyle w:val="Paragraphedeliste"/>
        <w:numPr>
          <w:ilvl w:val="0"/>
          <w:numId w:val="17"/>
        </w:numPr>
        <w:rPr>
          <w:rFonts w:ascii="Arial" w:hAnsi="Arial" w:cs="Arial"/>
          <w:b/>
          <w:color w:val="FF0000"/>
        </w:rPr>
      </w:pPr>
      <w:r w:rsidRPr="009E2286">
        <w:rPr>
          <w:rFonts w:ascii="Arial" w:hAnsi="Arial" w:cs="Arial"/>
          <w:b/>
          <w:color w:val="FF0000"/>
        </w:rPr>
        <w:t>Nombre d’alertes par jours et son évolution</w:t>
      </w:r>
    </w:p>
    <w:p w14:paraId="5CE6C2FB" w14:textId="0BB12931" w:rsidR="00024620" w:rsidRPr="009E2286" w:rsidRDefault="00024620" w:rsidP="009E2286">
      <w:pPr>
        <w:pStyle w:val="Paragraphedeliste"/>
        <w:numPr>
          <w:ilvl w:val="0"/>
          <w:numId w:val="17"/>
        </w:numPr>
        <w:rPr>
          <w:rFonts w:ascii="Arial" w:hAnsi="Arial" w:cs="Arial"/>
          <w:b/>
          <w:color w:val="FF0000"/>
        </w:rPr>
      </w:pPr>
      <w:r w:rsidRPr="009E2286">
        <w:rPr>
          <w:rFonts w:ascii="Arial" w:hAnsi="Arial" w:cs="Arial"/>
          <w:b/>
          <w:color w:val="FF0000"/>
        </w:rPr>
        <w:t xml:space="preserve">Connaissance du </w:t>
      </w:r>
      <w:r w:rsidR="009E2286" w:rsidRPr="009E2286">
        <w:rPr>
          <w:rFonts w:ascii="Arial" w:hAnsi="Arial" w:cs="Arial"/>
          <w:b/>
          <w:color w:val="FF0000"/>
        </w:rPr>
        <w:t>périmètre</w:t>
      </w:r>
      <w:r w:rsidRPr="009E2286">
        <w:rPr>
          <w:rFonts w:ascii="Arial" w:hAnsi="Arial" w:cs="Arial"/>
          <w:b/>
          <w:color w:val="FF0000"/>
        </w:rPr>
        <w:t xml:space="preserve"> et des postes à jour </w:t>
      </w:r>
      <w:r w:rsidR="009E2286" w:rsidRPr="009E2286">
        <w:rPr>
          <w:rFonts w:ascii="Arial" w:hAnsi="Arial" w:cs="Arial"/>
          <w:b/>
          <w:color w:val="FF0000"/>
        </w:rPr>
        <w:t>(évolution mensuel)</w:t>
      </w:r>
    </w:p>
    <w:p w14:paraId="242A224E" w14:textId="31F0140F" w:rsidR="009E2286" w:rsidRPr="009E2286" w:rsidRDefault="009E2286" w:rsidP="009E2286">
      <w:pPr>
        <w:pStyle w:val="Paragraphedeliste"/>
        <w:numPr>
          <w:ilvl w:val="0"/>
          <w:numId w:val="17"/>
        </w:numPr>
        <w:rPr>
          <w:rFonts w:ascii="Arial" w:hAnsi="Arial" w:cs="Arial"/>
          <w:b/>
          <w:color w:val="FF0000"/>
        </w:rPr>
      </w:pPr>
      <w:r w:rsidRPr="009E2286">
        <w:rPr>
          <w:rFonts w:ascii="Arial" w:hAnsi="Arial" w:cs="Arial"/>
          <w:b/>
          <w:color w:val="FF0000"/>
        </w:rPr>
        <w:t>Délai de traitement moyen constaté par ticket d’incident</w:t>
      </w:r>
    </w:p>
    <w:p w14:paraId="623E4456" w14:textId="6D35CF1D" w:rsidR="009E2286" w:rsidRPr="009E2286" w:rsidRDefault="009E2286" w:rsidP="009E2286">
      <w:pPr>
        <w:pStyle w:val="Paragraphedeliste"/>
        <w:numPr>
          <w:ilvl w:val="0"/>
          <w:numId w:val="17"/>
        </w:numPr>
        <w:rPr>
          <w:rFonts w:ascii="Arial" w:hAnsi="Arial" w:cs="Arial"/>
          <w:b/>
          <w:color w:val="FF0000"/>
        </w:rPr>
      </w:pPr>
      <w:r w:rsidRPr="009E2286">
        <w:rPr>
          <w:rFonts w:ascii="Arial" w:hAnsi="Arial" w:cs="Arial"/>
          <w:b/>
          <w:color w:val="FF0000"/>
        </w:rPr>
        <w:t>Détection apportée par le CTI par rapport aux règles de base proposées par les éditeurs des éditeurs de sécurités.</w:t>
      </w:r>
    </w:p>
    <w:p w14:paraId="46BDFCC8" w14:textId="5B669A4C" w:rsidR="009E2286" w:rsidRPr="009E2286" w:rsidRDefault="009E2286" w:rsidP="009E2286">
      <w:pPr>
        <w:rPr>
          <w:rFonts w:ascii="Arial" w:hAnsi="Arial" w:cs="Arial"/>
          <w:b/>
          <w:color w:val="FF0000"/>
        </w:rPr>
      </w:pPr>
      <w:r w:rsidRPr="009E2286">
        <w:rPr>
          <w:rFonts w:ascii="Arial" w:hAnsi="Arial" w:cs="Arial"/>
          <w:b/>
          <w:color w:val="FF0000"/>
        </w:rPr>
        <w:t>Le ROI permet de connaitre la rentabilité d’un investissement. Dans le ROSI on va calculer par exemple le cout qu’aurez créer une attaque informatique pour l’organisme.</w:t>
      </w:r>
    </w:p>
    <w:p w14:paraId="0A3A4AF3" w14:textId="391BBD6C" w:rsidR="009E2286" w:rsidRPr="009E2286" w:rsidRDefault="009E2286" w:rsidP="009E2286">
      <w:pPr>
        <w:rPr>
          <w:rFonts w:ascii="Arial" w:hAnsi="Arial" w:cs="Arial"/>
          <w:b/>
          <w:color w:val="FF0000"/>
        </w:rPr>
      </w:pPr>
      <w:r w:rsidRPr="009E2286">
        <w:rPr>
          <w:rFonts w:ascii="Arial" w:hAnsi="Arial" w:cs="Arial"/>
          <w:b/>
          <w:color w:val="FF0000"/>
        </w:rPr>
        <w:t>Donc il ne faut pas voir la rentabilité mais les économies potentielles aux ressources consacrées.</w:t>
      </w:r>
    </w:p>
    <w:p w14:paraId="3F3799CA" w14:textId="5313C096" w:rsidR="00EA7F8A" w:rsidRDefault="00EA7F8A" w:rsidP="00B46DD9">
      <w:pPr>
        <w:rPr>
          <w:rFonts w:ascii="Arial" w:hAnsi="Arial" w:cs="Arial"/>
          <w:b/>
        </w:rPr>
      </w:pPr>
    </w:p>
    <w:p w14:paraId="37D00B0A" w14:textId="4B73137D" w:rsidR="00EA7F8A" w:rsidRDefault="00EA7F8A" w:rsidP="00B46DD9">
      <w:pPr>
        <w:rPr>
          <w:rFonts w:ascii="Arial" w:hAnsi="Arial" w:cs="Arial"/>
          <w:b/>
        </w:rPr>
      </w:pPr>
      <w:r>
        <w:rPr>
          <w:rFonts w:ascii="Arial" w:hAnsi="Arial" w:cs="Arial"/>
          <w:b/>
        </w:rPr>
        <w:t xml:space="preserve">7/ une SMSI ne se copie pas, il doit être créé dans un cadre précis et sur un </w:t>
      </w:r>
      <w:r w:rsidR="009E2286">
        <w:rPr>
          <w:rFonts w:ascii="Arial" w:hAnsi="Arial" w:cs="Arial"/>
          <w:b/>
        </w:rPr>
        <w:t>périmètre</w:t>
      </w:r>
      <w:r>
        <w:rPr>
          <w:rFonts w:ascii="Arial" w:hAnsi="Arial" w:cs="Arial"/>
          <w:b/>
        </w:rPr>
        <w:t xml:space="preserve"> maitrisé. Qui peut réaliser ce projet ? doit-il être forcément certifié pour mener à bien celui-ci ?</w:t>
      </w:r>
    </w:p>
    <w:p w14:paraId="18BF6FE4" w14:textId="03342A44" w:rsidR="00135D52" w:rsidRDefault="00135D52" w:rsidP="00B46DD9">
      <w:pPr>
        <w:rPr>
          <w:rFonts w:ascii="Arial" w:hAnsi="Arial" w:cs="Arial"/>
          <w:b/>
        </w:rPr>
      </w:pPr>
    </w:p>
    <w:p w14:paraId="03461B2B" w14:textId="26F687C9" w:rsidR="00135D52" w:rsidRPr="00135D52" w:rsidRDefault="00135D52" w:rsidP="00B46DD9">
      <w:pPr>
        <w:rPr>
          <w:rFonts w:ascii="Arial" w:hAnsi="Arial" w:cs="Arial"/>
          <w:b/>
          <w:color w:val="FF0000"/>
        </w:rPr>
      </w:pPr>
      <w:r w:rsidRPr="00135D52">
        <w:rPr>
          <w:rFonts w:ascii="Arial" w:hAnsi="Arial" w:cs="Arial"/>
          <w:b/>
          <w:color w:val="FF0000"/>
        </w:rPr>
        <w:t xml:space="preserve">Le RSSI peut réaliser ce type de projet mais un responsable de projet SMSI peut </w:t>
      </w:r>
      <w:proofErr w:type="spellStart"/>
      <w:r w:rsidRPr="00135D52">
        <w:rPr>
          <w:rFonts w:ascii="Arial" w:hAnsi="Arial" w:cs="Arial"/>
          <w:b/>
          <w:color w:val="FF0000"/>
        </w:rPr>
        <w:t>etre</w:t>
      </w:r>
      <w:proofErr w:type="spellEnd"/>
      <w:r w:rsidRPr="00135D52">
        <w:rPr>
          <w:rFonts w:ascii="Arial" w:hAnsi="Arial" w:cs="Arial"/>
          <w:b/>
          <w:color w:val="FF0000"/>
        </w:rPr>
        <w:t xml:space="preserve"> désigné. La certification d’une personne ne permet de s’assurer que ses compétences quant à un cadre normatif nullement que ces compétences ne sont pas suffisantes à la mise en place. On pourra néanmoins préférer une personne ayant une certification 27001 Lead </w:t>
      </w:r>
      <w:proofErr w:type="spellStart"/>
      <w:r w:rsidRPr="00135D52">
        <w:rPr>
          <w:rFonts w:ascii="Arial" w:hAnsi="Arial" w:cs="Arial"/>
          <w:b/>
          <w:color w:val="FF0000"/>
        </w:rPr>
        <w:t>Implementor</w:t>
      </w:r>
      <w:proofErr w:type="spellEnd"/>
      <w:r w:rsidRPr="00135D52">
        <w:rPr>
          <w:rFonts w:ascii="Arial" w:hAnsi="Arial" w:cs="Arial"/>
          <w:b/>
          <w:color w:val="FF0000"/>
        </w:rPr>
        <w:t>.</w:t>
      </w:r>
    </w:p>
    <w:p w14:paraId="704AD6D1" w14:textId="3E75BA9C" w:rsidR="00135D52" w:rsidRPr="00135D52" w:rsidRDefault="00135D52" w:rsidP="00B46DD9">
      <w:pPr>
        <w:rPr>
          <w:rFonts w:ascii="Arial" w:hAnsi="Arial" w:cs="Arial"/>
          <w:b/>
          <w:color w:val="FF0000"/>
        </w:rPr>
      </w:pPr>
      <w:r w:rsidRPr="00135D52">
        <w:rPr>
          <w:rFonts w:ascii="Arial" w:hAnsi="Arial" w:cs="Arial"/>
          <w:b/>
          <w:color w:val="FF0000"/>
        </w:rPr>
        <w:t xml:space="preserve">Finalement, c’est le SMSI qui doit </w:t>
      </w:r>
      <w:r w:rsidR="00483552" w:rsidRPr="00135D52">
        <w:rPr>
          <w:rFonts w:ascii="Arial" w:hAnsi="Arial" w:cs="Arial"/>
          <w:b/>
          <w:color w:val="FF0000"/>
        </w:rPr>
        <w:t>être</w:t>
      </w:r>
      <w:r w:rsidRPr="00135D52">
        <w:rPr>
          <w:rFonts w:ascii="Arial" w:hAnsi="Arial" w:cs="Arial"/>
          <w:b/>
          <w:color w:val="FF0000"/>
        </w:rPr>
        <w:t xml:space="preserve"> certifié.</w:t>
      </w:r>
    </w:p>
    <w:p w14:paraId="780A909D" w14:textId="485AD67D" w:rsidR="00EA7F8A" w:rsidRDefault="00EA7F8A" w:rsidP="00B46DD9">
      <w:pPr>
        <w:rPr>
          <w:rFonts w:ascii="Arial" w:hAnsi="Arial" w:cs="Arial"/>
          <w:b/>
        </w:rPr>
      </w:pPr>
    </w:p>
    <w:p w14:paraId="5FE35233" w14:textId="4584C458" w:rsidR="00EA7F8A" w:rsidRDefault="00EA7F8A" w:rsidP="00B46DD9">
      <w:pPr>
        <w:rPr>
          <w:rFonts w:ascii="Arial" w:hAnsi="Arial" w:cs="Arial"/>
          <w:b/>
        </w:rPr>
      </w:pPr>
      <w:r>
        <w:rPr>
          <w:rFonts w:ascii="Arial" w:hAnsi="Arial" w:cs="Arial"/>
          <w:b/>
        </w:rPr>
        <w:t>8/</w:t>
      </w:r>
      <w:r w:rsidR="00A8113A">
        <w:rPr>
          <w:rFonts w:ascii="Arial" w:hAnsi="Arial" w:cs="Arial"/>
          <w:b/>
        </w:rPr>
        <w:t>La gestion des vulnérabilités est de la responsabilité du RSSI. Mais en amont et en aval des actions sont réalisées afin de pouvoir valider ce processus de sécurité opérationnelle. En paraphrasant, quelles sont les informations et actions requises ?</w:t>
      </w:r>
    </w:p>
    <w:p w14:paraId="3E066C0F" w14:textId="2C0C5DBA" w:rsidR="00483552" w:rsidRDefault="00483552" w:rsidP="00B46DD9">
      <w:pPr>
        <w:rPr>
          <w:rFonts w:ascii="Arial" w:hAnsi="Arial" w:cs="Arial"/>
          <w:b/>
        </w:rPr>
      </w:pPr>
    </w:p>
    <w:p w14:paraId="71747A17" w14:textId="2BAFF652" w:rsidR="00483552" w:rsidRPr="00483552" w:rsidRDefault="00483552" w:rsidP="00B46DD9">
      <w:pPr>
        <w:rPr>
          <w:rFonts w:ascii="Arial" w:hAnsi="Arial" w:cs="Arial"/>
          <w:b/>
          <w:color w:val="FF0000"/>
        </w:rPr>
      </w:pPr>
      <w:r w:rsidRPr="00483552">
        <w:rPr>
          <w:rFonts w:ascii="Arial" w:hAnsi="Arial" w:cs="Arial"/>
          <w:b/>
          <w:color w:val="FF0000"/>
        </w:rPr>
        <w:t>Actions et informations</w:t>
      </w:r>
    </w:p>
    <w:p w14:paraId="2FFD017B" w14:textId="471DF160" w:rsidR="00483552" w:rsidRPr="00483552" w:rsidRDefault="00483552" w:rsidP="00483552">
      <w:pPr>
        <w:pStyle w:val="Paragraphedeliste"/>
        <w:numPr>
          <w:ilvl w:val="0"/>
          <w:numId w:val="18"/>
        </w:numPr>
        <w:rPr>
          <w:rFonts w:ascii="Arial" w:hAnsi="Arial" w:cs="Arial"/>
          <w:b/>
          <w:color w:val="FF0000"/>
        </w:rPr>
      </w:pPr>
      <w:r w:rsidRPr="00483552">
        <w:rPr>
          <w:rFonts w:ascii="Arial" w:hAnsi="Arial" w:cs="Arial"/>
          <w:b/>
          <w:color w:val="FF0000"/>
        </w:rPr>
        <w:t>En amont :</w:t>
      </w:r>
    </w:p>
    <w:p w14:paraId="62C1B961" w14:textId="16340603" w:rsidR="00483552" w:rsidRPr="00483552" w:rsidRDefault="00483552" w:rsidP="00483552">
      <w:pPr>
        <w:pStyle w:val="Paragraphedeliste"/>
        <w:numPr>
          <w:ilvl w:val="1"/>
          <w:numId w:val="18"/>
        </w:numPr>
        <w:rPr>
          <w:rFonts w:ascii="Arial" w:hAnsi="Arial" w:cs="Arial"/>
          <w:b/>
          <w:color w:val="FF0000"/>
        </w:rPr>
      </w:pPr>
      <w:r w:rsidRPr="00483552">
        <w:rPr>
          <w:rFonts w:ascii="Arial" w:hAnsi="Arial" w:cs="Arial"/>
          <w:b/>
          <w:color w:val="FF0000"/>
        </w:rPr>
        <w:t>La tenue de la liste des biens supports portant les vulnérabilités ( informations)</w:t>
      </w:r>
    </w:p>
    <w:p w14:paraId="3C9E49B2" w14:textId="1720FF40" w:rsidR="00483552" w:rsidRPr="00483552" w:rsidRDefault="00483552" w:rsidP="00483552">
      <w:pPr>
        <w:pStyle w:val="Paragraphedeliste"/>
        <w:numPr>
          <w:ilvl w:val="2"/>
          <w:numId w:val="18"/>
        </w:numPr>
        <w:rPr>
          <w:rFonts w:ascii="Arial" w:hAnsi="Arial" w:cs="Arial"/>
          <w:b/>
          <w:color w:val="FF0000"/>
        </w:rPr>
      </w:pPr>
      <w:r w:rsidRPr="00483552">
        <w:rPr>
          <w:rFonts w:ascii="Arial" w:hAnsi="Arial" w:cs="Arial"/>
          <w:b/>
          <w:color w:val="FF0000"/>
        </w:rPr>
        <w:t xml:space="preserve">Technique : </w:t>
      </w:r>
      <w:proofErr w:type="spellStart"/>
      <w:r w:rsidRPr="00483552">
        <w:rPr>
          <w:rFonts w:ascii="Arial" w:hAnsi="Arial" w:cs="Arial"/>
          <w:b/>
          <w:color w:val="FF0000"/>
        </w:rPr>
        <w:t>reseau</w:t>
      </w:r>
      <w:proofErr w:type="spellEnd"/>
      <w:r w:rsidRPr="00483552">
        <w:rPr>
          <w:rFonts w:ascii="Arial" w:hAnsi="Arial" w:cs="Arial"/>
          <w:b/>
          <w:color w:val="FF0000"/>
        </w:rPr>
        <w:t xml:space="preserve"> système web</w:t>
      </w:r>
    </w:p>
    <w:p w14:paraId="5FC5CBBC" w14:textId="4983EDE2" w:rsidR="00483552" w:rsidRPr="00483552" w:rsidRDefault="00483552" w:rsidP="00483552">
      <w:pPr>
        <w:pStyle w:val="Paragraphedeliste"/>
        <w:numPr>
          <w:ilvl w:val="2"/>
          <w:numId w:val="18"/>
        </w:numPr>
        <w:rPr>
          <w:rFonts w:ascii="Arial" w:hAnsi="Arial" w:cs="Arial"/>
          <w:b/>
          <w:color w:val="FF0000"/>
        </w:rPr>
      </w:pPr>
      <w:proofErr w:type="gramStart"/>
      <w:r w:rsidRPr="00483552">
        <w:rPr>
          <w:rFonts w:ascii="Arial" w:hAnsi="Arial" w:cs="Arial"/>
          <w:b/>
          <w:color w:val="FF0000"/>
        </w:rPr>
        <w:t>Personnel ::</w:t>
      </w:r>
      <w:proofErr w:type="gramEnd"/>
      <w:r w:rsidRPr="00483552">
        <w:rPr>
          <w:rFonts w:ascii="Arial" w:hAnsi="Arial" w:cs="Arial"/>
          <w:b/>
          <w:color w:val="FF0000"/>
        </w:rPr>
        <w:t xml:space="preserve"> suivi formation, sensibilisation, charte, engagement de responsabilité</w:t>
      </w:r>
    </w:p>
    <w:p w14:paraId="4B2B066B" w14:textId="64D7675F" w:rsidR="00483552" w:rsidRPr="00483552" w:rsidRDefault="00483552" w:rsidP="00483552">
      <w:pPr>
        <w:pStyle w:val="Paragraphedeliste"/>
        <w:numPr>
          <w:ilvl w:val="2"/>
          <w:numId w:val="18"/>
        </w:numPr>
        <w:rPr>
          <w:rFonts w:ascii="Arial" w:hAnsi="Arial" w:cs="Arial"/>
          <w:b/>
          <w:color w:val="FF0000"/>
        </w:rPr>
      </w:pPr>
      <w:proofErr w:type="gramStart"/>
      <w:r w:rsidRPr="00483552">
        <w:rPr>
          <w:rFonts w:ascii="Arial" w:hAnsi="Arial" w:cs="Arial"/>
          <w:b/>
          <w:color w:val="FF0000"/>
        </w:rPr>
        <w:t>Financement ::</w:t>
      </w:r>
      <w:proofErr w:type="gramEnd"/>
      <w:r w:rsidRPr="00483552">
        <w:rPr>
          <w:rFonts w:ascii="Arial" w:hAnsi="Arial" w:cs="Arial"/>
          <w:b/>
          <w:color w:val="FF0000"/>
        </w:rPr>
        <w:t xml:space="preserve"> budget nécessaire et consenti</w:t>
      </w:r>
    </w:p>
    <w:p w14:paraId="36A58FE3" w14:textId="2E2A7C99" w:rsidR="00483552" w:rsidRPr="00483552" w:rsidRDefault="00483552" w:rsidP="00483552">
      <w:pPr>
        <w:pStyle w:val="Paragraphedeliste"/>
        <w:numPr>
          <w:ilvl w:val="1"/>
          <w:numId w:val="18"/>
        </w:numPr>
        <w:rPr>
          <w:rFonts w:ascii="Arial" w:hAnsi="Arial" w:cs="Arial"/>
          <w:b/>
          <w:color w:val="FF0000"/>
        </w:rPr>
      </w:pPr>
      <w:r w:rsidRPr="00483552">
        <w:rPr>
          <w:rFonts w:ascii="Arial" w:hAnsi="Arial" w:cs="Arial"/>
          <w:b/>
          <w:color w:val="FF0000"/>
        </w:rPr>
        <w:t xml:space="preserve">Abonnement à un CERT et flux de mise à jour de </w:t>
      </w:r>
      <w:proofErr w:type="spellStart"/>
      <w:r w:rsidRPr="00483552">
        <w:rPr>
          <w:rFonts w:ascii="Arial" w:hAnsi="Arial" w:cs="Arial"/>
          <w:b/>
          <w:color w:val="FF0000"/>
        </w:rPr>
        <w:t>sécutité</w:t>
      </w:r>
      <w:proofErr w:type="spellEnd"/>
    </w:p>
    <w:p w14:paraId="0CEC5CB7" w14:textId="40DA3E1C" w:rsidR="00483552" w:rsidRPr="00483552" w:rsidRDefault="00483552" w:rsidP="00483552">
      <w:pPr>
        <w:pStyle w:val="Paragraphedeliste"/>
        <w:numPr>
          <w:ilvl w:val="0"/>
          <w:numId w:val="18"/>
        </w:numPr>
        <w:rPr>
          <w:rFonts w:ascii="Arial" w:hAnsi="Arial" w:cs="Arial"/>
          <w:b/>
          <w:color w:val="FF0000"/>
        </w:rPr>
      </w:pPr>
      <w:r w:rsidRPr="00483552">
        <w:rPr>
          <w:rFonts w:ascii="Arial" w:hAnsi="Arial" w:cs="Arial"/>
          <w:b/>
          <w:color w:val="FF0000"/>
        </w:rPr>
        <w:t>En aval :</w:t>
      </w:r>
    </w:p>
    <w:p w14:paraId="0F8D9B01" w14:textId="6658E949" w:rsidR="00483552" w:rsidRPr="00483552" w:rsidRDefault="00483552" w:rsidP="00483552">
      <w:pPr>
        <w:pStyle w:val="Paragraphedeliste"/>
        <w:numPr>
          <w:ilvl w:val="1"/>
          <w:numId w:val="18"/>
        </w:numPr>
        <w:rPr>
          <w:rFonts w:ascii="Arial" w:hAnsi="Arial" w:cs="Arial"/>
          <w:b/>
          <w:color w:val="FF0000"/>
        </w:rPr>
      </w:pPr>
      <w:r w:rsidRPr="00483552">
        <w:rPr>
          <w:rFonts w:ascii="Arial" w:hAnsi="Arial" w:cs="Arial"/>
          <w:b/>
          <w:color w:val="FF0000"/>
        </w:rPr>
        <w:lastRenderedPageBreak/>
        <w:t>Suivi indicateur incident</w:t>
      </w:r>
    </w:p>
    <w:p w14:paraId="7BFA7486" w14:textId="2160F5ED" w:rsidR="00483552" w:rsidRPr="00483552" w:rsidRDefault="00483552" w:rsidP="00483552">
      <w:pPr>
        <w:pStyle w:val="Paragraphedeliste"/>
        <w:numPr>
          <w:ilvl w:val="1"/>
          <w:numId w:val="18"/>
        </w:numPr>
        <w:rPr>
          <w:rFonts w:ascii="Arial" w:hAnsi="Arial" w:cs="Arial"/>
          <w:b/>
          <w:color w:val="FF0000"/>
        </w:rPr>
      </w:pPr>
      <w:r w:rsidRPr="00483552">
        <w:rPr>
          <w:rFonts w:ascii="Arial" w:hAnsi="Arial" w:cs="Arial"/>
          <w:b/>
          <w:color w:val="FF0000"/>
        </w:rPr>
        <w:t>ROSI</w:t>
      </w:r>
    </w:p>
    <w:p w14:paraId="1FC74A42" w14:textId="0B8CBA45" w:rsidR="00483552" w:rsidRPr="00483552" w:rsidRDefault="00483552" w:rsidP="00483552">
      <w:pPr>
        <w:pStyle w:val="Paragraphedeliste"/>
        <w:numPr>
          <w:ilvl w:val="1"/>
          <w:numId w:val="18"/>
        </w:numPr>
        <w:rPr>
          <w:rFonts w:ascii="Arial" w:hAnsi="Arial" w:cs="Arial"/>
          <w:b/>
          <w:color w:val="FF0000"/>
        </w:rPr>
      </w:pPr>
      <w:r w:rsidRPr="00483552">
        <w:rPr>
          <w:rFonts w:ascii="Arial" w:hAnsi="Arial" w:cs="Arial"/>
          <w:b/>
          <w:color w:val="FF0000"/>
        </w:rPr>
        <w:t>Pourcentage des biens supports techniques patchés</w:t>
      </w:r>
    </w:p>
    <w:p w14:paraId="30D29C9E" w14:textId="5A9210D8" w:rsidR="00483552" w:rsidRPr="00483552" w:rsidRDefault="00483552" w:rsidP="00483552">
      <w:pPr>
        <w:pStyle w:val="Paragraphedeliste"/>
        <w:numPr>
          <w:ilvl w:val="1"/>
          <w:numId w:val="18"/>
        </w:numPr>
        <w:rPr>
          <w:rFonts w:ascii="Arial" w:hAnsi="Arial" w:cs="Arial"/>
          <w:b/>
          <w:color w:val="FF0000"/>
        </w:rPr>
      </w:pPr>
      <w:r w:rsidRPr="00483552">
        <w:rPr>
          <w:rFonts w:ascii="Arial" w:hAnsi="Arial" w:cs="Arial"/>
          <w:b/>
          <w:color w:val="FF0000"/>
        </w:rPr>
        <w:t>Réagir aux diffusions de vulnérabilités des éditeurs et CERT</w:t>
      </w:r>
    </w:p>
    <w:p w14:paraId="515E48F6" w14:textId="2921DF0F" w:rsidR="003B354D" w:rsidRDefault="003B354D" w:rsidP="00B46DD9">
      <w:pPr>
        <w:rPr>
          <w:rFonts w:ascii="Arial" w:hAnsi="Arial" w:cs="Arial"/>
          <w:b/>
        </w:rPr>
      </w:pPr>
    </w:p>
    <w:p w14:paraId="07D1D571" w14:textId="77777777" w:rsidR="00A82C69" w:rsidRDefault="003B354D" w:rsidP="00B46DD9">
      <w:pPr>
        <w:rPr>
          <w:rFonts w:ascii="Arial" w:hAnsi="Arial" w:cs="Arial"/>
          <w:b/>
        </w:rPr>
      </w:pPr>
      <w:r>
        <w:rPr>
          <w:rFonts w:ascii="Arial" w:hAnsi="Arial" w:cs="Arial"/>
          <w:b/>
        </w:rPr>
        <w:t>9/</w:t>
      </w:r>
    </w:p>
    <w:p w14:paraId="3C3382A5" w14:textId="12EFF4E7" w:rsidR="00A82C69" w:rsidRDefault="00A82C69" w:rsidP="00A82C69">
      <w:pPr>
        <w:rPr>
          <w:rFonts w:ascii="Arial" w:hAnsi="Arial" w:cs="Arial"/>
          <w:b/>
          <w:bCs/>
          <w:color w:val="810000"/>
        </w:rPr>
      </w:pPr>
      <w:r>
        <w:rPr>
          <w:rFonts w:ascii="Arial" w:hAnsi="Arial" w:cs="Arial"/>
          <w:b/>
          <w:bCs/>
          <w:color w:val="810000"/>
        </w:rPr>
        <w:t xml:space="preserve">Dans cette question : </w:t>
      </w:r>
      <w:proofErr w:type="spellStart"/>
      <w:r>
        <w:rPr>
          <w:rFonts w:ascii="Arial" w:hAnsi="Arial" w:cs="Arial"/>
          <w:b/>
          <w:bCs/>
          <w:color w:val="810000"/>
        </w:rPr>
        <w:t>Octo</w:t>
      </w:r>
      <w:proofErr w:type="spellEnd"/>
      <w:r>
        <w:rPr>
          <w:rFonts w:ascii="Arial" w:hAnsi="Arial" w:cs="Arial"/>
          <w:b/>
          <w:bCs/>
          <w:color w:val="810000"/>
        </w:rPr>
        <w:t xml:space="preserve"> </w:t>
      </w:r>
      <w:proofErr w:type="spellStart"/>
      <w:r>
        <w:rPr>
          <w:rFonts w:ascii="Arial" w:hAnsi="Arial" w:cs="Arial"/>
          <w:b/>
          <w:bCs/>
          <w:color w:val="810000"/>
        </w:rPr>
        <w:t>leebe</w:t>
      </w:r>
      <w:proofErr w:type="spellEnd"/>
      <w:r>
        <w:rPr>
          <w:rFonts w:ascii="Arial" w:hAnsi="Arial" w:cs="Arial"/>
          <w:b/>
          <w:bCs/>
          <w:color w:val="810000"/>
        </w:rPr>
        <w:t xml:space="preserve"> c’est </w:t>
      </w:r>
      <w:r w:rsidR="00483552">
        <w:rPr>
          <w:rFonts w:ascii="Arial" w:hAnsi="Arial" w:cs="Arial"/>
          <w:b/>
          <w:bCs/>
          <w:color w:val="810000"/>
        </w:rPr>
        <w:t>le leader français</w:t>
      </w:r>
      <w:r>
        <w:rPr>
          <w:rFonts w:ascii="Arial" w:hAnsi="Arial" w:cs="Arial"/>
          <w:b/>
          <w:bCs/>
          <w:color w:val="810000"/>
        </w:rPr>
        <w:t xml:space="preserve"> de la conservation de données de santé et des rdv médicaux</w:t>
      </w:r>
    </w:p>
    <w:p w14:paraId="5605EBCA" w14:textId="4FC49F1D" w:rsidR="00A82C69" w:rsidRDefault="00A074FB" w:rsidP="00B46DD9">
      <w:pPr>
        <w:rPr>
          <w:rFonts w:ascii="Arial" w:hAnsi="Arial" w:cs="Arial"/>
          <w:b/>
        </w:rPr>
      </w:pPr>
      <w:r>
        <w:rPr>
          <w:rFonts w:ascii="Arial" w:hAnsi="Arial" w:cs="Arial"/>
          <w:b/>
        </w:rPr>
        <w:t xml:space="preserve">En tant que chef de la section infrastructure du groupe, vous avez une </w:t>
      </w:r>
      <w:r w:rsidR="00A8113A">
        <w:rPr>
          <w:rFonts w:ascii="Arial" w:hAnsi="Arial" w:cs="Arial"/>
          <w:b/>
        </w:rPr>
        <w:t>deuxième</w:t>
      </w:r>
      <w:r>
        <w:rPr>
          <w:rFonts w:ascii="Arial" w:hAnsi="Arial" w:cs="Arial"/>
          <w:b/>
        </w:rPr>
        <w:t xml:space="preserve"> casquette de DPO.</w:t>
      </w:r>
    </w:p>
    <w:p w14:paraId="13770630" w14:textId="0BC5B8ED" w:rsidR="003B354D" w:rsidRDefault="003B354D" w:rsidP="00B46DD9">
      <w:pPr>
        <w:rPr>
          <w:rFonts w:ascii="Arial" w:hAnsi="Arial" w:cs="Arial"/>
          <w:b/>
        </w:rPr>
      </w:pPr>
      <w:r>
        <w:rPr>
          <w:rFonts w:ascii="Arial" w:hAnsi="Arial" w:cs="Arial"/>
          <w:b/>
        </w:rPr>
        <w:t xml:space="preserve">Pierre votre nouvel admin système </w:t>
      </w:r>
      <w:r w:rsidR="00A82C69">
        <w:rPr>
          <w:rFonts w:ascii="Arial" w:hAnsi="Arial" w:cs="Arial"/>
          <w:b/>
        </w:rPr>
        <w:t xml:space="preserve">se </w:t>
      </w:r>
      <w:r w:rsidR="00A074FB">
        <w:rPr>
          <w:rFonts w:ascii="Arial" w:hAnsi="Arial" w:cs="Arial"/>
          <w:b/>
        </w:rPr>
        <w:t xml:space="preserve">plaint </w:t>
      </w:r>
      <w:r w:rsidR="00A82C69">
        <w:rPr>
          <w:rFonts w:ascii="Arial" w:hAnsi="Arial" w:cs="Arial"/>
          <w:b/>
        </w:rPr>
        <w:t xml:space="preserve">des lenteurs et temps d’accès </w:t>
      </w:r>
      <w:r w:rsidR="00A074FB">
        <w:rPr>
          <w:rFonts w:ascii="Arial" w:hAnsi="Arial" w:cs="Arial"/>
          <w:b/>
        </w:rPr>
        <w:t>aux bases</w:t>
      </w:r>
      <w:r w:rsidR="00A82C69">
        <w:rPr>
          <w:rFonts w:ascii="Arial" w:hAnsi="Arial" w:cs="Arial"/>
          <w:b/>
        </w:rPr>
        <w:t xml:space="preserve"> de données. Il </w:t>
      </w:r>
      <w:r>
        <w:rPr>
          <w:rFonts w:ascii="Arial" w:hAnsi="Arial" w:cs="Arial"/>
          <w:b/>
        </w:rPr>
        <w:t xml:space="preserve">ne jure que par </w:t>
      </w:r>
      <w:r w:rsidR="00A074FB">
        <w:rPr>
          <w:rFonts w:ascii="Arial" w:hAnsi="Arial" w:cs="Arial"/>
          <w:b/>
        </w:rPr>
        <w:t>Amazon</w:t>
      </w:r>
      <w:r>
        <w:rPr>
          <w:rFonts w:ascii="Arial" w:hAnsi="Arial" w:cs="Arial"/>
          <w:b/>
        </w:rPr>
        <w:t xml:space="preserve"> et ses services cloud. Lors de la réunion de début de semaine, il annonce lors de son tour de parole avoir </w:t>
      </w:r>
      <w:r w:rsidR="00A82C69">
        <w:rPr>
          <w:rFonts w:ascii="Arial" w:hAnsi="Arial" w:cs="Arial"/>
          <w:b/>
        </w:rPr>
        <w:t>transférer</w:t>
      </w:r>
      <w:r>
        <w:rPr>
          <w:rFonts w:ascii="Arial" w:hAnsi="Arial" w:cs="Arial"/>
          <w:b/>
        </w:rPr>
        <w:t xml:space="preserve"> sur le week-end l’ensemble des services de stockage </w:t>
      </w:r>
      <w:r w:rsidR="00A82C69">
        <w:rPr>
          <w:rFonts w:ascii="Arial" w:hAnsi="Arial" w:cs="Arial"/>
          <w:b/>
        </w:rPr>
        <w:t>ainsi que les</w:t>
      </w:r>
      <w:r>
        <w:rPr>
          <w:rFonts w:ascii="Arial" w:hAnsi="Arial" w:cs="Arial"/>
          <w:b/>
        </w:rPr>
        <w:t xml:space="preserve"> données utilisateurs de votre groupe</w:t>
      </w:r>
      <w:r w:rsidR="00A82C69">
        <w:rPr>
          <w:rFonts w:ascii="Arial" w:hAnsi="Arial" w:cs="Arial"/>
          <w:b/>
        </w:rPr>
        <w:t xml:space="preserve"> « </w:t>
      </w:r>
      <w:proofErr w:type="spellStart"/>
      <w:r w:rsidR="00A82C69">
        <w:rPr>
          <w:rFonts w:ascii="Arial" w:hAnsi="Arial" w:cs="Arial"/>
          <w:b/>
        </w:rPr>
        <w:t>Octo</w:t>
      </w:r>
      <w:proofErr w:type="spellEnd"/>
      <w:r w:rsidR="00A82C69">
        <w:rPr>
          <w:rFonts w:ascii="Arial" w:hAnsi="Arial" w:cs="Arial"/>
          <w:b/>
        </w:rPr>
        <w:t xml:space="preserve"> </w:t>
      </w:r>
      <w:proofErr w:type="spellStart"/>
      <w:r w:rsidR="00A82C69">
        <w:rPr>
          <w:rFonts w:ascii="Arial" w:hAnsi="Arial" w:cs="Arial"/>
          <w:b/>
        </w:rPr>
        <w:t>leebe</w:t>
      </w:r>
      <w:proofErr w:type="spellEnd"/>
      <w:r w:rsidR="00A82C69">
        <w:rPr>
          <w:rFonts w:ascii="Arial" w:hAnsi="Arial" w:cs="Arial"/>
          <w:b/>
        </w:rPr>
        <w:t> »</w:t>
      </w:r>
      <w:r>
        <w:rPr>
          <w:rFonts w:ascii="Arial" w:hAnsi="Arial" w:cs="Arial"/>
          <w:b/>
        </w:rPr>
        <w:t xml:space="preserve">. D’après son analyse, les technologies et capacités de stockage </w:t>
      </w:r>
      <w:r w:rsidR="00A8113A">
        <w:rPr>
          <w:rFonts w:ascii="Arial" w:hAnsi="Arial" w:cs="Arial"/>
          <w:b/>
        </w:rPr>
        <w:t>en France par</w:t>
      </w:r>
      <w:r>
        <w:rPr>
          <w:rFonts w:ascii="Arial" w:hAnsi="Arial" w:cs="Arial"/>
          <w:b/>
        </w:rPr>
        <w:t xml:space="preserve"> l’entreprise ne </w:t>
      </w:r>
      <w:r w:rsidR="00A82C69">
        <w:rPr>
          <w:rFonts w:ascii="Arial" w:hAnsi="Arial" w:cs="Arial"/>
          <w:b/>
        </w:rPr>
        <w:t>correspondaient</w:t>
      </w:r>
      <w:r>
        <w:rPr>
          <w:rFonts w:ascii="Arial" w:hAnsi="Arial" w:cs="Arial"/>
          <w:b/>
        </w:rPr>
        <w:t xml:space="preserve"> plus </w:t>
      </w:r>
      <w:r w:rsidR="00A82C69">
        <w:rPr>
          <w:rFonts w:ascii="Arial" w:hAnsi="Arial" w:cs="Arial"/>
          <w:b/>
        </w:rPr>
        <w:t>aux standards</w:t>
      </w:r>
      <w:r w:rsidR="00A8113A">
        <w:rPr>
          <w:rFonts w:ascii="Arial" w:hAnsi="Arial" w:cs="Arial"/>
          <w:b/>
        </w:rPr>
        <w:t xml:space="preserve"> </w:t>
      </w:r>
      <w:r>
        <w:rPr>
          <w:rFonts w:ascii="Arial" w:hAnsi="Arial" w:cs="Arial"/>
          <w:b/>
        </w:rPr>
        <w:t>de l’industrie.</w:t>
      </w:r>
    </w:p>
    <w:p w14:paraId="05ECCC40" w14:textId="3B54265A" w:rsidR="00A82C69" w:rsidRDefault="00A82C69" w:rsidP="00B46DD9">
      <w:pPr>
        <w:rPr>
          <w:rFonts w:ascii="Arial" w:hAnsi="Arial" w:cs="Arial"/>
          <w:b/>
        </w:rPr>
      </w:pPr>
      <w:r>
        <w:rPr>
          <w:rFonts w:ascii="Arial" w:hAnsi="Arial" w:cs="Arial"/>
          <w:b/>
        </w:rPr>
        <w:t>Indicateurs à l’appui, il annonce avoir solutionné les problèmes de performance</w:t>
      </w:r>
      <w:r w:rsidR="00A8113A">
        <w:rPr>
          <w:rFonts w:ascii="Arial" w:hAnsi="Arial" w:cs="Arial"/>
          <w:b/>
        </w:rPr>
        <w:t>s</w:t>
      </w:r>
      <w:r>
        <w:rPr>
          <w:rFonts w:ascii="Arial" w:hAnsi="Arial" w:cs="Arial"/>
          <w:b/>
        </w:rPr>
        <w:t xml:space="preserve"> de l’infra et du site web…</w:t>
      </w:r>
    </w:p>
    <w:p w14:paraId="2032AD1A" w14:textId="77777777" w:rsidR="00A8113A" w:rsidRDefault="003B354D" w:rsidP="00B46DD9">
      <w:pPr>
        <w:rPr>
          <w:rFonts w:ascii="Arial" w:hAnsi="Arial" w:cs="Arial"/>
          <w:b/>
        </w:rPr>
      </w:pPr>
      <w:r>
        <w:rPr>
          <w:rFonts w:ascii="Arial" w:hAnsi="Arial" w:cs="Arial"/>
          <w:b/>
        </w:rPr>
        <w:t>Quelle est votre réaction ? quelles sont les actions</w:t>
      </w:r>
      <w:r w:rsidR="00A82C69">
        <w:rPr>
          <w:rFonts w:ascii="Arial" w:hAnsi="Arial" w:cs="Arial"/>
          <w:b/>
        </w:rPr>
        <w:t xml:space="preserve"> à mener sans délais ?</w:t>
      </w:r>
      <w:r w:rsidR="00A8113A">
        <w:rPr>
          <w:rFonts w:ascii="Arial" w:hAnsi="Arial" w:cs="Arial"/>
          <w:b/>
        </w:rPr>
        <w:t xml:space="preserve"> </w:t>
      </w:r>
    </w:p>
    <w:p w14:paraId="26D98D71" w14:textId="661B3137" w:rsidR="003B354D" w:rsidRDefault="00A8113A" w:rsidP="00B46DD9">
      <w:pPr>
        <w:rPr>
          <w:rFonts w:ascii="Arial" w:hAnsi="Arial" w:cs="Arial"/>
          <w:b/>
        </w:rPr>
      </w:pPr>
      <w:r>
        <w:rPr>
          <w:rFonts w:ascii="Arial" w:hAnsi="Arial" w:cs="Arial"/>
          <w:b/>
        </w:rPr>
        <w:t>(Question sans intérêt )</w:t>
      </w:r>
      <w:r w:rsidR="00A074FB">
        <w:rPr>
          <w:rFonts w:ascii="Arial" w:hAnsi="Arial" w:cs="Arial"/>
          <w:b/>
        </w:rPr>
        <w:t xml:space="preserve"> Pierre va-t-il </w:t>
      </w:r>
      <w:r>
        <w:rPr>
          <w:rFonts w:ascii="Arial" w:hAnsi="Arial" w:cs="Arial"/>
          <w:b/>
        </w:rPr>
        <w:t>être</w:t>
      </w:r>
      <w:r w:rsidR="00A074FB">
        <w:rPr>
          <w:rFonts w:ascii="Arial" w:hAnsi="Arial" w:cs="Arial"/>
          <w:b/>
        </w:rPr>
        <w:t xml:space="preserve"> promu au poste </w:t>
      </w:r>
      <w:proofErr w:type="gramStart"/>
      <w:r w:rsidR="00A074FB">
        <w:rPr>
          <w:rFonts w:ascii="Arial" w:hAnsi="Arial" w:cs="Arial"/>
          <w:b/>
        </w:rPr>
        <w:t>de team</w:t>
      </w:r>
      <w:proofErr w:type="gramEnd"/>
      <w:r w:rsidR="00A074FB">
        <w:rPr>
          <w:rFonts w:ascii="Arial" w:hAnsi="Arial" w:cs="Arial"/>
          <w:b/>
        </w:rPr>
        <w:t xml:space="preserve"> leader system </w:t>
      </w:r>
      <w:r>
        <w:rPr>
          <w:rFonts w:ascii="Arial" w:hAnsi="Arial" w:cs="Arial"/>
          <w:b/>
        </w:rPr>
        <w:t xml:space="preserve">le mois prochain </w:t>
      </w:r>
      <w:r w:rsidR="00A074FB">
        <w:rPr>
          <w:rFonts w:ascii="Arial" w:hAnsi="Arial" w:cs="Arial"/>
          <w:b/>
        </w:rPr>
        <w:t>?</w:t>
      </w:r>
      <w:r>
        <w:rPr>
          <w:rFonts w:ascii="Arial" w:hAnsi="Arial" w:cs="Arial"/>
          <w:b/>
        </w:rPr>
        <w:t xml:space="preserve"> </w:t>
      </w:r>
    </w:p>
    <w:p w14:paraId="3C3BEAD0" w14:textId="61AC139D" w:rsidR="001C177E" w:rsidRDefault="001C177E" w:rsidP="00B46DD9">
      <w:pPr>
        <w:rPr>
          <w:rFonts w:ascii="Arial" w:hAnsi="Arial" w:cs="Arial"/>
          <w:b/>
        </w:rPr>
      </w:pPr>
    </w:p>
    <w:p w14:paraId="21795703" w14:textId="7715FA7E" w:rsidR="001C177E" w:rsidRPr="00E96D06" w:rsidRDefault="001C177E" w:rsidP="00B46DD9">
      <w:pPr>
        <w:rPr>
          <w:rFonts w:ascii="Arial" w:hAnsi="Arial" w:cs="Arial"/>
          <w:b/>
          <w:color w:val="FF0000"/>
        </w:rPr>
      </w:pPr>
      <w:r w:rsidRPr="00E96D06">
        <w:rPr>
          <w:rFonts w:ascii="Arial" w:hAnsi="Arial" w:cs="Arial"/>
          <w:b/>
          <w:color w:val="FF0000"/>
        </w:rPr>
        <w:t>Correction :</w:t>
      </w:r>
    </w:p>
    <w:p w14:paraId="2137A332" w14:textId="3C03768A" w:rsidR="001C177E" w:rsidRPr="00E96D06" w:rsidRDefault="001C177E" w:rsidP="00B46DD9">
      <w:pPr>
        <w:rPr>
          <w:rFonts w:ascii="Arial" w:hAnsi="Arial" w:cs="Arial"/>
          <w:b/>
          <w:color w:val="FF0000"/>
        </w:rPr>
      </w:pPr>
      <w:r w:rsidRPr="00E96D06">
        <w:rPr>
          <w:rFonts w:ascii="Arial" w:hAnsi="Arial" w:cs="Arial"/>
          <w:b/>
          <w:color w:val="FF0000"/>
        </w:rPr>
        <w:t xml:space="preserve">En tant que DPO vous devez sans délai déclaré un transfert des données de santé à la CNIL ainsi que communiquer auprès des utilisateurs. Ceci en préparant un message avec les responsables de </w:t>
      </w:r>
      <w:proofErr w:type="spellStart"/>
      <w:r w:rsidRPr="00E96D06">
        <w:rPr>
          <w:rFonts w:ascii="Arial" w:hAnsi="Arial" w:cs="Arial"/>
          <w:b/>
          <w:color w:val="FF0000"/>
        </w:rPr>
        <w:t>octo</w:t>
      </w:r>
      <w:proofErr w:type="spellEnd"/>
      <w:r w:rsidRPr="00E96D06">
        <w:rPr>
          <w:rFonts w:ascii="Arial" w:hAnsi="Arial" w:cs="Arial"/>
          <w:b/>
          <w:color w:val="FF0000"/>
        </w:rPr>
        <w:t xml:space="preserve"> </w:t>
      </w:r>
      <w:proofErr w:type="spellStart"/>
      <w:r w:rsidRPr="00E96D06">
        <w:rPr>
          <w:rFonts w:ascii="Arial" w:hAnsi="Arial" w:cs="Arial"/>
          <w:b/>
          <w:color w:val="FF0000"/>
        </w:rPr>
        <w:t>leebe</w:t>
      </w:r>
      <w:proofErr w:type="spellEnd"/>
      <w:r w:rsidRPr="00E96D06">
        <w:rPr>
          <w:rFonts w:ascii="Arial" w:hAnsi="Arial" w:cs="Arial"/>
          <w:b/>
          <w:color w:val="FF0000"/>
        </w:rPr>
        <w:t>.</w:t>
      </w:r>
    </w:p>
    <w:p w14:paraId="6BE76A9D" w14:textId="61FB0A8C" w:rsidR="001C177E" w:rsidRPr="00E96D06" w:rsidRDefault="001C177E" w:rsidP="00B46DD9">
      <w:pPr>
        <w:rPr>
          <w:rFonts w:ascii="Arial" w:hAnsi="Arial" w:cs="Arial"/>
          <w:b/>
          <w:color w:val="FF0000"/>
        </w:rPr>
      </w:pPr>
      <w:r w:rsidRPr="00E96D06">
        <w:rPr>
          <w:rFonts w:ascii="Arial" w:hAnsi="Arial" w:cs="Arial"/>
          <w:b/>
          <w:color w:val="FF0000"/>
        </w:rPr>
        <w:t xml:space="preserve">En effet, votre structure </w:t>
      </w:r>
      <w:r w:rsidR="007B5BB0" w:rsidRPr="00E96D06">
        <w:rPr>
          <w:rFonts w:ascii="Arial" w:hAnsi="Arial" w:cs="Arial"/>
          <w:b/>
          <w:color w:val="FF0000"/>
        </w:rPr>
        <w:t xml:space="preserve">quoique lente </w:t>
      </w:r>
      <w:r w:rsidRPr="00E96D06">
        <w:rPr>
          <w:rFonts w:ascii="Arial" w:hAnsi="Arial" w:cs="Arial"/>
          <w:b/>
          <w:color w:val="FF0000"/>
        </w:rPr>
        <w:t>est certifié</w:t>
      </w:r>
      <w:r w:rsidR="007B5BB0" w:rsidRPr="00E96D06">
        <w:rPr>
          <w:rFonts w:ascii="Arial" w:hAnsi="Arial" w:cs="Arial"/>
          <w:b/>
          <w:color w:val="FF0000"/>
        </w:rPr>
        <w:t>e</w:t>
      </w:r>
      <w:r w:rsidRPr="00E96D06">
        <w:rPr>
          <w:rFonts w:ascii="Arial" w:hAnsi="Arial" w:cs="Arial"/>
          <w:b/>
          <w:color w:val="FF0000"/>
        </w:rPr>
        <w:t xml:space="preserve"> HDS ( </w:t>
      </w:r>
      <w:proofErr w:type="spellStart"/>
      <w:r w:rsidRPr="00E96D06">
        <w:rPr>
          <w:rFonts w:ascii="Arial" w:hAnsi="Arial" w:cs="Arial"/>
          <w:b/>
          <w:color w:val="FF0000"/>
        </w:rPr>
        <w:t>hebergeur</w:t>
      </w:r>
      <w:proofErr w:type="spellEnd"/>
      <w:r w:rsidRPr="00E96D06">
        <w:rPr>
          <w:rFonts w:ascii="Arial" w:hAnsi="Arial" w:cs="Arial"/>
          <w:b/>
          <w:color w:val="FF0000"/>
        </w:rPr>
        <w:t xml:space="preserve"> de données de santé ) donc son </w:t>
      </w:r>
      <w:r w:rsidR="007B5BB0" w:rsidRPr="00E96D06">
        <w:rPr>
          <w:rFonts w:ascii="Arial" w:hAnsi="Arial" w:cs="Arial"/>
          <w:b/>
          <w:color w:val="FF0000"/>
        </w:rPr>
        <w:t>périmètre</w:t>
      </w:r>
      <w:r w:rsidRPr="00E96D06">
        <w:rPr>
          <w:rFonts w:ascii="Arial" w:hAnsi="Arial" w:cs="Arial"/>
          <w:b/>
          <w:color w:val="FF0000"/>
        </w:rPr>
        <w:t xml:space="preserve"> et contexte sont fixés. Amazon est aussi HDS mais les données sont </w:t>
      </w:r>
      <w:r w:rsidR="007B5BB0" w:rsidRPr="00E96D06">
        <w:rPr>
          <w:rFonts w:ascii="Arial" w:hAnsi="Arial" w:cs="Arial"/>
          <w:b/>
          <w:color w:val="FF0000"/>
        </w:rPr>
        <w:t>stockées</w:t>
      </w:r>
      <w:r w:rsidRPr="00E96D06">
        <w:rPr>
          <w:rFonts w:ascii="Arial" w:hAnsi="Arial" w:cs="Arial"/>
          <w:b/>
          <w:color w:val="FF0000"/>
        </w:rPr>
        <w:t xml:space="preserve"> dans le cloud dont le </w:t>
      </w:r>
      <w:r w:rsidRPr="00E96D06">
        <w:rPr>
          <w:rFonts w:ascii="Arial" w:hAnsi="Arial" w:cs="Arial"/>
          <w:b/>
          <w:i/>
          <w:iCs/>
          <w:color w:val="FF0000"/>
        </w:rPr>
        <w:t xml:space="preserve">cloud </w:t>
      </w:r>
      <w:proofErr w:type="spellStart"/>
      <w:r w:rsidRPr="00E96D06">
        <w:rPr>
          <w:rFonts w:ascii="Arial" w:hAnsi="Arial" w:cs="Arial"/>
          <w:b/>
          <w:i/>
          <w:iCs/>
          <w:color w:val="FF0000"/>
        </w:rPr>
        <w:t>act</w:t>
      </w:r>
      <w:proofErr w:type="spellEnd"/>
      <w:r w:rsidRPr="00E96D06">
        <w:rPr>
          <w:rFonts w:ascii="Arial" w:hAnsi="Arial" w:cs="Arial"/>
          <w:b/>
          <w:color w:val="FF0000"/>
        </w:rPr>
        <w:t xml:space="preserve"> et le </w:t>
      </w:r>
      <w:proofErr w:type="spellStart"/>
      <w:r w:rsidRPr="00E96D06">
        <w:rPr>
          <w:rFonts w:ascii="Arial" w:hAnsi="Arial" w:cs="Arial"/>
          <w:b/>
          <w:i/>
          <w:iCs/>
          <w:color w:val="FF0000"/>
        </w:rPr>
        <w:t>patriot</w:t>
      </w:r>
      <w:proofErr w:type="spellEnd"/>
      <w:r w:rsidRPr="00E96D06">
        <w:rPr>
          <w:rFonts w:ascii="Arial" w:hAnsi="Arial" w:cs="Arial"/>
          <w:b/>
          <w:i/>
          <w:iCs/>
          <w:color w:val="FF0000"/>
        </w:rPr>
        <w:t xml:space="preserve"> </w:t>
      </w:r>
      <w:proofErr w:type="spellStart"/>
      <w:r w:rsidRPr="00E96D06">
        <w:rPr>
          <w:rFonts w:ascii="Arial" w:hAnsi="Arial" w:cs="Arial"/>
          <w:b/>
          <w:i/>
          <w:iCs/>
          <w:color w:val="FF0000"/>
        </w:rPr>
        <w:t>act</w:t>
      </w:r>
      <w:proofErr w:type="spellEnd"/>
      <w:r w:rsidRPr="00E96D06">
        <w:rPr>
          <w:rFonts w:ascii="Arial" w:hAnsi="Arial" w:cs="Arial"/>
          <w:b/>
          <w:color w:val="FF0000"/>
        </w:rPr>
        <w:t xml:space="preserve"> s’appliquent. Les répercussions sont importantes en terme juridique.</w:t>
      </w:r>
    </w:p>
    <w:p w14:paraId="612AB79A" w14:textId="5EC0006E" w:rsidR="001C177E" w:rsidRPr="00E96D06" w:rsidRDefault="001C177E" w:rsidP="00B46DD9">
      <w:pPr>
        <w:rPr>
          <w:rFonts w:ascii="Arial" w:hAnsi="Arial" w:cs="Arial"/>
          <w:b/>
          <w:color w:val="FF0000"/>
        </w:rPr>
      </w:pPr>
      <w:r w:rsidRPr="00E96D06">
        <w:rPr>
          <w:rFonts w:ascii="Arial" w:hAnsi="Arial" w:cs="Arial"/>
          <w:b/>
          <w:color w:val="FF0000"/>
        </w:rPr>
        <w:t>Techniquement :</w:t>
      </w:r>
    </w:p>
    <w:p w14:paraId="06DD7460" w14:textId="4032B380" w:rsidR="001C177E" w:rsidRPr="00E96D06" w:rsidRDefault="001C177E" w:rsidP="00E96D06">
      <w:pPr>
        <w:pStyle w:val="Paragraphedeliste"/>
        <w:numPr>
          <w:ilvl w:val="0"/>
          <w:numId w:val="19"/>
        </w:numPr>
        <w:rPr>
          <w:rFonts w:ascii="Arial" w:hAnsi="Arial" w:cs="Arial"/>
          <w:b/>
          <w:color w:val="FF0000"/>
        </w:rPr>
      </w:pPr>
      <w:r w:rsidRPr="00E96D06">
        <w:rPr>
          <w:rFonts w:ascii="Arial" w:hAnsi="Arial" w:cs="Arial"/>
          <w:b/>
          <w:color w:val="FF0000"/>
        </w:rPr>
        <w:t>Le compte de pierre est suspendu, mais il reste à disposition pour expliquer les actions qu’il a mené.</w:t>
      </w:r>
    </w:p>
    <w:p w14:paraId="33C294BE" w14:textId="3964DD27" w:rsidR="001C177E" w:rsidRPr="00E96D06" w:rsidRDefault="001C177E" w:rsidP="00E96D06">
      <w:pPr>
        <w:pStyle w:val="Paragraphedeliste"/>
        <w:numPr>
          <w:ilvl w:val="0"/>
          <w:numId w:val="19"/>
        </w:numPr>
        <w:rPr>
          <w:rFonts w:ascii="Arial" w:hAnsi="Arial" w:cs="Arial"/>
          <w:b/>
          <w:color w:val="FF0000"/>
        </w:rPr>
      </w:pPr>
      <w:r w:rsidRPr="00E96D06">
        <w:rPr>
          <w:rFonts w:ascii="Arial" w:hAnsi="Arial" w:cs="Arial"/>
          <w:b/>
          <w:color w:val="FF0000"/>
        </w:rPr>
        <w:t>Il faut connaitre les impacts techniques sur les solutions de stockage et réaliser une série de test à prioriser afin de ne pas se perdre en action stériles.</w:t>
      </w:r>
    </w:p>
    <w:p w14:paraId="6D84EB32" w14:textId="76D08DC6" w:rsidR="007B5BB0" w:rsidRPr="00E96D06" w:rsidRDefault="007B5BB0" w:rsidP="00E96D06">
      <w:pPr>
        <w:pStyle w:val="Paragraphedeliste"/>
        <w:numPr>
          <w:ilvl w:val="0"/>
          <w:numId w:val="19"/>
        </w:numPr>
        <w:rPr>
          <w:rFonts w:ascii="Arial" w:hAnsi="Arial" w:cs="Arial"/>
          <w:b/>
          <w:color w:val="FF0000"/>
        </w:rPr>
      </w:pPr>
      <w:proofErr w:type="spellStart"/>
      <w:r w:rsidRPr="00E96D06">
        <w:rPr>
          <w:rFonts w:ascii="Arial" w:hAnsi="Arial" w:cs="Arial"/>
          <w:b/>
          <w:color w:val="FF0000"/>
        </w:rPr>
        <w:t>Evaluer</w:t>
      </w:r>
      <w:proofErr w:type="spellEnd"/>
      <w:r w:rsidRPr="00E96D06">
        <w:rPr>
          <w:rFonts w:ascii="Arial" w:hAnsi="Arial" w:cs="Arial"/>
          <w:b/>
          <w:color w:val="FF0000"/>
        </w:rPr>
        <w:t xml:space="preserve"> un rollback</w:t>
      </w:r>
    </w:p>
    <w:p w14:paraId="39DBDADE" w14:textId="57441774" w:rsidR="007B5BB0" w:rsidRPr="00E96D06" w:rsidRDefault="007B5BB0" w:rsidP="00E96D06">
      <w:pPr>
        <w:pStyle w:val="Paragraphedeliste"/>
        <w:numPr>
          <w:ilvl w:val="0"/>
          <w:numId w:val="19"/>
        </w:numPr>
        <w:rPr>
          <w:rFonts w:ascii="Arial" w:hAnsi="Arial" w:cs="Arial"/>
          <w:b/>
          <w:color w:val="FF0000"/>
        </w:rPr>
      </w:pPr>
      <w:r w:rsidRPr="00E96D06">
        <w:rPr>
          <w:rFonts w:ascii="Arial" w:hAnsi="Arial" w:cs="Arial"/>
          <w:b/>
          <w:color w:val="FF0000"/>
        </w:rPr>
        <w:t>Vérifier la disponibilité des données et prendre contact avec le service d’</w:t>
      </w:r>
      <w:proofErr w:type="spellStart"/>
      <w:r w:rsidRPr="00E96D06">
        <w:rPr>
          <w:rFonts w:ascii="Arial" w:hAnsi="Arial" w:cs="Arial"/>
          <w:b/>
          <w:color w:val="FF0000"/>
        </w:rPr>
        <w:t>hebergement</w:t>
      </w:r>
      <w:proofErr w:type="spellEnd"/>
      <w:r w:rsidRPr="00E96D06">
        <w:rPr>
          <w:rFonts w:ascii="Arial" w:hAnsi="Arial" w:cs="Arial"/>
          <w:b/>
          <w:color w:val="FF0000"/>
        </w:rPr>
        <w:t xml:space="preserve"> d’AMAZON</w:t>
      </w:r>
    </w:p>
    <w:p w14:paraId="6A44A178" w14:textId="678A13B3" w:rsidR="007B5BB0" w:rsidRPr="00E96D06" w:rsidRDefault="007B5BB0" w:rsidP="00E96D06">
      <w:pPr>
        <w:pStyle w:val="Paragraphedeliste"/>
        <w:numPr>
          <w:ilvl w:val="0"/>
          <w:numId w:val="19"/>
        </w:numPr>
        <w:rPr>
          <w:rFonts w:ascii="Arial" w:hAnsi="Arial" w:cs="Arial"/>
          <w:b/>
          <w:color w:val="FF0000"/>
        </w:rPr>
      </w:pPr>
      <w:r w:rsidRPr="00E96D06">
        <w:rPr>
          <w:rFonts w:ascii="Arial" w:hAnsi="Arial" w:cs="Arial"/>
          <w:b/>
          <w:color w:val="FF0000"/>
        </w:rPr>
        <w:t xml:space="preserve">Vérifier qui était d’astreinte ce WE </w:t>
      </w:r>
      <w:r w:rsidR="00E96D06" w:rsidRPr="00E96D06">
        <w:rPr>
          <w:rFonts w:ascii="Arial" w:hAnsi="Arial" w:cs="Arial"/>
          <w:b/>
          <w:color w:val="FF0000"/>
        </w:rPr>
        <w:t>(surement</w:t>
      </w:r>
      <w:r w:rsidRPr="00E96D06">
        <w:rPr>
          <w:rFonts w:ascii="Arial" w:hAnsi="Arial" w:cs="Arial"/>
          <w:b/>
          <w:color w:val="FF0000"/>
        </w:rPr>
        <w:t xml:space="preserve"> Pierre)</w:t>
      </w:r>
    </w:p>
    <w:p w14:paraId="6E9ADC67" w14:textId="7CBD2CB7" w:rsidR="007B5BB0" w:rsidRPr="00E96D06" w:rsidRDefault="007B5BB0" w:rsidP="00E96D06">
      <w:pPr>
        <w:pStyle w:val="Paragraphedeliste"/>
        <w:numPr>
          <w:ilvl w:val="0"/>
          <w:numId w:val="19"/>
        </w:numPr>
        <w:rPr>
          <w:rFonts w:ascii="Arial" w:hAnsi="Arial" w:cs="Arial"/>
          <w:b/>
          <w:color w:val="FF0000"/>
        </w:rPr>
      </w:pPr>
      <w:r w:rsidRPr="00E96D06">
        <w:rPr>
          <w:rFonts w:ascii="Arial" w:hAnsi="Arial" w:cs="Arial"/>
          <w:b/>
          <w:color w:val="FF0000"/>
        </w:rPr>
        <w:t xml:space="preserve">Communiquer aux </w:t>
      </w:r>
      <w:r w:rsidR="00E96D06" w:rsidRPr="00E96D06">
        <w:rPr>
          <w:rFonts w:ascii="Arial" w:hAnsi="Arial" w:cs="Arial"/>
          <w:b/>
          <w:color w:val="FF0000"/>
        </w:rPr>
        <w:t>équipes</w:t>
      </w:r>
      <w:r w:rsidRPr="00E96D06">
        <w:rPr>
          <w:rFonts w:ascii="Arial" w:hAnsi="Arial" w:cs="Arial"/>
          <w:b/>
          <w:color w:val="FF0000"/>
        </w:rPr>
        <w:t xml:space="preserve"> internes</w:t>
      </w:r>
    </w:p>
    <w:p w14:paraId="011F8A0E" w14:textId="31290504" w:rsidR="007B5BB0" w:rsidRPr="00E96D06" w:rsidRDefault="007B5BB0" w:rsidP="00E96D06">
      <w:pPr>
        <w:pStyle w:val="Paragraphedeliste"/>
        <w:numPr>
          <w:ilvl w:val="0"/>
          <w:numId w:val="19"/>
        </w:numPr>
        <w:rPr>
          <w:rFonts w:ascii="Arial" w:hAnsi="Arial" w:cs="Arial"/>
          <w:b/>
          <w:color w:val="FF0000"/>
        </w:rPr>
      </w:pPr>
      <w:r w:rsidRPr="00E96D06">
        <w:rPr>
          <w:rFonts w:ascii="Arial" w:hAnsi="Arial" w:cs="Arial"/>
          <w:b/>
          <w:color w:val="FF0000"/>
        </w:rPr>
        <w:t>Préparer beaucoup de café</w:t>
      </w:r>
    </w:p>
    <w:p w14:paraId="75557732" w14:textId="6ACABB89" w:rsidR="001C177E" w:rsidRPr="00E96D06" w:rsidRDefault="001C177E" w:rsidP="00B46DD9">
      <w:pPr>
        <w:rPr>
          <w:rFonts w:ascii="Arial" w:hAnsi="Arial" w:cs="Arial"/>
          <w:b/>
          <w:color w:val="FF0000"/>
        </w:rPr>
      </w:pPr>
    </w:p>
    <w:p w14:paraId="049F6EB9" w14:textId="77777777" w:rsidR="0044434D" w:rsidRDefault="001C177E" w:rsidP="00B46DD9">
      <w:pPr>
        <w:rPr>
          <w:rFonts w:ascii="Arial" w:hAnsi="Arial" w:cs="Arial"/>
          <w:b/>
          <w:color w:val="FF0000"/>
        </w:rPr>
      </w:pPr>
      <w:r w:rsidRPr="00E96D06">
        <w:rPr>
          <w:rFonts w:ascii="Arial" w:hAnsi="Arial" w:cs="Arial"/>
          <w:b/>
          <w:color w:val="FF0000"/>
        </w:rPr>
        <w:t xml:space="preserve">Une cellule de crise doit se constituer afin de </w:t>
      </w:r>
      <w:r w:rsidR="00E96D06" w:rsidRPr="00E96D06">
        <w:rPr>
          <w:rFonts w:ascii="Arial" w:hAnsi="Arial" w:cs="Arial"/>
          <w:b/>
          <w:color w:val="FF0000"/>
        </w:rPr>
        <w:t>gérer</w:t>
      </w:r>
      <w:r w:rsidRPr="00E96D06">
        <w:rPr>
          <w:rFonts w:ascii="Arial" w:hAnsi="Arial" w:cs="Arial"/>
          <w:b/>
          <w:color w:val="FF0000"/>
        </w:rPr>
        <w:t xml:space="preserve"> la situation dans le temps et la </w:t>
      </w:r>
      <w:r w:rsidR="00E96D06" w:rsidRPr="00E96D06">
        <w:rPr>
          <w:rFonts w:ascii="Arial" w:hAnsi="Arial" w:cs="Arial"/>
          <w:b/>
          <w:color w:val="FF0000"/>
        </w:rPr>
        <w:t>complexité</w:t>
      </w:r>
      <w:r w:rsidRPr="00E96D06">
        <w:rPr>
          <w:rFonts w:ascii="Arial" w:hAnsi="Arial" w:cs="Arial"/>
          <w:b/>
          <w:color w:val="FF0000"/>
        </w:rPr>
        <w:t xml:space="preserve"> en laissant les équipes techniques </w:t>
      </w:r>
      <w:r w:rsidR="0044434D" w:rsidRPr="00E96D06">
        <w:rPr>
          <w:rFonts w:ascii="Arial" w:hAnsi="Arial" w:cs="Arial"/>
          <w:b/>
          <w:color w:val="FF0000"/>
        </w:rPr>
        <w:t>répondent</w:t>
      </w:r>
      <w:r w:rsidRPr="00E96D06">
        <w:rPr>
          <w:rFonts w:ascii="Arial" w:hAnsi="Arial" w:cs="Arial"/>
          <w:b/>
          <w:color w:val="FF0000"/>
        </w:rPr>
        <w:t xml:space="preserve"> aux questions.</w:t>
      </w:r>
    </w:p>
    <w:p w14:paraId="5FAC2BF8" w14:textId="77777777" w:rsidR="0044434D" w:rsidRDefault="0044434D" w:rsidP="00B46DD9">
      <w:pPr>
        <w:rPr>
          <w:rFonts w:ascii="Arial" w:hAnsi="Arial" w:cs="Arial"/>
          <w:b/>
          <w:color w:val="FF0000"/>
        </w:rPr>
      </w:pPr>
    </w:p>
    <w:p w14:paraId="7E897911" w14:textId="304B647F" w:rsidR="001C177E" w:rsidRPr="00E96D06" w:rsidRDefault="0044434D" w:rsidP="00B46DD9">
      <w:pPr>
        <w:rPr>
          <w:rFonts w:ascii="Arial" w:hAnsi="Arial" w:cs="Arial"/>
          <w:b/>
          <w:color w:val="FF0000"/>
        </w:rPr>
      </w:pPr>
      <w:r>
        <w:rPr>
          <w:rFonts w:ascii="Arial" w:hAnsi="Arial" w:cs="Arial"/>
          <w:b/>
          <w:color w:val="FF0000"/>
        </w:rPr>
        <w:t>Il n’y a pas bonnes ou de mauvaises réponses quant à la situation, le pragmatisme doit prédominer sur l’instinct et les actions portées par des émotions trop fortes comme la rage ou l’inscription à cours de MMA.</w:t>
      </w:r>
    </w:p>
    <w:p w14:paraId="795DC686" w14:textId="1D95EC55" w:rsidR="00E96D06" w:rsidRPr="00E96D06" w:rsidRDefault="00E96D06" w:rsidP="00B46DD9">
      <w:pPr>
        <w:rPr>
          <w:rFonts w:ascii="Arial" w:hAnsi="Arial" w:cs="Arial"/>
          <w:b/>
          <w:color w:val="FF0000"/>
        </w:rPr>
      </w:pPr>
    </w:p>
    <w:p w14:paraId="1B9830DA" w14:textId="228BA07A" w:rsidR="00E96D06" w:rsidRPr="00E96D06" w:rsidRDefault="00E96D06" w:rsidP="00B46DD9">
      <w:pPr>
        <w:rPr>
          <w:rFonts w:ascii="Arial" w:hAnsi="Arial" w:cs="Arial"/>
          <w:b/>
          <w:color w:val="FF0000"/>
        </w:rPr>
      </w:pPr>
      <w:r w:rsidRPr="00E96D06">
        <w:rPr>
          <w:rFonts w:ascii="Arial" w:hAnsi="Arial" w:cs="Arial"/>
          <w:b/>
          <w:color w:val="FF0000"/>
        </w:rPr>
        <w:t xml:space="preserve">Vous doutez de la reconversion de Pierre chez </w:t>
      </w:r>
      <w:proofErr w:type="spellStart"/>
      <w:r w:rsidRPr="00E96D06">
        <w:rPr>
          <w:rFonts w:ascii="Arial" w:hAnsi="Arial" w:cs="Arial"/>
          <w:b/>
          <w:color w:val="FF0000"/>
        </w:rPr>
        <w:t>amazon</w:t>
      </w:r>
      <w:proofErr w:type="spellEnd"/>
      <w:r w:rsidRPr="00E96D06">
        <w:rPr>
          <w:rFonts w:ascii="Arial" w:hAnsi="Arial" w:cs="Arial"/>
          <w:b/>
          <w:color w:val="FF0000"/>
        </w:rPr>
        <w:t xml:space="preserve"> et vous envisagez plutôt quelque chose dans la culture du chanvre sur l’altiplano : Ceci ne fait aucun doute dans votre esprit au moment de la réunion de lundi à 23h00 avec la cellule de crise mais le café est bon.</w:t>
      </w:r>
    </w:p>
    <w:p w14:paraId="4A6C70E3" w14:textId="1FC12A17" w:rsidR="00BE6F69" w:rsidRPr="00A8113A" w:rsidRDefault="00BE6F69" w:rsidP="00A8113A">
      <w:pPr>
        <w:rPr>
          <w:rFonts w:ascii="Arial" w:hAnsi="Arial" w:cs="Arial"/>
          <w:b/>
          <w:bCs/>
          <w:color w:val="810000"/>
        </w:rPr>
      </w:pPr>
    </w:p>
    <w:sectPr w:rsidR="00BE6F69" w:rsidRPr="00A8113A" w:rsidSect="00F74B72">
      <w:headerReference w:type="default" r:id="rId7"/>
      <w:footerReference w:type="default" r:id="rId8"/>
      <w:headerReference w:type="first" r:id="rId9"/>
      <w:footerReference w:type="first" r:id="rId10"/>
      <w:pgSz w:w="11906" w:h="16838"/>
      <w:pgMar w:top="1304" w:right="1418" w:bottom="130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8C95D" w14:textId="77777777" w:rsidR="00536DA0" w:rsidRDefault="00536DA0" w:rsidP="00DD2C4C">
      <w:r>
        <w:separator/>
      </w:r>
    </w:p>
  </w:endnote>
  <w:endnote w:type="continuationSeparator" w:id="0">
    <w:p w14:paraId="20C5DF03" w14:textId="77777777" w:rsidR="00536DA0" w:rsidRDefault="00536DA0" w:rsidP="00DD2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03068"/>
      <w:docPartObj>
        <w:docPartGallery w:val="Page Numbers (Bottom of Page)"/>
        <w:docPartUnique/>
      </w:docPartObj>
    </w:sdtPr>
    <w:sdtContent>
      <w:p w14:paraId="6589E15A" w14:textId="77777777" w:rsidR="00DD2C4C" w:rsidRDefault="002C60D3">
        <w:pPr>
          <w:pStyle w:val="Pieddepage"/>
        </w:pPr>
        <w:r>
          <w:fldChar w:fldCharType="begin"/>
        </w:r>
        <w:r>
          <w:instrText xml:space="preserve"> PAGE   \* MERGEFORMAT </w:instrText>
        </w:r>
        <w:r>
          <w:fldChar w:fldCharType="separate"/>
        </w:r>
        <w:r w:rsidR="00F86AE2">
          <w:rPr>
            <w:noProof/>
          </w:rPr>
          <w:t>2</w:t>
        </w:r>
        <w:r>
          <w:rPr>
            <w:noProof/>
          </w:rPr>
          <w:fldChar w:fldCharType="end"/>
        </w:r>
      </w:p>
    </w:sdtContent>
  </w:sdt>
  <w:p w14:paraId="759739AB" w14:textId="77777777" w:rsidR="00DD2C4C" w:rsidRDefault="00DD2C4C" w:rsidP="00B46DD9">
    <w:pPr>
      <w:pStyle w:val="Pieddepage"/>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44CFC" w14:textId="168D6687" w:rsidR="00B46DD9" w:rsidRPr="00B46DD9" w:rsidRDefault="00B46DD9" w:rsidP="00B46DD9">
    <w:pPr>
      <w:pStyle w:val="Pieddepage"/>
      <w:jc w:val="left"/>
      <w:rPr>
        <w:rFonts w:ascii="Arial" w:hAnsi="Arial" w:cs="Arial"/>
      </w:rPr>
    </w:pPr>
    <w:r w:rsidRPr="00B46DD9">
      <w:rPr>
        <w:rFonts w:ascii="Arial" w:hAnsi="Arial" w:cs="Arial"/>
      </w:rPr>
      <w:t xml:space="preserve">Enseignant : </w:t>
    </w:r>
    <w:r w:rsidR="00DA16D5">
      <w:rPr>
        <w:rFonts w:ascii="Arial" w:hAnsi="Arial" w:cs="Arial"/>
      </w:rPr>
      <w:t>Pierre LENOIR</w:t>
    </w:r>
    <w:r w:rsidRPr="00B46DD9">
      <w:rPr>
        <w:rFonts w:ascii="Arial" w:hAnsi="Arial" w:cs="Arial"/>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54499" w14:textId="77777777" w:rsidR="00536DA0" w:rsidRDefault="00536DA0" w:rsidP="00DD2C4C">
      <w:r>
        <w:separator/>
      </w:r>
    </w:p>
  </w:footnote>
  <w:footnote w:type="continuationSeparator" w:id="0">
    <w:p w14:paraId="58C81EE9" w14:textId="77777777" w:rsidR="00536DA0" w:rsidRDefault="00536DA0" w:rsidP="00DD2C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55A7D" w14:textId="77777777" w:rsidR="00B46DD9" w:rsidRDefault="00B46DD9" w:rsidP="00B46DD9">
    <w:pPr>
      <w:pStyle w:val="En-tte"/>
      <w:rPr>
        <w:rFonts w:ascii="Arial" w:hAnsi="Arial" w:cs="Arial"/>
      </w:rPr>
    </w:pPr>
    <w:r>
      <w:rPr>
        <w:noProof/>
        <w:lang w:eastAsia="fr-FR"/>
      </w:rPr>
      <w:drawing>
        <wp:anchor distT="0" distB="0" distL="114300" distR="114300" simplePos="0" relativeHeight="251661312" behindDoc="1" locked="0" layoutInCell="1" allowOverlap="1" wp14:anchorId="3DCB9C86" wp14:editId="47408C6F">
          <wp:simplePos x="0" y="0"/>
          <wp:positionH relativeFrom="column">
            <wp:posOffset>4114800</wp:posOffset>
          </wp:positionH>
          <wp:positionV relativeFrom="paragraph">
            <wp:posOffset>-235585</wp:posOffset>
          </wp:positionV>
          <wp:extent cx="1924050" cy="457200"/>
          <wp:effectExtent l="0" t="0" r="0" b="0"/>
          <wp:wrapNone/>
          <wp:docPr id="3" name="Image 3" descr="logo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20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4050" cy="45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5D5C01" w14:textId="77777777" w:rsidR="00B46DD9" w:rsidRDefault="00B46DD9" w:rsidP="00B46DD9">
    <w:pPr>
      <w:pStyle w:val="En-tte"/>
      <w:rPr>
        <w:rFonts w:ascii="Arial" w:hAnsi="Arial" w:cs="Arial"/>
      </w:rPr>
    </w:pPr>
  </w:p>
  <w:p w14:paraId="339F701A" w14:textId="77777777" w:rsidR="00B46DD9" w:rsidRDefault="00B46DD9" w:rsidP="00B46DD9">
    <w:pPr>
      <w:pStyle w:val="En-tte"/>
      <w:rPr>
        <w:rFonts w:ascii="Arial" w:hAnsi="Arial" w:cs="Arial"/>
      </w:rPr>
    </w:pPr>
    <w:r>
      <w:rPr>
        <w:rFonts w:ascii="Arial" w:hAnsi="Arial" w:cs="Arial"/>
      </w:rPr>
      <w:t>Cnam Ile-de-France – Formation Ouverte à Distance</w:t>
    </w:r>
  </w:p>
  <w:p w14:paraId="35FC6804" w14:textId="036B2064" w:rsidR="00B46DD9" w:rsidRPr="00F74B72" w:rsidRDefault="00F74B72" w:rsidP="00F74B72">
    <w:pPr>
      <w:pStyle w:val="En-tte"/>
      <w:jc w:val="center"/>
      <w:rPr>
        <w:rFonts w:ascii="Arial" w:hAnsi="Arial" w:cs="Arial"/>
      </w:rPr>
    </w:pPr>
    <w:r>
      <w:rPr>
        <w:rFonts w:ascii="Arial" w:hAnsi="Arial" w:cs="Arial"/>
      </w:rPr>
      <w:t>Année 2022/2023 – 1</w:t>
    </w:r>
    <w:r w:rsidRPr="00F80459">
      <w:rPr>
        <w:rFonts w:ascii="Arial" w:hAnsi="Arial" w:cs="Arial"/>
        <w:vertAlign w:val="superscript"/>
      </w:rPr>
      <w:t>er</w:t>
    </w:r>
    <w:r>
      <w:rPr>
        <w:rFonts w:ascii="Arial" w:hAnsi="Arial" w:cs="Arial"/>
      </w:rPr>
      <w:t xml:space="preserve"> semestre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692DD" w14:textId="77777777" w:rsidR="00B46DD9" w:rsidRDefault="00B46DD9" w:rsidP="00B46DD9">
    <w:pPr>
      <w:pStyle w:val="En-tte"/>
      <w:rPr>
        <w:rFonts w:ascii="Arial" w:hAnsi="Arial" w:cs="Arial"/>
      </w:rPr>
    </w:pPr>
    <w:r>
      <w:rPr>
        <w:noProof/>
        <w:lang w:eastAsia="fr-FR"/>
      </w:rPr>
      <w:drawing>
        <wp:anchor distT="0" distB="0" distL="114300" distR="114300" simplePos="0" relativeHeight="251659264" behindDoc="1" locked="0" layoutInCell="1" allowOverlap="1" wp14:anchorId="12584A4E" wp14:editId="60274CDA">
          <wp:simplePos x="0" y="0"/>
          <wp:positionH relativeFrom="column">
            <wp:posOffset>4114800</wp:posOffset>
          </wp:positionH>
          <wp:positionV relativeFrom="paragraph">
            <wp:posOffset>-235585</wp:posOffset>
          </wp:positionV>
          <wp:extent cx="1924050" cy="457200"/>
          <wp:effectExtent l="0" t="0" r="0" b="0"/>
          <wp:wrapNone/>
          <wp:docPr id="5" name="Image 5" descr="logo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20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4050" cy="45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0CFC5B" w14:textId="77777777" w:rsidR="00B46DD9" w:rsidRDefault="00B46DD9" w:rsidP="00B46DD9">
    <w:pPr>
      <w:pStyle w:val="En-tte"/>
      <w:rPr>
        <w:rFonts w:ascii="Arial" w:hAnsi="Arial" w:cs="Arial"/>
      </w:rPr>
    </w:pPr>
  </w:p>
  <w:p w14:paraId="133A0142" w14:textId="77777777" w:rsidR="00B46DD9" w:rsidRDefault="00B46DD9" w:rsidP="00B46DD9">
    <w:pPr>
      <w:pStyle w:val="En-tte"/>
      <w:rPr>
        <w:rFonts w:ascii="Arial" w:hAnsi="Arial" w:cs="Arial"/>
      </w:rPr>
    </w:pPr>
    <w:r>
      <w:rPr>
        <w:rFonts w:ascii="Arial" w:hAnsi="Arial" w:cs="Arial"/>
      </w:rPr>
      <w:t>Cnam Ile-de-France – Formation Ouverte à Distance</w:t>
    </w:r>
  </w:p>
  <w:p w14:paraId="334EFE6B" w14:textId="08EDEF5C" w:rsidR="00B46DD9" w:rsidRDefault="00B46DD9" w:rsidP="00B46DD9">
    <w:pPr>
      <w:pStyle w:val="En-tte"/>
      <w:rPr>
        <w:rFonts w:ascii="Arial" w:hAnsi="Arial" w:cs="Arial"/>
      </w:rPr>
    </w:pPr>
    <w:r>
      <w:rPr>
        <w:rFonts w:ascii="Arial" w:hAnsi="Arial" w:cs="Arial"/>
      </w:rPr>
      <w:t xml:space="preserve">Année </w:t>
    </w:r>
    <w:r w:rsidR="00864780">
      <w:rPr>
        <w:rFonts w:ascii="Arial" w:hAnsi="Arial" w:cs="Arial"/>
      </w:rPr>
      <w:t>202</w:t>
    </w:r>
    <w:r w:rsidR="00F80459">
      <w:rPr>
        <w:rFonts w:ascii="Arial" w:hAnsi="Arial" w:cs="Arial"/>
      </w:rPr>
      <w:t>2</w:t>
    </w:r>
    <w:r w:rsidR="00864780">
      <w:rPr>
        <w:rFonts w:ascii="Arial" w:hAnsi="Arial" w:cs="Arial"/>
      </w:rPr>
      <w:t>/202</w:t>
    </w:r>
    <w:r w:rsidR="00F74B72">
      <w:rPr>
        <w:rFonts w:ascii="Arial" w:hAnsi="Arial" w:cs="Arial"/>
      </w:rPr>
      <w:t>3</w:t>
    </w:r>
    <w:r>
      <w:rPr>
        <w:rFonts w:ascii="Arial" w:hAnsi="Arial" w:cs="Arial"/>
      </w:rPr>
      <w:t xml:space="preserve"> – </w:t>
    </w:r>
    <w:r w:rsidR="00F80459">
      <w:rPr>
        <w:rFonts w:ascii="Arial" w:hAnsi="Arial" w:cs="Arial"/>
      </w:rPr>
      <w:t>1</w:t>
    </w:r>
    <w:r w:rsidR="00F80459" w:rsidRPr="00F80459">
      <w:rPr>
        <w:rFonts w:ascii="Arial" w:hAnsi="Arial" w:cs="Arial"/>
        <w:vertAlign w:val="superscript"/>
      </w:rPr>
      <w:t>er</w:t>
    </w:r>
    <w:r w:rsidR="004D0792">
      <w:rPr>
        <w:rFonts w:ascii="Arial" w:hAnsi="Arial" w:cs="Arial"/>
      </w:rPr>
      <w:t xml:space="preserve"> </w:t>
    </w:r>
    <w:r w:rsidR="00F86AE2">
      <w:rPr>
        <w:rFonts w:ascii="Arial" w:hAnsi="Arial" w:cs="Arial"/>
      </w:rPr>
      <w:t>s</w:t>
    </w:r>
    <w:r>
      <w:rPr>
        <w:rFonts w:ascii="Arial" w:hAnsi="Arial" w:cs="Arial"/>
      </w:rPr>
      <w:t>emestre</w:t>
    </w:r>
  </w:p>
  <w:p w14:paraId="7883269C" w14:textId="77777777" w:rsidR="00B46DD9" w:rsidRDefault="00B46DD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11B56"/>
    <w:multiLevelType w:val="hybridMultilevel"/>
    <w:tmpl w:val="2AFC92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16E5175"/>
    <w:multiLevelType w:val="hybridMultilevel"/>
    <w:tmpl w:val="6680CCA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77D57B5"/>
    <w:multiLevelType w:val="hybridMultilevel"/>
    <w:tmpl w:val="EEACC9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9370C88"/>
    <w:multiLevelType w:val="hybridMultilevel"/>
    <w:tmpl w:val="F594E1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A322C45"/>
    <w:multiLevelType w:val="hybridMultilevel"/>
    <w:tmpl w:val="021AD8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1E25774"/>
    <w:multiLevelType w:val="hybridMultilevel"/>
    <w:tmpl w:val="F5D0BA40"/>
    <w:lvl w:ilvl="0" w:tplc="69C2A20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3AF040D"/>
    <w:multiLevelType w:val="hybridMultilevel"/>
    <w:tmpl w:val="EE746C3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4A8464C"/>
    <w:multiLevelType w:val="hybridMultilevel"/>
    <w:tmpl w:val="19DA1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7DE730D"/>
    <w:multiLevelType w:val="hybridMultilevel"/>
    <w:tmpl w:val="557A81C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B2112AD"/>
    <w:multiLevelType w:val="hybridMultilevel"/>
    <w:tmpl w:val="43440B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EC00144"/>
    <w:multiLevelType w:val="hybridMultilevel"/>
    <w:tmpl w:val="76DA17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9D47FAE"/>
    <w:multiLevelType w:val="hybridMultilevel"/>
    <w:tmpl w:val="4592772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A9F7916"/>
    <w:multiLevelType w:val="hybridMultilevel"/>
    <w:tmpl w:val="CE2AB24E"/>
    <w:lvl w:ilvl="0" w:tplc="4E98A1B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F5251EA"/>
    <w:multiLevelType w:val="hybridMultilevel"/>
    <w:tmpl w:val="F79CC1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1EE4CD7"/>
    <w:multiLevelType w:val="hybridMultilevel"/>
    <w:tmpl w:val="152ED27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6442908"/>
    <w:multiLevelType w:val="hybridMultilevel"/>
    <w:tmpl w:val="8E025B9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CD341CD"/>
    <w:multiLevelType w:val="hybridMultilevel"/>
    <w:tmpl w:val="1C845F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DCE6E03"/>
    <w:multiLevelType w:val="hybridMultilevel"/>
    <w:tmpl w:val="8E025B9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6545907"/>
    <w:multiLevelType w:val="multilevel"/>
    <w:tmpl w:val="672A3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532CBA"/>
    <w:multiLevelType w:val="hybridMultilevel"/>
    <w:tmpl w:val="235CC9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31696416">
    <w:abstractNumId w:val="13"/>
  </w:num>
  <w:num w:numId="2" w16cid:durableId="1513759199">
    <w:abstractNumId w:val="5"/>
  </w:num>
  <w:num w:numId="3" w16cid:durableId="1557936182">
    <w:abstractNumId w:val="11"/>
  </w:num>
  <w:num w:numId="4" w16cid:durableId="2009482081">
    <w:abstractNumId w:val="17"/>
  </w:num>
  <w:num w:numId="5" w16cid:durableId="1474718422">
    <w:abstractNumId w:val="15"/>
  </w:num>
  <w:num w:numId="6" w16cid:durableId="1524199325">
    <w:abstractNumId w:val="12"/>
  </w:num>
  <w:num w:numId="7" w16cid:durableId="1677491293">
    <w:abstractNumId w:val="1"/>
  </w:num>
  <w:num w:numId="8" w16cid:durableId="1482111868">
    <w:abstractNumId w:val="0"/>
  </w:num>
  <w:num w:numId="9" w16cid:durableId="1105005559">
    <w:abstractNumId w:val="6"/>
  </w:num>
  <w:num w:numId="10" w16cid:durableId="860900182">
    <w:abstractNumId w:val="8"/>
  </w:num>
  <w:num w:numId="11" w16cid:durableId="301933725">
    <w:abstractNumId w:val="4"/>
  </w:num>
  <w:num w:numId="12" w16cid:durableId="1092438621">
    <w:abstractNumId w:val="2"/>
  </w:num>
  <w:num w:numId="13" w16cid:durableId="1357803241">
    <w:abstractNumId w:val="10"/>
  </w:num>
  <w:num w:numId="14" w16cid:durableId="1487818439">
    <w:abstractNumId w:val="19"/>
  </w:num>
  <w:num w:numId="15" w16cid:durableId="635259039">
    <w:abstractNumId w:val="14"/>
  </w:num>
  <w:num w:numId="16" w16cid:durableId="1688486753">
    <w:abstractNumId w:val="7"/>
  </w:num>
  <w:num w:numId="17" w16cid:durableId="1976449224">
    <w:abstractNumId w:val="3"/>
  </w:num>
  <w:num w:numId="18" w16cid:durableId="1090152029">
    <w:abstractNumId w:val="16"/>
  </w:num>
  <w:num w:numId="19" w16cid:durableId="716704646">
    <w:abstractNumId w:val="9"/>
  </w:num>
  <w:num w:numId="20" w16cid:durableId="11946871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979"/>
    <w:rsid w:val="0001225B"/>
    <w:rsid w:val="00024620"/>
    <w:rsid w:val="000325F4"/>
    <w:rsid w:val="000710DD"/>
    <w:rsid w:val="00086527"/>
    <w:rsid w:val="00093582"/>
    <w:rsid w:val="000C0F36"/>
    <w:rsid w:val="000D10F8"/>
    <w:rsid w:val="000D5431"/>
    <w:rsid w:val="000E6A1C"/>
    <w:rsid w:val="000F175B"/>
    <w:rsid w:val="000F31DA"/>
    <w:rsid w:val="00124258"/>
    <w:rsid w:val="00135D52"/>
    <w:rsid w:val="001654B1"/>
    <w:rsid w:val="00176191"/>
    <w:rsid w:val="00197688"/>
    <w:rsid w:val="001C177E"/>
    <w:rsid w:val="001F5E0B"/>
    <w:rsid w:val="00214740"/>
    <w:rsid w:val="00214979"/>
    <w:rsid w:val="00222418"/>
    <w:rsid w:val="002255ED"/>
    <w:rsid w:val="002317E2"/>
    <w:rsid w:val="00232443"/>
    <w:rsid w:val="002612B2"/>
    <w:rsid w:val="00285BB4"/>
    <w:rsid w:val="00291C73"/>
    <w:rsid w:val="002C60D3"/>
    <w:rsid w:val="002E06FD"/>
    <w:rsid w:val="00303E76"/>
    <w:rsid w:val="00313B60"/>
    <w:rsid w:val="00320FB7"/>
    <w:rsid w:val="00327156"/>
    <w:rsid w:val="00366A48"/>
    <w:rsid w:val="00367ACB"/>
    <w:rsid w:val="00373F22"/>
    <w:rsid w:val="003771CD"/>
    <w:rsid w:val="003B354D"/>
    <w:rsid w:val="003D41EE"/>
    <w:rsid w:val="00421F23"/>
    <w:rsid w:val="0044434D"/>
    <w:rsid w:val="00483552"/>
    <w:rsid w:val="004937B7"/>
    <w:rsid w:val="004B2D3B"/>
    <w:rsid w:val="004B4259"/>
    <w:rsid w:val="004C480B"/>
    <w:rsid w:val="004C6D91"/>
    <w:rsid w:val="004D0792"/>
    <w:rsid w:val="004E61D6"/>
    <w:rsid w:val="00533722"/>
    <w:rsid w:val="00536DA0"/>
    <w:rsid w:val="00542BA9"/>
    <w:rsid w:val="005B3927"/>
    <w:rsid w:val="005C5151"/>
    <w:rsid w:val="005D67E7"/>
    <w:rsid w:val="0062143B"/>
    <w:rsid w:val="006222C4"/>
    <w:rsid w:val="00622800"/>
    <w:rsid w:val="00626AB9"/>
    <w:rsid w:val="00634F7B"/>
    <w:rsid w:val="00646FEA"/>
    <w:rsid w:val="00650A8E"/>
    <w:rsid w:val="00661B06"/>
    <w:rsid w:val="00694CEC"/>
    <w:rsid w:val="0069596D"/>
    <w:rsid w:val="006A50CD"/>
    <w:rsid w:val="00704269"/>
    <w:rsid w:val="00713787"/>
    <w:rsid w:val="00724174"/>
    <w:rsid w:val="00730C3D"/>
    <w:rsid w:val="00782FA2"/>
    <w:rsid w:val="007A119A"/>
    <w:rsid w:val="007B5BB0"/>
    <w:rsid w:val="007B7F87"/>
    <w:rsid w:val="008065AE"/>
    <w:rsid w:val="00807B6F"/>
    <w:rsid w:val="00833150"/>
    <w:rsid w:val="00840897"/>
    <w:rsid w:val="00864780"/>
    <w:rsid w:val="008654C9"/>
    <w:rsid w:val="008776AA"/>
    <w:rsid w:val="008940BA"/>
    <w:rsid w:val="008A037C"/>
    <w:rsid w:val="008C58AF"/>
    <w:rsid w:val="008D62DB"/>
    <w:rsid w:val="008E0704"/>
    <w:rsid w:val="00917FCE"/>
    <w:rsid w:val="00940E36"/>
    <w:rsid w:val="009A485A"/>
    <w:rsid w:val="009E2286"/>
    <w:rsid w:val="00A02BA3"/>
    <w:rsid w:val="00A074FB"/>
    <w:rsid w:val="00A26C9C"/>
    <w:rsid w:val="00A40C59"/>
    <w:rsid w:val="00A8051B"/>
    <w:rsid w:val="00A8113A"/>
    <w:rsid w:val="00A82C69"/>
    <w:rsid w:val="00AA0B6F"/>
    <w:rsid w:val="00AF3926"/>
    <w:rsid w:val="00AF4C90"/>
    <w:rsid w:val="00B1100E"/>
    <w:rsid w:val="00B311DE"/>
    <w:rsid w:val="00B46DD9"/>
    <w:rsid w:val="00B85B8B"/>
    <w:rsid w:val="00BA5B13"/>
    <w:rsid w:val="00BB6E5F"/>
    <w:rsid w:val="00BE6F69"/>
    <w:rsid w:val="00C30C86"/>
    <w:rsid w:val="00C4115C"/>
    <w:rsid w:val="00C77D8B"/>
    <w:rsid w:val="00CB1A2B"/>
    <w:rsid w:val="00CB5E26"/>
    <w:rsid w:val="00CD18DE"/>
    <w:rsid w:val="00CF51EB"/>
    <w:rsid w:val="00D01C82"/>
    <w:rsid w:val="00D024B9"/>
    <w:rsid w:val="00D50B6F"/>
    <w:rsid w:val="00D73C9F"/>
    <w:rsid w:val="00D93A93"/>
    <w:rsid w:val="00DA16D5"/>
    <w:rsid w:val="00DA1FEB"/>
    <w:rsid w:val="00DA316D"/>
    <w:rsid w:val="00DB7DC8"/>
    <w:rsid w:val="00DD2C4C"/>
    <w:rsid w:val="00E16B41"/>
    <w:rsid w:val="00E16F53"/>
    <w:rsid w:val="00E17CE5"/>
    <w:rsid w:val="00E25833"/>
    <w:rsid w:val="00E96D06"/>
    <w:rsid w:val="00EA1A48"/>
    <w:rsid w:val="00EA7F8A"/>
    <w:rsid w:val="00EF75D3"/>
    <w:rsid w:val="00EF762F"/>
    <w:rsid w:val="00F126ED"/>
    <w:rsid w:val="00F41A66"/>
    <w:rsid w:val="00F435D5"/>
    <w:rsid w:val="00F55C9B"/>
    <w:rsid w:val="00F7059A"/>
    <w:rsid w:val="00F74B72"/>
    <w:rsid w:val="00F80459"/>
    <w:rsid w:val="00F86AE2"/>
    <w:rsid w:val="00FB1FD2"/>
    <w:rsid w:val="00FE0632"/>
    <w:rsid w:val="00FE6A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3FCEE8"/>
  <w15:docId w15:val="{72BEADA3-5FE2-45D3-8A66-D73D189AC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A66"/>
    <w:pPr>
      <w:jc w:val="both"/>
    </w:pPr>
  </w:style>
  <w:style w:type="paragraph" w:styleId="Titre1">
    <w:name w:val="heading 1"/>
    <w:basedOn w:val="Normal"/>
    <w:next w:val="Normal"/>
    <w:link w:val="Titre1Car"/>
    <w:uiPriority w:val="9"/>
    <w:qFormat/>
    <w:rsid w:val="002255E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semiHidden/>
    <w:unhideWhenUsed/>
    <w:qFormat/>
    <w:rsid w:val="00F41A6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5">
    <w:name w:val="heading 5"/>
    <w:basedOn w:val="Normal"/>
    <w:next w:val="Normal"/>
    <w:link w:val="Titre5Car"/>
    <w:uiPriority w:val="9"/>
    <w:semiHidden/>
    <w:unhideWhenUsed/>
    <w:qFormat/>
    <w:rsid w:val="00F41A66"/>
    <w:pPr>
      <w:keepNext/>
      <w:keepLines/>
      <w:spacing w:before="4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14979"/>
    <w:pPr>
      <w:ind w:left="720"/>
      <w:contextualSpacing/>
    </w:pPr>
  </w:style>
  <w:style w:type="paragraph" w:styleId="En-tte">
    <w:name w:val="header"/>
    <w:basedOn w:val="Normal"/>
    <w:link w:val="En-tteCar"/>
    <w:unhideWhenUsed/>
    <w:rsid w:val="00DD2C4C"/>
    <w:pPr>
      <w:tabs>
        <w:tab w:val="center" w:pos="4536"/>
        <w:tab w:val="right" w:pos="9072"/>
      </w:tabs>
    </w:pPr>
  </w:style>
  <w:style w:type="character" w:customStyle="1" w:styleId="En-tteCar">
    <w:name w:val="En-tête Car"/>
    <w:basedOn w:val="Policepardfaut"/>
    <w:link w:val="En-tte"/>
    <w:uiPriority w:val="99"/>
    <w:rsid w:val="00DD2C4C"/>
  </w:style>
  <w:style w:type="paragraph" w:styleId="Pieddepage">
    <w:name w:val="footer"/>
    <w:basedOn w:val="Normal"/>
    <w:link w:val="PieddepageCar"/>
    <w:uiPriority w:val="99"/>
    <w:unhideWhenUsed/>
    <w:rsid w:val="00DD2C4C"/>
    <w:pPr>
      <w:tabs>
        <w:tab w:val="center" w:pos="4536"/>
        <w:tab w:val="right" w:pos="9072"/>
      </w:tabs>
    </w:pPr>
  </w:style>
  <w:style w:type="character" w:customStyle="1" w:styleId="PieddepageCar">
    <w:name w:val="Pied de page Car"/>
    <w:basedOn w:val="Policepardfaut"/>
    <w:link w:val="Pieddepage"/>
    <w:uiPriority w:val="99"/>
    <w:rsid w:val="00DD2C4C"/>
  </w:style>
  <w:style w:type="character" w:customStyle="1" w:styleId="Titre1Car">
    <w:name w:val="Titre 1 Car"/>
    <w:basedOn w:val="Policepardfaut"/>
    <w:link w:val="Titre1"/>
    <w:uiPriority w:val="9"/>
    <w:rsid w:val="002255ED"/>
    <w:rPr>
      <w:rFonts w:asciiTheme="majorHAnsi" w:eastAsiaTheme="majorEastAsia" w:hAnsiTheme="majorHAnsi" w:cstheme="majorBidi"/>
      <w:color w:val="365F91" w:themeColor="accent1" w:themeShade="BF"/>
      <w:sz w:val="32"/>
      <w:szCs w:val="32"/>
    </w:rPr>
  </w:style>
  <w:style w:type="character" w:styleId="Lienhypertexte">
    <w:name w:val="Hyperlink"/>
    <w:basedOn w:val="Policepardfaut"/>
    <w:uiPriority w:val="99"/>
    <w:unhideWhenUsed/>
    <w:rsid w:val="00F80459"/>
    <w:rPr>
      <w:color w:val="0000FF" w:themeColor="hyperlink"/>
      <w:u w:val="single"/>
    </w:rPr>
  </w:style>
  <w:style w:type="character" w:styleId="Mentionnonrsolue">
    <w:name w:val="Unresolved Mention"/>
    <w:basedOn w:val="Policepardfaut"/>
    <w:uiPriority w:val="99"/>
    <w:semiHidden/>
    <w:unhideWhenUsed/>
    <w:rsid w:val="00F80459"/>
    <w:rPr>
      <w:color w:val="605E5C"/>
      <w:shd w:val="clear" w:color="auto" w:fill="E1DFDD"/>
    </w:rPr>
  </w:style>
  <w:style w:type="character" w:customStyle="1" w:styleId="Titre2Car">
    <w:name w:val="Titre 2 Car"/>
    <w:basedOn w:val="Policepardfaut"/>
    <w:link w:val="Titre2"/>
    <w:uiPriority w:val="9"/>
    <w:semiHidden/>
    <w:rsid w:val="00F41A66"/>
    <w:rPr>
      <w:rFonts w:asciiTheme="majorHAnsi" w:eastAsiaTheme="majorEastAsia" w:hAnsiTheme="majorHAnsi" w:cstheme="majorBidi"/>
      <w:color w:val="365F91" w:themeColor="accent1" w:themeShade="BF"/>
      <w:sz w:val="26"/>
      <w:szCs w:val="26"/>
    </w:rPr>
  </w:style>
  <w:style w:type="character" w:customStyle="1" w:styleId="Titre5Car">
    <w:name w:val="Titre 5 Car"/>
    <w:basedOn w:val="Policepardfaut"/>
    <w:link w:val="Titre5"/>
    <w:uiPriority w:val="9"/>
    <w:semiHidden/>
    <w:rsid w:val="00F41A66"/>
    <w:rPr>
      <w:rFonts w:asciiTheme="majorHAnsi" w:eastAsiaTheme="majorEastAsia" w:hAnsiTheme="majorHAnsi" w:cstheme="majorBidi"/>
      <w:color w:val="365F91" w:themeColor="accent1" w:themeShade="BF"/>
    </w:rPr>
  </w:style>
  <w:style w:type="paragraph" w:styleId="NormalWeb">
    <w:name w:val="Normal (Web)"/>
    <w:basedOn w:val="Normal"/>
    <w:uiPriority w:val="99"/>
    <w:semiHidden/>
    <w:unhideWhenUsed/>
    <w:rsid w:val="00F41A66"/>
    <w:pPr>
      <w:spacing w:before="100" w:beforeAutospacing="1" w:after="100" w:afterAutospacing="1"/>
      <w:jc w:val="left"/>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F41A66"/>
    <w:rPr>
      <w:b/>
      <w:bCs/>
    </w:rPr>
  </w:style>
  <w:style w:type="character" w:styleId="Accentuation">
    <w:name w:val="Emphasis"/>
    <w:basedOn w:val="Policepardfaut"/>
    <w:uiPriority w:val="20"/>
    <w:qFormat/>
    <w:rsid w:val="00F41A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100033">
      <w:bodyDiv w:val="1"/>
      <w:marLeft w:val="0"/>
      <w:marRight w:val="0"/>
      <w:marTop w:val="0"/>
      <w:marBottom w:val="0"/>
      <w:divBdr>
        <w:top w:val="none" w:sz="0" w:space="0" w:color="auto"/>
        <w:left w:val="none" w:sz="0" w:space="0" w:color="auto"/>
        <w:bottom w:val="none" w:sz="0" w:space="0" w:color="auto"/>
        <w:right w:val="none" w:sz="0" w:space="0" w:color="auto"/>
      </w:divBdr>
    </w:div>
    <w:div w:id="1334411061">
      <w:bodyDiv w:val="1"/>
      <w:marLeft w:val="0"/>
      <w:marRight w:val="0"/>
      <w:marTop w:val="0"/>
      <w:marBottom w:val="0"/>
      <w:divBdr>
        <w:top w:val="none" w:sz="0" w:space="0" w:color="auto"/>
        <w:left w:val="none" w:sz="0" w:space="0" w:color="auto"/>
        <w:bottom w:val="none" w:sz="0" w:space="0" w:color="auto"/>
        <w:right w:val="none" w:sz="0" w:space="0" w:color="auto"/>
      </w:divBdr>
      <w:divsChild>
        <w:div w:id="1510675923">
          <w:marLeft w:val="0"/>
          <w:marRight w:val="0"/>
          <w:marTop w:val="0"/>
          <w:marBottom w:val="0"/>
          <w:divBdr>
            <w:top w:val="none" w:sz="0" w:space="0" w:color="auto"/>
            <w:left w:val="none" w:sz="0" w:space="0" w:color="auto"/>
            <w:bottom w:val="none" w:sz="0" w:space="0" w:color="auto"/>
            <w:right w:val="none" w:sz="0" w:space="0" w:color="auto"/>
          </w:divBdr>
          <w:divsChild>
            <w:div w:id="727612824">
              <w:marLeft w:val="0"/>
              <w:marRight w:val="0"/>
              <w:marTop w:val="0"/>
              <w:marBottom w:val="0"/>
              <w:divBdr>
                <w:top w:val="none" w:sz="0" w:space="0" w:color="auto"/>
                <w:left w:val="none" w:sz="0" w:space="0" w:color="auto"/>
                <w:bottom w:val="none" w:sz="0" w:space="0" w:color="auto"/>
                <w:right w:val="none" w:sz="0" w:space="0" w:color="auto"/>
              </w:divBdr>
              <w:divsChild>
                <w:div w:id="416632695">
                  <w:marLeft w:val="0"/>
                  <w:marRight w:val="0"/>
                  <w:marTop w:val="0"/>
                  <w:marBottom w:val="0"/>
                  <w:divBdr>
                    <w:top w:val="none" w:sz="0" w:space="0" w:color="auto"/>
                    <w:left w:val="none" w:sz="0" w:space="0" w:color="auto"/>
                    <w:bottom w:val="none" w:sz="0" w:space="0" w:color="auto"/>
                    <w:right w:val="none" w:sz="0" w:space="0" w:color="auto"/>
                  </w:divBdr>
                  <w:divsChild>
                    <w:div w:id="107809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24280">
      <w:bodyDiv w:val="1"/>
      <w:marLeft w:val="0"/>
      <w:marRight w:val="0"/>
      <w:marTop w:val="0"/>
      <w:marBottom w:val="0"/>
      <w:divBdr>
        <w:top w:val="none" w:sz="0" w:space="0" w:color="auto"/>
        <w:left w:val="none" w:sz="0" w:space="0" w:color="auto"/>
        <w:bottom w:val="none" w:sz="0" w:space="0" w:color="auto"/>
        <w:right w:val="none" w:sz="0" w:space="0" w:color="auto"/>
      </w:divBdr>
    </w:div>
    <w:div w:id="1490174174">
      <w:bodyDiv w:val="1"/>
      <w:marLeft w:val="0"/>
      <w:marRight w:val="0"/>
      <w:marTop w:val="0"/>
      <w:marBottom w:val="0"/>
      <w:divBdr>
        <w:top w:val="none" w:sz="0" w:space="0" w:color="auto"/>
        <w:left w:val="none" w:sz="0" w:space="0" w:color="auto"/>
        <w:bottom w:val="none" w:sz="0" w:space="0" w:color="auto"/>
        <w:right w:val="none" w:sz="0" w:space="0" w:color="auto"/>
      </w:divBdr>
      <w:divsChild>
        <w:div w:id="1104958009">
          <w:marLeft w:val="0"/>
          <w:marRight w:val="0"/>
          <w:marTop w:val="0"/>
          <w:marBottom w:val="0"/>
          <w:divBdr>
            <w:top w:val="none" w:sz="0" w:space="0" w:color="auto"/>
            <w:left w:val="none" w:sz="0" w:space="0" w:color="auto"/>
            <w:bottom w:val="none" w:sz="0" w:space="0" w:color="auto"/>
            <w:right w:val="none" w:sz="0" w:space="0" w:color="auto"/>
          </w:divBdr>
          <w:divsChild>
            <w:div w:id="1858347723">
              <w:marLeft w:val="0"/>
              <w:marRight w:val="0"/>
              <w:marTop w:val="0"/>
              <w:marBottom w:val="0"/>
              <w:divBdr>
                <w:top w:val="none" w:sz="0" w:space="0" w:color="auto"/>
                <w:left w:val="none" w:sz="0" w:space="0" w:color="auto"/>
                <w:bottom w:val="none" w:sz="0" w:space="0" w:color="auto"/>
                <w:right w:val="none" w:sz="0" w:space="0" w:color="auto"/>
              </w:divBdr>
            </w:div>
            <w:div w:id="1903055656">
              <w:marLeft w:val="0"/>
              <w:marRight w:val="0"/>
              <w:marTop w:val="0"/>
              <w:marBottom w:val="0"/>
              <w:divBdr>
                <w:top w:val="none" w:sz="0" w:space="0" w:color="auto"/>
                <w:left w:val="none" w:sz="0" w:space="0" w:color="auto"/>
                <w:bottom w:val="none" w:sz="0" w:space="0" w:color="auto"/>
                <w:right w:val="none" w:sz="0" w:space="0" w:color="auto"/>
              </w:divBdr>
              <w:divsChild>
                <w:div w:id="122351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13729">
          <w:marLeft w:val="0"/>
          <w:marRight w:val="0"/>
          <w:marTop w:val="0"/>
          <w:marBottom w:val="0"/>
          <w:divBdr>
            <w:top w:val="none" w:sz="0" w:space="0" w:color="auto"/>
            <w:left w:val="none" w:sz="0" w:space="0" w:color="auto"/>
            <w:bottom w:val="none" w:sz="0" w:space="0" w:color="auto"/>
            <w:right w:val="none" w:sz="0" w:space="0" w:color="auto"/>
          </w:divBdr>
          <w:divsChild>
            <w:div w:id="1531914511">
              <w:marLeft w:val="0"/>
              <w:marRight w:val="0"/>
              <w:marTop w:val="0"/>
              <w:marBottom w:val="0"/>
              <w:divBdr>
                <w:top w:val="none" w:sz="0" w:space="0" w:color="auto"/>
                <w:left w:val="none" w:sz="0" w:space="0" w:color="auto"/>
                <w:bottom w:val="none" w:sz="0" w:space="0" w:color="auto"/>
                <w:right w:val="none" w:sz="0" w:space="0" w:color="auto"/>
              </w:divBdr>
              <w:divsChild>
                <w:div w:id="1564876160">
                  <w:marLeft w:val="0"/>
                  <w:marRight w:val="0"/>
                  <w:marTop w:val="0"/>
                  <w:marBottom w:val="0"/>
                  <w:divBdr>
                    <w:top w:val="none" w:sz="0" w:space="0" w:color="auto"/>
                    <w:left w:val="none" w:sz="0" w:space="0" w:color="auto"/>
                    <w:bottom w:val="none" w:sz="0" w:space="0" w:color="auto"/>
                    <w:right w:val="none" w:sz="0" w:space="0" w:color="auto"/>
                  </w:divBdr>
                  <w:divsChild>
                    <w:div w:id="228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334437">
      <w:bodyDiv w:val="1"/>
      <w:marLeft w:val="0"/>
      <w:marRight w:val="0"/>
      <w:marTop w:val="0"/>
      <w:marBottom w:val="0"/>
      <w:divBdr>
        <w:top w:val="none" w:sz="0" w:space="0" w:color="auto"/>
        <w:left w:val="none" w:sz="0" w:space="0" w:color="auto"/>
        <w:bottom w:val="none" w:sz="0" w:space="0" w:color="auto"/>
        <w:right w:val="none" w:sz="0" w:space="0" w:color="auto"/>
      </w:divBdr>
      <w:divsChild>
        <w:div w:id="1033267107">
          <w:marLeft w:val="0"/>
          <w:marRight w:val="0"/>
          <w:marTop w:val="0"/>
          <w:marBottom w:val="0"/>
          <w:divBdr>
            <w:top w:val="none" w:sz="0" w:space="0" w:color="auto"/>
            <w:left w:val="none" w:sz="0" w:space="0" w:color="auto"/>
            <w:bottom w:val="none" w:sz="0" w:space="0" w:color="auto"/>
            <w:right w:val="none" w:sz="0" w:space="0" w:color="auto"/>
          </w:divBdr>
          <w:divsChild>
            <w:div w:id="8862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2232</Words>
  <Characters>12277</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 munu abc</dc:creator>
  <cp:lastModifiedBy>LENOIR Pierre</cp:lastModifiedBy>
  <cp:revision>3</cp:revision>
  <cp:lastPrinted>2016-03-23T08:34:00Z</cp:lastPrinted>
  <dcterms:created xsi:type="dcterms:W3CDTF">2023-03-10T14:49:00Z</dcterms:created>
  <dcterms:modified xsi:type="dcterms:W3CDTF">2023-03-10T14:49:00Z</dcterms:modified>
</cp:coreProperties>
</file>