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D22D" w14:textId="77777777" w:rsidR="00B85248" w:rsidRPr="00BF47D5" w:rsidRDefault="00B85248" w:rsidP="00B85248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F47D5">
        <w:rPr>
          <w:rFonts w:ascii="Arial" w:hAnsi="Arial" w:cs="Arial"/>
          <w:b/>
          <w:bCs/>
          <w:i/>
          <w:iCs/>
          <w:sz w:val="28"/>
          <w:szCs w:val="28"/>
        </w:rPr>
        <w:t>São José dos Campos:</w:t>
      </w:r>
    </w:p>
    <w:p w14:paraId="7BB9BAC5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2020:</w:t>
      </w:r>
    </w:p>
    <w:p w14:paraId="1F3F2123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Reforma, ampliação e aquisição de equipamentos para Unidades de Saúde - R$ 8.522.179,33</w:t>
      </w:r>
    </w:p>
    <w:p w14:paraId="53E70212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Manutenção dos Serviços - R$10.546.704,03</w:t>
      </w:r>
    </w:p>
    <w:p w14:paraId="60475BE1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Manutenção do PROCON - R$18.858,22</w:t>
      </w:r>
    </w:p>
    <w:p w14:paraId="2C9CC3CC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Manutenção dos Serviços Administrativos - R$504.681,67</w:t>
      </w:r>
    </w:p>
    <w:p w14:paraId="151022A8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Manutenção do Ensino Fundamental - R$152.449,85</w:t>
      </w:r>
    </w:p>
    <w:p w14:paraId="270E4DB1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Alimentação Escolar - R$21.287.326,51</w:t>
      </w:r>
    </w:p>
    <w:p w14:paraId="6AC73DCA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Atividades de Apoio Social - R$2.000.549,88</w:t>
      </w:r>
    </w:p>
    <w:p w14:paraId="789A5AF3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Operacionalização do Hospital Municipal - R$37.435.389,15</w:t>
      </w:r>
    </w:p>
    <w:p w14:paraId="54A0241F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Atividades da Rede de Atenção Básica - R$2.133.410,89</w:t>
      </w:r>
    </w:p>
    <w:p w14:paraId="1E969F3E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Atividades das Unidades de Atenção Secundária - R$8.287.174,34</w:t>
      </w:r>
    </w:p>
    <w:p w14:paraId="1367C92B" w14:textId="349AC41E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 xml:space="preserve">Assist. </w:t>
      </w:r>
      <w:r w:rsidRPr="00BF47D5">
        <w:rPr>
          <w:rFonts w:ascii="Arial" w:hAnsi="Arial" w:cs="Arial"/>
        </w:rPr>
        <w:t>Farmacêutica</w:t>
      </w:r>
      <w:r w:rsidRPr="00BF47D5">
        <w:rPr>
          <w:rFonts w:ascii="Arial" w:hAnsi="Arial" w:cs="Arial"/>
        </w:rPr>
        <w:t xml:space="preserve"> - R$ 255.212,88</w:t>
      </w:r>
    </w:p>
    <w:p w14:paraId="0F9D4094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Vigilância em Saúde - 16.920,00</w:t>
      </w:r>
    </w:p>
    <w:p w14:paraId="1EC32BF5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Manutenção Urbana da Cidade - 153.000,00</w:t>
      </w:r>
    </w:p>
    <w:p w14:paraId="407A26B4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Manutenção da Defesa Civil, Corpo de Bombeiros, Tiro de Guerra</w:t>
      </w:r>
      <w:r w:rsidRPr="00BF47D5">
        <w:rPr>
          <w:rFonts w:ascii="Arial" w:hAnsi="Arial" w:cs="Arial"/>
        </w:rPr>
        <w:tab/>
        <w:t>15.600,00</w:t>
      </w:r>
    </w:p>
    <w:p w14:paraId="292B92EC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Serviços Contratados - R$ 1.056.407,25</w:t>
      </w:r>
    </w:p>
    <w:p w14:paraId="07B01ECF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Manutenção do Ensino Infantil - R$ 17.330,00</w:t>
      </w:r>
    </w:p>
    <w:p w14:paraId="0A9AB216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Operacionalização do Hospital de Clínicas - R$ 4.480.492,38</w:t>
      </w:r>
    </w:p>
    <w:p w14:paraId="6BAEA306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Convênio com Instituições Privadas - R$1.560,00</w:t>
      </w:r>
    </w:p>
    <w:p w14:paraId="25B0FD64" w14:textId="77777777" w:rsidR="00B85248" w:rsidRPr="00BF47D5" w:rsidRDefault="00B85248" w:rsidP="00B85248">
      <w:pPr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Total: R$ 96.885.246,38</w:t>
      </w:r>
      <w:r w:rsidRPr="00BF47D5">
        <w:rPr>
          <w:rFonts w:ascii="Arial" w:hAnsi="Arial" w:cs="Arial"/>
          <w:b/>
          <w:bCs/>
        </w:rPr>
        <w:tab/>
      </w:r>
    </w:p>
    <w:p w14:paraId="11F5A180" w14:textId="77777777" w:rsidR="00B85248" w:rsidRPr="00BF47D5" w:rsidRDefault="00B85248" w:rsidP="00B85248">
      <w:pPr>
        <w:rPr>
          <w:rFonts w:ascii="Arial" w:hAnsi="Arial" w:cs="Arial"/>
        </w:rPr>
      </w:pPr>
    </w:p>
    <w:p w14:paraId="17415982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2021:</w:t>
      </w:r>
    </w:p>
    <w:p w14:paraId="411397EF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Manutenção dos Serviços - R$13.646,99</w:t>
      </w:r>
    </w:p>
    <w:p w14:paraId="27B87F25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Manutenção do Ensino Fundamental - R$506.504,54</w:t>
      </w:r>
    </w:p>
    <w:p w14:paraId="6BF287AE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Alimentação Escolar - R$9.698.516,62</w:t>
      </w:r>
    </w:p>
    <w:p w14:paraId="524C04DD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Atividades de Apoio Social - R$3.307.134,97</w:t>
      </w:r>
    </w:p>
    <w:p w14:paraId="4963666E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Operacionalização do Hospital Municipal - R$63.560.177,73</w:t>
      </w:r>
    </w:p>
    <w:p w14:paraId="055D6321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Atividades da Rede de Atenção Básica - R$1.261.844,41</w:t>
      </w:r>
    </w:p>
    <w:p w14:paraId="6AB0A24E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Atividades das Unidades de Atenção Secundária - R$7.980.514,27</w:t>
      </w:r>
    </w:p>
    <w:p w14:paraId="154F88D1" w14:textId="5AF780FE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 xml:space="preserve">Assistência </w:t>
      </w:r>
      <w:r w:rsidRPr="00BF47D5">
        <w:rPr>
          <w:rFonts w:ascii="Arial" w:hAnsi="Arial" w:cs="Arial"/>
        </w:rPr>
        <w:t>Farmacêutica</w:t>
      </w:r>
      <w:r w:rsidRPr="00BF47D5">
        <w:rPr>
          <w:rFonts w:ascii="Arial" w:hAnsi="Arial" w:cs="Arial"/>
        </w:rPr>
        <w:t xml:space="preserve"> - R$1.521.904,64</w:t>
      </w:r>
    </w:p>
    <w:p w14:paraId="274084C8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lastRenderedPageBreak/>
        <w:t>Serviços Contratados - R$1.034.589,74</w:t>
      </w:r>
    </w:p>
    <w:p w14:paraId="7132B1BD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Operacionalização do Hospital de Clínicas - R$11.185.214,29</w:t>
      </w:r>
    </w:p>
    <w:p w14:paraId="40D98BA2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Convênio com Instituições Privadas - R$186.896,00</w:t>
      </w:r>
    </w:p>
    <w:p w14:paraId="74CE95F2" w14:textId="77777777" w:rsidR="00B85248" w:rsidRPr="00BF47D5" w:rsidRDefault="00B85248" w:rsidP="00B85248">
      <w:pPr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Total: R$100.256.944,20</w:t>
      </w:r>
    </w:p>
    <w:p w14:paraId="345B6BC9" w14:textId="77777777" w:rsidR="00B85248" w:rsidRPr="00BF47D5" w:rsidRDefault="00B85248" w:rsidP="00B85248">
      <w:pPr>
        <w:rPr>
          <w:rFonts w:ascii="Arial" w:hAnsi="Arial" w:cs="Arial"/>
        </w:rPr>
      </w:pPr>
    </w:p>
    <w:p w14:paraId="3242D610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2022:</w:t>
      </w:r>
    </w:p>
    <w:p w14:paraId="491AE7B3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Manutenção dos Serviços - R$337.753,83</w:t>
      </w:r>
    </w:p>
    <w:p w14:paraId="2837873C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Manutenção do Ensino Fundamental - R$77.602,58</w:t>
      </w:r>
    </w:p>
    <w:p w14:paraId="754BCE07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Operacionalização do Hospital Municipal - R$36.678.694,79</w:t>
      </w:r>
    </w:p>
    <w:p w14:paraId="782BDC73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Atividades da Rede de Atenção Básica - R$477.784,46</w:t>
      </w:r>
    </w:p>
    <w:p w14:paraId="45B515FF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Atividades das Unidades de Atenção Secundária - R$939.027,53</w:t>
      </w:r>
    </w:p>
    <w:p w14:paraId="4F19B8F8" w14:textId="1070FDF3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 xml:space="preserve">Assistência </w:t>
      </w:r>
      <w:r w:rsidRPr="00BF47D5">
        <w:rPr>
          <w:rFonts w:ascii="Arial" w:hAnsi="Arial" w:cs="Arial"/>
        </w:rPr>
        <w:t>Farmacêutica</w:t>
      </w:r>
      <w:r w:rsidRPr="00BF47D5">
        <w:rPr>
          <w:rFonts w:ascii="Arial" w:hAnsi="Arial" w:cs="Arial"/>
        </w:rPr>
        <w:t xml:space="preserve"> - R$581.192,19</w:t>
      </w:r>
    </w:p>
    <w:p w14:paraId="28D9DA10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Serviços Contratados - R$1.666.334,74</w:t>
      </w:r>
    </w:p>
    <w:p w14:paraId="488F54BB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Operacionalização do Hospital de Clínicas - R$10.866.635,18</w:t>
      </w:r>
    </w:p>
    <w:p w14:paraId="7DCA6A32" w14:textId="4F197FD5" w:rsidR="00B85248" w:rsidRPr="00BF47D5" w:rsidRDefault="00B85248" w:rsidP="00B85248">
      <w:pPr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Total: R$ 51.625.025,30</w:t>
      </w:r>
    </w:p>
    <w:p w14:paraId="5958FD98" w14:textId="77777777" w:rsidR="00B85248" w:rsidRPr="00BF47D5" w:rsidRDefault="00B85248" w:rsidP="00B85248">
      <w:pPr>
        <w:rPr>
          <w:rFonts w:ascii="Arial" w:hAnsi="Arial" w:cs="Arial"/>
        </w:rPr>
      </w:pPr>
      <w:r w:rsidRPr="00BF47D5">
        <w:rPr>
          <w:rFonts w:ascii="Arial" w:hAnsi="Arial" w:cs="Arial"/>
        </w:rPr>
        <w:t>Gasto entre 2020-2023:</w:t>
      </w:r>
    </w:p>
    <w:p w14:paraId="0B3D1E5C" w14:textId="5AA38B07" w:rsidR="00B85248" w:rsidRPr="00BF47D5" w:rsidRDefault="00B85248" w:rsidP="00B85248">
      <w:pPr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R$ 250.767.215,88</w:t>
      </w:r>
      <w:r w:rsidRPr="00BF47D5">
        <w:rPr>
          <w:rFonts w:ascii="Arial" w:hAnsi="Arial" w:cs="Arial"/>
          <w:b/>
          <w:bCs/>
        </w:rPr>
        <w:t>‬</w:t>
      </w:r>
    </w:p>
    <w:p w14:paraId="4D2D7949" w14:textId="330ED238" w:rsidR="00B85248" w:rsidRPr="00BF47D5" w:rsidRDefault="00B85248" w:rsidP="00B85248">
      <w:pPr>
        <w:pStyle w:val="NormalWeb"/>
        <w:rPr>
          <w:rFonts w:ascii="Arial" w:hAnsi="Arial" w:cs="Arial"/>
        </w:rPr>
      </w:pPr>
      <w:r w:rsidRPr="00BF47D5">
        <w:rPr>
          <w:rFonts w:ascii="Arial" w:hAnsi="Arial" w:cs="Arial"/>
          <w:b/>
          <w:bCs/>
          <w:i/>
          <w:iCs/>
          <w:sz w:val="28"/>
          <w:szCs w:val="28"/>
        </w:rPr>
        <w:t>Caçapava:</w:t>
      </w:r>
      <w:r w:rsidRPr="00BF47D5">
        <w:rPr>
          <w:rFonts w:ascii="Arial" w:hAnsi="Arial" w:cs="Arial"/>
        </w:rPr>
        <w:br/>
        <w:t>2020:</w:t>
      </w:r>
    </w:p>
    <w:p w14:paraId="6492C341" w14:textId="0A82105B" w:rsidR="00B85248" w:rsidRPr="00BF47D5" w:rsidRDefault="00B85248" w:rsidP="00B85248">
      <w:pPr>
        <w:pStyle w:val="NormalWeb"/>
        <w:rPr>
          <w:rFonts w:ascii="Arial" w:hAnsi="Arial" w:cs="Arial"/>
        </w:rPr>
      </w:pPr>
      <w:r w:rsidRPr="00BF47D5">
        <w:rPr>
          <w:rFonts w:ascii="Arial" w:hAnsi="Arial" w:cs="Arial"/>
        </w:rPr>
        <w:t>Aquisição de medicamentos: 41.664,26</w:t>
      </w:r>
      <w:r w:rsidRPr="00BF47D5">
        <w:rPr>
          <w:rFonts w:ascii="Arial" w:hAnsi="Arial" w:cs="Arial"/>
        </w:rPr>
        <w:br/>
        <w:t>Atendimento em clinicas nos postos de saúde: 27.685</w:t>
      </w:r>
      <w:r w:rsidRPr="00BF47D5">
        <w:rPr>
          <w:rFonts w:ascii="Arial" w:hAnsi="Arial" w:cs="Arial"/>
        </w:rPr>
        <w:br/>
        <w:t>Benefícios eventuais 411.278,94</w:t>
      </w:r>
      <w:r w:rsidRPr="00BF47D5">
        <w:rPr>
          <w:rFonts w:ascii="Arial" w:hAnsi="Arial" w:cs="Arial"/>
        </w:rPr>
        <w:br/>
        <w:t>Despesas com publicidade: 349.874,20</w:t>
      </w:r>
      <w:r w:rsidRPr="00BF47D5">
        <w:rPr>
          <w:rFonts w:ascii="Arial" w:hAnsi="Arial" w:cs="Arial"/>
        </w:rPr>
        <w:br/>
        <w:t>Merenda escolar: 510.487,50</w:t>
      </w:r>
      <w:r w:rsidRPr="00BF47D5">
        <w:rPr>
          <w:rFonts w:ascii="Arial" w:hAnsi="Arial" w:cs="Arial"/>
        </w:rPr>
        <w:br/>
        <w:t>Funcionamento espaços culturais: 545.534,16</w:t>
      </w:r>
      <w:r w:rsidRPr="00BF47D5">
        <w:rPr>
          <w:rFonts w:ascii="Arial" w:hAnsi="Arial" w:cs="Arial"/>
        </w:rPr>
        <w:br/>
        <w:t>Funcionamento ensino fund. 17.400,00</w:t>
      </w:r>
      <w:r w:rsidRPr="00BF47D5">
        <w:rPr>
          <w:rFonts w:ascii="Arial" w:hAnsi="Arial" w:cs="Arial"/>
        </w:rPr>
        <w:br/>
        <w:t>Ampliar cobertura do Programa Saúde Família: 2.986.400,91</w:t>
      </w:r>
      <w:r w:rsidRPr="00BF47D5">
        <w:rPr>
          <w:rFonts w:ascii="Arial" w:hAnsi="Arial" w:cs="Arial"/>
        </w:rPr>
        <w:br/>
        <w:t>Manutenç</w:t>
      </w:r>
      <w:r w:rsidRPr="00BF47D5">
        <w:rPr>
          <w:rFonts w:ascii="Arial" w:hAnsi="Arial" w:cs="Arial"/>
        </w:rPr>
        <w:t>ão</w:t>
      </w:r>
      <w:r w:rsidRPr="00BF47D5">
        <w:rPr>
          <w:rFonts w:ascii="Arial" w:hAnsi="Arial" w:cs="Arial"/>
        </w:rPr>
        <w:t xml:space="preserve"> frota: 134.042,14</w:t>
      </w:r>
      <w:r w:rsidRPr="00BF47D5">
        <w:rPr>
          <w:rFonts w:ascii="Arial" w:hAnsi="Arial" w:cs="Arial"/>
        </w:rPr>
        <w:br/>
        <w:t xml:space="preserve">Manutenção serviços </w:t>
      </w:r>
      <w:r w:rsidRPr="00BF47D5">
        <w:rPr>
          <w:rFonts w:ascii="Arial" w:hAnsi="Arial" w:cs="Arial"/>
        </w:rPr>
        <w:t>administrativos</w:t>
      </w:r>
      <w:r w:rsidRPr="00BF47D5">
        <w:rPr>
          <w:rFonts w:ascii="Arial" w:hAnsi="Arial" w:cs="Arial"/>
        </w:rPr>
        <w:t>: 268.311,13</w:t>
      </w:r>
      <w:r w:rsidRPr="00BF47D5">
        <w:rPr>
          <w:rFonts w:ascii="Arial" w:hAnsi="Arial" w:cs="Arial"/>
        </w:rPr>
        <w:br/>
        <w:t>Despesas Unidades Cras: 67,979,90</w:t>
      </w:r>
      <w:r w:rsidRPr="00BF47D5">
        <w:rPr>
          <w:rFonts w:ascii="Arial" w:hAnsi="Arial" w:cs="Arial"/>
        </w:rPr>
        <w:br/>
        <w:t>Prevenção e controle de doenças: 423.981,73</w:t>
      </w:r>
      <w:r w:rsidRPr="00BF47D5">
        <w:rPr>
          <w:rFonts w:ascii="Arial" w:hAnsi="Arial" w:cs="Arial"/>
        </w:rPr>
        <w:br/>
        <w:t>Vigilância sanitária: 213.096,24</w:t>
      </w:r>
      <w:r w:rsidRPr="00BF47D5">
        <w:rPr>
          <w:rFonts w:ascii="Arial" w:hAnsi="Arial" w:cs="Arial"/>
        </w:rPr>
        <w:br/>
        <w:t>Atend. especializados: 10.410,00</w:t>
      </w:r>
      <w:r w:rsidRPr="00BF47D5">
        <w:rPr>
          <w:rFonts w:ascii="Arial" w:hAnsi="Arial" w:cs="Arial"/>
        </w:rPr>
        <w:br/>
      </w:r>
      <w:r w:rsidRPr="00BF47D5">
        <w:rPr>
          <w:rFonts w:ascii="Arial" w:hAnsi="Arial" w:cs="Arial"/>
          <w:b/>
          <w:bCs/>
        </w:rPr>
        <w:t>Total 2020: R$ 6.058.030,64</w:t>
      </w:r>
    </w:p>
    <w:p w14:paraId="6D59775E" w14:textId="77777777" w:rsidR="00B85248" w:rsidRPr="00BF47D5" w:rsidRDefault="00B85248" w:rsidP="00B85248">
      <w:pPr>
        <w:pStyle w:val="NormalWeb"/>
        <w:rPr>
          <w:rFonts w:ascii="Arial" w:hAnsi="Arial" w:cs="Arial"/>
        </w:rPr>
      </w:pPr>
      <w:r w:rsidRPr="00BF47D5">
        <w:rPr>
          <w:rFonts w:ascii="Arial" w:hAnsi="Arial" w:cs="Arial"/>
        </w:rPr>
        <w:t> </w:t>
      </w:r>
    </w:p>
    <w:p w14:paraId="1C453A6D" w14:textId="4DF21506" w:rsidR="00B85248" w:rsidRPr="00BF47D5" w:rsidRDefault="00B85248" w:rsidP="00B85248">
      <w:pPr>
        <w:pStyle w:val="NormalWeb"/>
        <w:rPr>
          <w:rFonts w:ascii="Arial" w:hAnsi="Arial" w:cs="Arial"/>
        </w:rPr>
      </w:pPr>
      <w:r w:rsidRPr="00BF47D5">
        <w:rPr>
          <w:rFonts w:ascii="Arial" w:hAnsi="Arial" w:cs="Arial"/>
        </w:rPr>
        <w:t>2021:</w:t>
      </w:r>
      <w:r w:rsidRPr="00BF47D5">
        <w:rPr>
          <w:rFonts w:ascii="Arial" w:hAnsi="Arial" w:cs="Arial"/>
        </w:rPr>
        <w:br/>
        <w:t xml:space="preserve">Atendimento em </w:t>
      </w:r>
      <w:r w:rsidRPr="00BF47D5">
        <w:rPr>
          <w:rFonts w:ascii="Arial" w:hAnsi="Arial" w:cs="Arial"/>
        </w:rPr>
        <w:t>clínicas</w:t>
      </w:r>
      <w:r w:rsidRPr="00BF47D5">
        <w:rPr>
          <w:rFonts w:ascii="Arial" w:hAnsi="Arial" w:cs="Arial"/>
        </w:rPr>
        <w:t xml:space="preserve"> nos postos de saúde: 66.767,04</w:t>
      </w:r>
      <w:r w:rsidRPr="00BF47D5">
        <w:rPr>
          <w:rFonts w:ascii="Arial" w:hAnsi="Arial" w:cs="Arial"/>
        </w:rPr>
        <w:br/>
      </w:r>
      <w:r w:rsidRPr="00BF47D5">
        <w:rPr>
          <w:rFonts w:ascii="Arial" w:hAnsi="Arial" w:cs="Arial"/>
        </w:rPr>
        <w:lastRenderedPageBreak/>
        <w:t>Benef. eventuais: 97.976,80</w:t>
      </w:r>
      <w:r w:rsidRPr="00BF47D5">
        <w:rPr>
          <w:rFonts w:ascii="Arial" w:hAnsi="Arial" w:cs="Arial"/>
        </w:rPr>
        <w:br/>
        <w:t>Manut. casa de Passagem: 271.175,10</w:t>
      </w:r>
      <w:r w:rsidRPr="00BF47D5">
        <w:rPr>
          <w:rFonts w:ascii="Arial" w:hAnsi="Arial" w:cs="Arial"/>
        </w:rPr>
        <w:br/>
        <w:t>Despesas Unidades Creas: 95.460,88</w:t>
      </w:r>
      <w:r w:rsidRPr="00BF47D5">
        <w:rPr>
          <w:rFonts w:ascii="Arial" w:hAnsi="Arial" w:cs="Arial"/>
        </w:rPr>
        <w:br/>
        <w:t>Merenda escolar: 1.064.505,22</w:t>
      </w:r>
      <w:r w:rsidRPr="00BF47D5">
        <w:rPr>
          <w:rFonts w:ascii="Arial" w:hAnsi="Arial" w:cs="Arial"/>
        </w:rPr>
        <w:t>‬</w:t>
      </w:r>
      <w:r w:rsidRPr="00BF47D5">
        <w:rPr>
          <w:rFonts w:ascii="Arial" w:hAnsi="Arial" w:cs="Arial"/>
        </w:rPr>
        <w:br/>
        <w:t>Func. Espaços culturais: 202.000,00</w:t>
      </w:r>
      <w:r w:rsidRPr="00BF47D5">
        <w:rPr>
          <w:rFonts w:ascii="Arial" w:hAnsi="Arial" w:cs="Arial"/>
        </w:rPr>
        <w:br/>
        <w:t>Ampliar Programa Saúde da Família: 157.365,00</w:t>
      </w:r>
      <w:r w:rsidRPr="00BF47D5">
        <w:rPr>
          <w:rFonts w:ascii="Arial" w:hAnsi="Arial" w:cs="Arial"/>
        </w:rPr>
        <w:br/>
        <w:t>Despesas Unidades Cras: 149.675,97</w:t>
      </w:r>
      <w:r w:rsidRPr="00BF47D5">
        <w:rPr>
          <w:rFonts w:ascii="Arial" w:hAnsi="Arial" w:cs="Arial"/>
        </w:rPr>
        <w:br/>
      </w:r>
      <w:r w:rsidRPr="00BF47D5">
        <w:rPr>
          <w:rFonts w:ascii="Arial" w:hAnsi="Arial" w:cs="Arial"/>
          <w:b/>
          <w:bCs/>
        </w:rPr>
        <w:t>Total 2021: R$ 2.104.925,01</w:t>
      </w:r>
    </w:p>
    <w:p w14:paraId="26DF2305" w14:textId="77777777" w:rsidR="00B85248" w:rsidRPr="00BF47D5" w:rsidRDefault="00B85248" w:rsidP="00B85248">
      <w:pPr>
        <w:pStyle w:val="NormalWeb"/>
        <w:rPr>
          <w:rFonts w:ascii="Arial" w:hAnsi="Arial" w:cs="Arial"/>
        </w:rPr>
      </w:pPr>
      <w:r w:rsidRPr="00BF47D5">
        <w:rPr>
          <w:rFonts w:ascii="Arial" w:hAnsi="Arial" w:cs="Arial"/>
        </w:rPr>
        <w:t> </w:t>
      </w:r>
    </w:p>
    <w:p w14:paraId="594F2BDD" w14:textId="122282DA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</w:rPr>
        <w:t>2022:</w:t>
      </w:r>
      <w:r w:rsidRPr="00BF47D5">
        <w:rPr>
          <w:rFonts w:ascii="Arial" w:hAnsi="Arial" w:cs="Arial"/>
        </w:rPr>
        <w:br/>
        <w:t xml:space="preserve">Atend. </w:t>
      </w:r>
      <w:r w:rsidRPr="00BF47D5">
        <w:rPr>
          <w:rFonts w:ascii="Arial" w:hAnsi="Arial" w:cs="Arial"/>
        </w:rPr>
        <w:t>clínicas</w:t>
      </w:r>
      <w:r w:rsidRPr="00BF47D5">
        <w:rPr>
          <w:rFonts w:ascii="Arial" w:hAnsi="Arial" w:cs="Arial"/>
        </w:rPr>
        <w:t xml:space="preserve"> e postos de saúde: 71.405,00</w:t>
      </w:r>
      <w:r w:rsidRPr="00BF47D5">
        <w:rPr>
          <w:rFonts w:ascii="Arial" w:hAnsi="Arial" w:cs="Arial"/>
        </w:rPr>
        <w:br/>
        <w:t>Manut. serviços administrativos: 35.299,67</w:t>
      </w:r>
      <w:r w:rsidRPr="00BF47D5">
        <w:rPr>
          <w:rFonts w:ascii="Arial" w:hAnsi="Arial" w:cs="Arial"/>
        </w:rPr>
        <w:br/>
      </w:r>
      <w:r w:rsidRPr="00BF47D5">
        <w:rPr>
          <w:rFonts w:ascii="Arial" w:hAnsi="Arial" w:cs="Arial"/>
          <w:b/>
          <w:bCs/>
        </w:rPr>
        <w:t>Total 2022: R$ 106.704,67</w:t>
      </w:r>
    </w:p>
    <w:p w14:paraId="4D52AE34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 </w:t>
      </w:r>
    </w:p>
    <w:p w14:paraId="77F1D076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Total período: R$ 8.269.660,32</w:t>
      </w:r>
    </w:p>
    <w:p w14:paraId="12D73B53" w14:textId="77777777" w:rsidR="00B85248" w:rsidRPr="00BF47D5" w:rsidRDefault="00B85248" w:rsidP="00B85248">
      <w:pPr>
        <w:pStyle w:val="NormalWeb"/>
        <w:rPr>
          <w:rFonts w:ascii="Arial" w:hAnsi="Arial" w:cs="Arial"/>
        </w:rPr>
      </w:pPr>
      <w:r w:rsidRPr="00BF47D5">
        <w:rPr>
          <w:rFonts w:ascii="Arial" w:hAnsi="Arial" w:cs="Arial"/>
        </w:rPr>
        <w:t> </w:t>
      </w:r>
    </w:p>
    <w:p w14:paraId="5CB9BBC1" w14:textId="77777777" w:rsidR="00BF47D5" w:rsidRPr="00BF47D5" w:rsidRDefault="00B85248" w:rsidP="00B85248">
      <w:pPr>
        <w:pStyle w:val="NormalWeb"/>
        <w:rPr>
          <w:rFonts w:ascii="Arial" w:hAnsi="Arial" w:cs="Arial"/>
        </w:rPr>
      </w:pPr>
      <w:r w:rsidRPr="00BF47D5">
        <w:rPr>
          <w:rFonts w:ascii="Arial" w:hAnsi="Arial" w:cs="Arial"/>
        </w:rPr>
        <w:br/>
      </w:r>
      <w:r w:rsidRPr="00BF47D5">
        <w:rPr>
          <w:rFonts w:ascii="Arial" w:hAnsi="Arial" w:cs="Arial"/>
          <w:b/>
          <w:bCs/>
          <w:i/>
          <w:iCs/>
          <w:sz w:val="28"/>
          <w:szCs w:val="28"/>
        </w:rPr>
        <w:t>Jacareí</w:t>
      </w:r>
      <w:r w:rsidR="00BF47D5" w:rsidRPr="00BF47D5">
        <w:rPr>
          <w:rFonts w:ascii="Arial" w:hAnsi="Arial" w:cs="Arial"/>
        </w:rPr>
        <w:t>:</w:t>
      </w:r>
    </w:p>
    <w:p w14:paraId="660BADC0" w14:textId="5C64C536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2020:R$ 45.377.854,41</w:t>
      </w:r>
    </w:p>
    <w:p w14:paraId="69158D58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 </w:t>
      </w:r>
    </w:p>
    <w:p w14:paraId="7ADC46B3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2021:R$ 38.497.254,71</w:t>
      </w:r>
    </w:p>
    <w:p w14:paraId="6F914A25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 </w:t>
      </w:r>
    </w:p>
    <w:p w14:paraId="33D656DE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2022:R$ 6.095.737,08</w:t>
      </w:r>
    </w:p>
    <w:p w14:paraId="40CF4C01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 </w:t>
      </w:r>
    </w:p>
    <w:p w14:paraId="6BA39588" w14:textId="7527F849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 xml:space="preserve">Total </w:t>
      </w:r>
      <w:r w:rsidRPr="00BF47D5">
        <w:rPr>
          <w:rFonts w:ascii="Arial" w:hAnsi="Arial" w:cs="Arial"/>
          <w:b/>
          <w:bCs/>
        </w:rPr>
        <w:t>período R</w:t>
      </w:r>
      <w:r w:rsidRPr="00BF47D5">
        <w:rPr>
          <w:rFonts w:ascii="Arial" w:hAnsi="Arial" w:cs="Arial"/>
          <w:b/>
          <w:bCs/>
        </w:rPr>
        <w:t>$ 90.679.759,45</w:t>
      </w:r>
    </w:p>
    <w:p w14:paraId="4BBEE684" w14:textId="70FB5206" w:rsidR="00B85248" w:rsidRPr="00BF47D5" w:rsidRDefault="00B85248" w:rsidP="00B85248">
      <w:pPr>
        <w:pStyle w:val="NormalWeb"/>
        <w:rPr>
          <w:rFonts w:ascii="Arial" w:hAnsi="Arial" w:cs="Arial"/>
        </w:rPr>
      </w:pPr>
      <w:r w:rsidRPr="00BF47D5">
        <w:rPr>
          <w:rFonts w:ascii="Arial" w:hAnsi="Arial" w:cs="Arial"/>
        </w:rPr>
        <w:t>  </w:t>
      </w:r>
    </w:p>
    <w:p w14:paraId="759E2B12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i/>
          <w:iCs/>
          <w:sz w:val="28"/>
          <w:szCs w:val="28"/>
        </w:rPr>
        <w:t>Taubaté:</w:t>
      </w:r>
      <w:r w:rsidRPr="00BF47D5">
        <w:rPr>
          <w:rFonts w:ascii="Arial" w:hAnsi="Arial" w:cs="Arial"/>
          <w:i/>
          <w:iCs/>
        </w:rPr>
        <w:br/>
      </w:r>
      <w:r w:rsidRPr="00BF47D5">
        <w:rPr>
          <w:rFonts w:ascii="Arial" w:hAnsi="Arial" w:cs="Arial"/>
          <w:b/>
          <w:bCs/>
        </w:rPr>
        <w:t>2020:R$ 33.041.289,54</w:t>
      </w:r>
    </w:p>
    <w:p w14:paraId="4FE73891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 </w:t>
      </w:r>
    </w:p>
    <w:p w14:paraId="7471E339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2021:R$ 43.015.709,66</w:t>
      </w:r>
    </w:p>
    <w:p w14:paraId="5026E5A9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 </w:t>
      </w:r>
    </w:p>
    <w:p w14:paraId="7F456A38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lastRenderedPageBreak/>
        <w:t>2022:R$ 2.520.866,05</w:t>
      </w:r>
    </w:p>
    <w:p w14:paraId="2508E0C7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> </w:t>
      </w:r>
    </w:p>
    <w:p w14:paraId="60A404A3" w14:textId="77777777" w:rsidR="00B85248" w:rsidRPr="00BF47D5" w:rsidRDefault="00B85248" w:rsidP="00B85248">
      <w:pPr>
        <w:pStyle w:val="NormalWeb"/>
        <w:rPr>
          <w:rFonts w:ascii="Arial" w:hAnsi="Arial" w:cs="Arial"/>
          <w:b/>
          <w:bCs/>
        </w:rPr>
      </w:pPr>
      <w:r w:rsidRPr="00BF47D5">
        <w:rPr>
          <w:rFonts w:ascii="Arial" w:hAnsi="Arial" w:cs="Arial"/>
          <w:b/>
          <w:bCs/>
        </w:rPr>
        <w:t xml:space="preserve">Total </w:t>
      </w:r>
      <w:proofErr w:type="spellStart"/>
      <w:r w:rsidRPr="00BF47D5">
        <w:rPr>
          <w:rFonts w:ascii="Arial" w:hAnsi="Arial" w:cs="Arial"/>
          <w:b/>
          <w:bCs/>
        </w:rPr>
        <w:t>período:R</w:t>
      </w:r>
      <w:proofErr w:type="spellEnd"/>
      <w:r w:rsidRPr="00BF47D5">
        <w:rPr>
          <w:rFonts w:ascii="Arial" w:hAnsi="Arial" w:cs="Arial"/>
          <w:b/>
          <w:bCs/>
        </w:rPr>
        <w:t>$ 45.032.978,51</w:t>
      </w:r>
    </w:p>
    <w:p w14:paraId="34DD744C" w14:textId="77777777" w:rsidR="00B85248" w:rsidRPr="00BF47D5" w:rsidRDefault="00B85248" w:rsidP="00B85248">
      <w:pPr>
        <w:rPr>
          <w:rFonts w:ascii="Arial" w:hAnsi="Arial" w:cs="Arial"/>
          <w:b/>
          <w:bCs/>
        </w:rPr>
      </w:pPr>
    </w:p>
    <w:sectPr w:rsidR="00B85248" w:rsidRPr="00BF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48"/>
    <w:rsid w:val="003F5197"/>
    <w:rsid w:val="00B85248"/>
    <w:rsid w:val="00B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D929"/>
  <w15:chartTrackingRefBased/>
  <w15:docId w15:val="{972E4C82-8897-49C0-9C0A-BD67106D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5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Vieira</dc:creator>
  <cp:keywords/>
  <dc:description/>
  <cp:lastModifiedBy>Felipe Vieira</cp:lastModifiedBy>
  <cp:revision>1</cp:revision>
  <dcterms:created xsi:type="dcterms:W3CDTF">2023-03-21T22:33:00Z</dcterms:created>
  <dcterms:modified xsi:type="dcterms:W3CDTF">2023-03-21T22:47:00Z</dcterms:modified>
</cp:coreProperties>
</file>