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63882802"/>
        <w:tag w:val="goog_rdk_1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25"/>
            <w:gridCol w:w="5715"/>
            <w:tblGridChange w:id="0">
              <w:tblGrid>
                <w:gridCol w:w="2925"/>
                <w:gridCol w:w="57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pStyle w:val="Title"/>
                  <w:widowControl w:val="0"/>
                  <w:spacing w:after="0" w:line="240" w:lineRule="auto"/>
                  <w:rPr/>
                </w:pPr>
                <w:bookmarkStart w:colFirst="0" w:colLast="0" w:name="_heading=h.n2y3ptw92gzs" w:id="0"/>
                <w:bookmarkEnd w:id="0"/>
                <w:r w:rsidDel="00000000" w:rsidR="00000000" w:rsidRPr="00000000">
                  <w:rPr>
                    <w:rtl w:val="0"/>
                  </w:rPr>
                  <w:t xml:space="preserve">RF-001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Registro de Usuarios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Autenticación y Gestión de Usuarios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Visitante / 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revision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Autor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Thomas Barrero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23/07/2026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Objetivo del Negocio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la captación y alta autónoma de nuevos clientes en la plataforma e-commerce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Remates El Paisa</w:t>
                </w:r>
                <w:r w:rsidDel="00000000" w:rsidR="00000000" w:rsidRPr="00000000">
                  <w:rPr>
                    <w:rtl w:val="0"/>
                  </w:rPr>
                  <w:t xml:space="preserve">, garantizando la recolección segura de sus datos personales y la creación de su perfil para habilitar la realización de pedidos.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 General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Este requisito abarca el ecosistema de creación de cuentas de usuario cliente desde la interfaz pública, validando la unicidad de credenciales e identidades, asegurando la encriptación de datos sensibles y preparando la base de datos para futuras interacciones transaccionales.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numPr>
                    <w:ilvl w:val="0"/>
                    <w:numId w:val="4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Incluye:</w:t>
                </w:r>
              </w:p>
              <w:p w:rsidR="00000000" w:rsidDel="00000000" w:rsidP="00000000" w:rsidRDefault="00000000" w:rsidRPr="00000000" w14:paraId="0000001E">
                <w:pPr>
                  <w:numPr>
                    <w:ilvl w:val="0"/>
                    <w:numId w:val="4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Formulario público de registro de clientes.</w:t>
                </w:r>
              </w:p>
              <w:p w:rsidR="00000000" w:rsidDel="00000000" w:rsidP="00000000" w:rsidRDefault="00000000" w:rsidRPr="00000000" w14:paraId="0000001F">
                <w:pPr>
                  <w:numPr>
                    <w:ilvl w:val="0"/>
                    <w:numId w:val="4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Validación de formatos (email, teléfono, documento).</w:t>
                </w:r>
              </w:p>
              <w:p w:rsidR="00000000" w:rsidDel="00000000" w:rsidP="00000000" w:rsidRDefault="00000000" w:rsidRPr="00000000" w14:paraId="00000020">
                <w:pPr>
                  <w:numPr>
                    <w:ilvl w:val="0"/>
                    <w:numId w:val="4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Verificación de unicidad (correo y documento).</w:t>
                </w:r>
              </w:p>
              <w:p w:rsidR="00000000" w:rsidDel="00000000" w:rsidP="00000000" w:rsidRDefault="00000000" w:rsidRPr="00000000" w14:paraId="00000021">
                <w:pPr>
                  <w:numPr>
                    <w:ilvl w:val="0"/>
                    <w:numId w:val="4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Cifrado de contraseña en base de datos.</w:t>
                </w:r>
              </w:p>
              <w:p w:rsidR="00000000" w:rsidDel="00000000" w:rsidP="00000000" w:rsidRDefault="00000000" w:rsidRPr="00000000" w14:paraId="00000022">
                <w:pPr>
                  <w:numPr>
                    <w:ilvl w:val="0"/>
                    <w:numId w:val="4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Asignación automática del rol "Cliente".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numPr>
                    <w:ilvl w:val="0"/>
                    <w:numId w:val="3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No incluye:</w:t>
                </w:r>
              </w:p>
              <w:p w:rsidR="00000000" w:rsidDel="00000000" w:rsidP="00000000" w:rsidRDefault="00000000" w:rsidRPr="00000000" w14:paraId="00000025">
                <w:pPr>
                  <w:numPr>
                    <w:ilvl w:val="0"/>
                    <w:numId w:val="3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Inicio de sesión post-registro (gestionado en RF-002).</w:t>
                </w:r>
              </w:p>
              <w:p w:rsidR="00000000" w:rsidDel="00000000" w:rsidP="00000000" w:rsidRDefault="00000000" w:rsidRPr="00000000" w14:paraId="00000026">
                <w:pPr>
                  <w:numPr>
                    <w:ilvl w:val="0"/>
                    <w:numId w:val="3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Verificación por correo electrónico con enlace/OTP (fuera de alcance en esta fase).</w:t>
                </w:r>
              </w:p>
              <w:p w:rsidR="00000000" w:rsidDel="00000000" w:rsidP="00000000" w:rsidRDefault="00000000" w:rsidRPr="00000000" w14:paraId="00000027">
                <w:pPr>
                  <w:numPr>
                    <w:ilvl w:val="0"/>
                    <w:numId w:val="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Registro directo de roles administrativos o repartidores (gestionado en RF-019).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Involucrados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Visitante / Cliente:</w:t>
                </w:r>
                <w:r w:rsidDel="00000000" w:rsidR="00000000" w:rsidRPr="00000000">
                  <w:rPr>
                    <w:rtl w:val="0"/>
                  </w:rPr>
                  <w:t xml:space="preserve"> Diligencia el formulario e interactúa con el flujo de registro.</w:t>
                </w:r>
              </w:p>
              <w:p w:rsidR="00000000" w:rsidDel="00000000" w:rsidP="00000000" w:rsidRDefault="00000000" w:rsidRPr="00000000" w14:paraId="0000002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Administrador:</w:t>
                </w:r>
                <w:r w:rsidDel="00000000" w:rsidR="00000000" w:rsidRPr="00000000">
                  <w:rPr>
                    <w:rtl w:val="0"/>
                  </w:rPr>
                  <w:t xml:space="preserve"> Consulta indirecta de usuarios registrados para gestión interna.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</w:t>
                </w:r>
              </w:p>
              <w:p w:rsidR="00000000" w:rsidDel="00000000" w:rsidP="00000000" w:rsidRDefault="00000000" w:rsidRPr="00000000" w14:paraId="0000002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| ID | Regla | Justificación | Prioridad |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308192978"/>
                  <w:tag w:val="goog_rdk_0"/>
                </w:sdtPr>
                <w:sdtContent>
                  <w:tbl>
                    <w:tblPr>
                      <w:tblStyle w:val="Table2"/>
                      <w:tblW w:w="551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378.75"/>
                      <w:gridCol w:w="1378.75"/>
                      <w:gridCol w:w="1378.75"/>
                      <w:gridCol w:w="1378.75"/>
                      <w:tblGridChange w:id="0">
                        <w:tblGrid>
                          <w:gridCol w:w="1378.75"/>
                          <w:gridCol w:w="1378.75"/>
                          <w:gridCol w:w="1378.75"/>
                          <w:gridCol w:w="1378.7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E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ID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F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Regla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0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Justificación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1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Prioridad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2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RN-001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3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Unicidad del correo: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 No pueden existir dos cuentas con el mismo correo electrónico.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4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Evitar suplantación e inconsistencias en la autenticación.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5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Alta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6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RN-002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7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Unicidad del documento: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 No pueden existir dos registros con el mismo número de documento.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8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Prevenir fraude de identidad y registros duplicados.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9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Alta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A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RN-003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B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Longitud de contraseña: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 La clave debe tener estricto rango de 4 a 8 caracteres.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C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Estandarización de seguridad según especificaciones del cliente.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D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Alta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E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RN-004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F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rtl w:val="0"/>
                            </w:rPr>
                            <w:t xml:space="preserve">Formato de teléfono: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 Debe contener exactamente 10 dígitos numéricos.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0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Garantizar contacto efectivo para temas logísticos y de despacho.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1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rtl w:val="0"/>
                            </w:rPr>
                            <w:t xml:space="preserve">Media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4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Requisitos No Funcionales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 001 (Rendimiento):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Respuesta de registro en $\le 5$ segundos.</w:t>
                </w:r>
              </w:p>
              <w:p w:rsidR="00000000" w:rsidDel="00000000" w:rsidP="00000000" w:rsidRDefault="00000000" w:rsidRPr="00000000" w14:paraId="00000045">
                <w:pPr>
                  <w:spacing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 008 (Seguridad/Legal):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Cumplimiento de la Ley 1581 de 2012 (Habeas Data Colombia).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Subrequisitos Relacionados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RF-001.1:</w:t>
                </w:r>
                <w:r w:rsidDel="00000000" w:rsidR="00000000" w:rsidRPr="00000000">
                  <w:rPr>
                    <w:rtl w:val="0"/>
                  </w:rPr>
                  <w:t xml:space="preserve"> Registrar Cuenta de Cliente.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 Dependencias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Disponibilidad del motor de Base de Datos MySQL/PostgreSQL con las tablas de usuarios e índices creados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UNIQUE</w:t>
                </w:r>
                <w:r w:rsidDel="00000000" w:rsidR="00000000" w:rsidRPr="00000000">
                  <w:rPr>
                    <w:rtl w:val="0"/>
                  </w:rPr>
                  <w:t xml:space="preserve"> en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email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documento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Riesgos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Inyección SQL o registro masivo:</w:t>
                </w:r>
                <w:r w:rsidDel="00000000" w:rsidR="00000000" w:rsidRPr="00000000">
                  <w:rPr>
                    <w:rtl w:val="0"/>
                  </w:rPr>
                  <w:t xml:space="preserve"> Mitigación mediante sanitización de inputs en backend.</w:t>
                </w:r>
              </w:p>
              <w:p w:rsidR="00000000" w:rsidDel="00000000" w:rsidP="00000000" w:rsidRDefault="00000000" w:rsidRPr="00000000" w14:paraId="0000004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Registros inconclusos por fallos de red:</w:t>
                </w:r>
                <w:r w:rsidDel="00000000" w:rsidR="00000000" w:rsidRPr="00000000">
                  <w:rPr>
                    <w:rtl w:val="0"/>
                  </w:rPr>
                  <w:t xml:space="preserve"> Mitigación mediante manejo de transacciones atómicas (ACID) en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Generales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numPr>
                    <w:ilvl w:val="0"/>
                    <w:numId w:val="11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Un visitante puede completar el formulario de registro y quedar guardado en base de datos con contraseña cifrada.</w:t>
                </w:r>
              </w:p>
              <w:p w:rsidR="00000000" w:rsidDel="00000000" w:rsidP="00000000" w:rsidRDefault="00000000" w:rsidRPr="00000000" w14:paraId="0000004F">
                <w:pPr>
                  <w:numPr>
                    <w:ilvl w:val="0"/>
                    <w:numId w:val="11"/>
                  </w:numPr>
                  <w:spacing w:after="0" w:afterAutospacing="0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El sistema impide registros duplicados por correo o documento mostrando alertas claras.</w:t>
                </w:r>
              </w:p>
              <w:p w:rsidR="00000000" w:rsidDel="00000000" w:rsidP="00000000" w:rsidRDefault="00000000" w:rsidRPr="00000000" w14:paraId="00000050">
                <w:pPr>
                  <w:numPr>
                    <w:ilvl w:val="0"/>
                    <w:numId w:val="11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Al completar el registro con éxito, el sistema envía al usuario a la pantalla de login.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4817295"/>
        <w:tag w:val="goog_rdk_3"/>
      </w:sdtPr>
      <w:sdtContent>
        <w:tbl>
          <w:tblPr>
            <w:tblStyle w:val="Table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pStyle w:val="Title"/>
                  <w:widowControl w:val="0"/>
                  <w:spacing w:after="0" w:line="240" w:lineRule="auto"/>
                  <w:rPr/>
                </w:pPr>
                <w:bookmarkStart w:colFirst="0" w:colLast="0" w:name="_heading=h.oqc7qwquo8ku" w:id="1"/>
                <w:bookmarkEnd w:id="1"/>
                <w:r w:rsidDel="00000000" w:rsidR="00000000" w:rsidRPr="00000000">
                  <w:rPr>
                    <w:rtl w:val="0"/>
                  </w:rPr>
                  <w:t xml:space="preserve">RF-001.1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Cuenta de 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Visitante / Nuevo Usuario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/ superadministrador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107.51953124999979" w:hRule="atLeast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a un usuario no autenticado crear una cuenta mediante un formulario web accesible desde la interfaz de Login, procesando sus datos de manera segura y redirigiéndolo al inicio de sesión tras completar el proceso.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Nombre y Apellido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VARCHAR(50) —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Obligatorio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after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Correo electrónico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VARCHAR(100) —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Obligatorio (Formato con @, Único)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pacing w:after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Contraseña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STRING —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Obligatorio (Mínimo 4, Máximo 8 caracteres)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after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Teléfono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NUMERIC(10) —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Obligatorio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after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Dirección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STRING(150) —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Obligatorio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after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Tipo de documento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Menú desplegable (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CC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Pasaporte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Otro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) —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Obligatorio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pacing w:after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Número de documento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NUMERIC —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Obligatorio (Único en BD)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(Adicionado)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visitante debe encontrarse en la interfaz de Autenticación/Login.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debe contar con conexión activa a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El usuario queda registrado en la base de datos con el rol "Cliente" y contraseña cifrada.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El sistema redirige automáticamente a la pantalla de Inicio de Sesión.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Fallo: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No se guarda ningún dato en la base de datos.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Se muestran los mensajes de error en el formulario y el usuario permanece en la misma pantalla.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 El visitante hace clic en el enlace/botón "Registrarse" o "Crear Cuenta" en la pantalla de Login.</w:t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El sistema despliega el formulario de registro con los campos especificados.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 El visitante diligencia los campos requeridos y presiona el botón "Crear Cuenta".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 El sistema valida la integridad de los campos obligatorios y sus formatos (correo </w:t>
                </w:r>
                <w:r w:rsidDel="00000000" w:rsidR="00000000" w:rsidRPr="00000000">
                  <w:rPr>
                    <w:rFonts w:ascii="Arial" w:cs="Arial" w:eastAsia="Arial" w:hAnsi="Arial"/>
                    <w:color w:val="188038"/>
                    <w:rtl w:val="0"/>
                  </w:rPr>
                  <w:t xml:space="preserve">@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teléfono de 10 dígitos, longitud de contraseña).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 El sistema verifica que ni el correo ni el número de documento existan previamente en la base de datos.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6. El sistema encripta la contraseña y almacena el nuevo registro.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7. El sistema muestra un mensaje de confirmación exitoso.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8. El sistema redirige al usuario a la pantalla de Inicio de Sesión.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FA-01: Correo electrónico ya registrado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En el paso 5, el sistema detecta que el correo ingresado ya existe.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• El sistema detiene el proceso y muestra el mensaje: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"El correo electrónico ya se encuentra registrado"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FA-02: Número de documento ya registrado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En el paso 5, el sistema detecta que el número de documento ya está asignado a otro usuario.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• El sistema detiene el proceso y muestra el mensaje: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"El número de documento ya se encuentra registrado"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FA-03: Formato de datos no válido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• En el paso 4, el sistema detecta que la contraseña no cumple con el rango (4-8 caracteres), el correo no tiene </w:t>
                </w:r>
                <w:r w:rsidDel="00000000" w:rsidR="00000000" w:rsidRPr="00000000">
                  <w:rPr>
                    <w:rFonts w:ascii="Arial" w:cs="Arial" w:eastAsia="Arial" w:hAnsi="Arial"/>
                    <w:color w:val="188038"/>
                    <w:rtl w:val="0"/>
                  </w:rPr>
                  <w:t xml:space="preserve">@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o el teléfono no es de 10 dígitos.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El sistema señala los campos erróneos con alertas visuales.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FA-04: Campos obligatorios incompletos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C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En el paso 4, el usuario omite diligenciar uno o más campos requeridos.</w:t>
                </w:r>
              </w:p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El sistema deshabilita el envío y notifica los campos faltantes.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Registro exitoso:</w:t>
                </w:r>
              </w:p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• Mensaje: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"Usuario registrado con éxito. Por favor inicie sesión."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y redirección a Login.</w:t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Registro fallido: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• Mensaje: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"El correo electrónico ya se encuentra registrado"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9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Mensaje: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"El número de documento ya se encuentra registrado"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Mensaje: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"Por favor verifique los campos del formulario"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CA-001 (Flujo feliz):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Dado que un visitante está en el formulario de registro; Cuando ingresa datos válidos con un correo no registrado y presiona "Crear Cuenta"; Entonces el sistema registra al usuario de forma segura y lo redirige a la pantalla de Inicio de Sesión.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CA-002 (Error por correo existente):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Dado que un correo ya existe en el sistema; Cuando se intenta registrar de nuevo; Entonces el sistema rechaza la solicitud mostrando: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"El correo electrónico ya se encuentra registrado"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3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CA-003 (Error por contraseña fuera de rango):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Dado un usuario diligenciando el registro; Cuando ingresa una contraseña menor a 4 o mayor a 8 caracteres; Entonces el sistema impide el envío del formulario indicando la restricción.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Unicidad del correo electrónico.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RN-002: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Unicidad del número de documento.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RN-003: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Longitud de contraseña de 4 a 8 caracteres.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RN-004: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Longitud de teléfono de 10 dígitos.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 001:</w:t>
                </w:r>
                <w:sdt>
                  <w:sdtPr>
                    <w:id w:val="-1724751651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Tiempo de respuesta ≤ 5 segundos.</w:t>
                    </w:r>
                  </w:sdtContent>
                </w:sdt>
              </w:p>
              <w:p w:rsidR="00000000" w:rsidDel="00000000" w:rsidP="00000000" w:rsidRDefault="00000000" w:rsidRPr="00000000" w14:paraId="000000AB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 008: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Protección de datos personales (Ley 1581 de 2012).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Registro exitoso con datos válidos.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CP-002: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Intento de registro con correo duplicado.</w:t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CP-003: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Intento de registro con contraseña fuera de límite de caracteres.</w:t>
                </w:r>
              </w:p>
              <w:p w:rsidR="00000000" w:rsidDel="00000000" w:rsidP="00000000" w:rsidRDefault="00000000" w:rsidRPr="00000000" w14:paraId="000000B0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CP-004: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Intento de registro con documento duplicado.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contraseña debe encriptarse utilizando algoritmos seguros (ej. bcrypt) antes de almacenarse en la base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cambios</w:t>
      </w:r>
    </w:p>
    <w:sdt>
      <w:sdtPr>
        <w:lock w:val="contentLocked"/>
        <w:id w:val="-1988496980"/>
        <w:tag w:val="goog_rdk_4"/>
      </w:sdtPr>
      <w:sdtContent>
        <w:tbl>
          <w:tblPr>
            <w:tblStyle w:val="Table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23/07/2026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Thomas Barrero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del requisito </w:t>
                </w:r>
              </w:p>
            </w:tc>
          </w:tr>
        </w:tbl>
      </w:sdtContent>
    </w:sdt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Aprobaciones</w:t>
      </w:r>
    </w:p>
    <w:sdt>
      <w:sdtPr>
        <w:lock w:val="contentLocked"/>
        <w:id w:val="-333926704"/>
        <w:tag w:val="goog_rdk_5"/>
      </w:sdtPr>
      <w:sdtContent>
        <w:tbl>
          <w:tblPr>
            <w:tblStyle w:val="Table5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Firma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Owner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692297805"/>
        <w:tag w:val="goog_rdk_8"/>
      </w:sdtPr>
      <w:sdtContent>
        <w:tbl>
          <w:tblPr>
            <w:tblStyle w:val="Table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25"/>
            <w:gridCol w:w="5715"/>
            <w:tblGridChange w:id="0">
              <w:tblGrid>
                <w:gridCol w:w="2925"/>
                <w:gridCol w:w="57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pStyle w:val="Title"/>
                  <w:widowControl w:val="0"/>
                  <w:rPr/>
                </w:pPr>
                <w:bookmarkStart w:colFirst="0" w:colLast="0" w:name="_heading=h.9dp9jvooqbgc" w:id="2"/>
                <w:bookmarkEnd w:id="2"/>
                <w:r w:rsidDel="00000000" w:rsidR="00000000" w:rsidRPr="00000000">
                  <w:rPr>
                    <w:rtl w:val="0"/>
                  </w:rPr>
                  <w:t xml:space="preserve">RF-002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Autenticación, Sesiones y Recuperación de Credenciales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Autenticación y Gestión de Usuarios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/ Usuario Registrado / repartidor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revision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Autor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Thomas Barrero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24/07/2026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Objetivo del Negocio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Proveer un control de acceso seguro y confiable a la plataforma, permitiendo a los usuarios autenticarse, mantener sus sesiones protegidas y recuperar de forma autónoma sus credenciales en caso de olvido.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 General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Cubre la verificación de credenciales de acceso (email/contraseña), la persistencia segura de tokens de sesión, el mecanismo de logout para invalidación de sesiones y la generación de tokens temporales de recuperación enviados vía correo electrónico. </w:t>
                </w:r>
              </w:p>
            </w:tc>
          </w:tr>
          <w:tr>
            <w:trPr>
              <w:cantSplit w:val="0"/>
              <w:trHeight w:val="2456.25537109375" w:hRule="atLeast"/>
              <w:tblHeader w:val="0"/>
            </w:trPr>
            <w:tc>
              <w:tcPr>
                <w:vMerge w:val="restart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numPr>
                    <w:ilvl w:val="0"/>
                    <w:numId w:val="4"/>
                  </w:numPr>
                  <w:ind w:left="720" w:hanging="360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Incluye:</w:t>
                </w:r>
                <w:r w:rsidDel="00000000" w:rsidR="00000000" w:rsidRPr="00000000">
                  <w:rPr>
                    <w:rtl w:val="0"/>
                  </w:rPr>
                  <w:t xml:space="preserve"> Formulario de login, generación de token JWT/Sesión, recuperación de contraseña vía correo con expiración de 15 minutos, y botón de cierre de sesión seguro.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numPr>
                    <w:ilvl w:val="0"/>
                    <w:numId w:val="4"/>
                  </w:numPr>
                  <w:ind w:left="720" w:hanging="360"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incluye:</w:t>
                </w:r>
                <w:r w:rsidDel="00000000" w:rsidR="00000000" w:rsidRPr="00000000">
                  <w:rPr>
                    <w:rtl w:val="0"/>
                  </w:rPr>
                  <w:t xml:space="preserve"> Modificación voluntaria de contraseña desde el perfil (gestionado en el módulo de Perfil del Cliente).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Involucrados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 Registrado (Cliente / Repartidor / Administrador):</w:t>
                </w:r>
                <w:r w:rsidDel="00000000" w:rsidR="00000000" w:rsidRPr="00000000">
                  <w:rPr>
                    <w:rtl w:val="0"/>
                  </w:rPr>
                  <w:t xml:space="preserve"> Inicia y cierra sesión en la plataforma.</w:t>
                </w:r>
              </w:p>
              <w:p w:rsidR="00000000" w:rsidDel="00000000" w:rsidP="00000000" w:rsidRDefault="00000000" w:rsidRPr="00000000" w14:paraId="000000F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Servicio de Correo (API / SMTP):</w:t>
                </w:r>
                <w:r w:rsidDel="00000000" w:rsidR="00000000" w:rsidRPr="00000000">
                  <w:rPr>
                    <w:rtl w:val="0"/>
                  </w:rPr>
                  <w:t xml:space="preserve"> Emisor automático de los correos de recuperación de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</w:t>
                </w:r>
              </w:p>
              <w:p w:rsidR="00000000" w:rsidDel="00000000" w:rsidP="00000000" w:rsidRDefault="00000000" w:rsidRPr="00000000" w14:paraId="000000F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| ID | Regla | Justificación | Prioridad |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489066542"/>
                  <w:tag w:val="goog_rdk_7"/>
                </w:sdtPr>
                <w:sdtContent>
                  <w:tbl>
                    <w:tblPr>
                      <w:tblStyle w:val="Table7"/>
                      <w:tblW w:w="551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378.75"/>
                      <w:gridCol w:w="1378.75"/>
                      <w:gridCol w:w="1378.75"/>
                      <w:gridCol w:w="1378.75"/>
                      <w:tblGridChange w:id="0">
                        <w:tblGrid>
                          <w:gridCol w:w="1378.75"/>
                          <w:gridCol w:w="1378.75"/>
                          <w:gridCol w:w="1378.75"/>
                          <w:gridCol w:w="1378.7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6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color w:val="1f1f1f"/>
                              <w:rtl w:val="0"/>
                            </w:rPr>
                            <w:t xml:space="preserve">ID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7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color w:val="1f1f1f"/>
                              <w:rtl w:val="0"/>
                            </w:rPr>
                            <w:t xml:space="preserve">Regla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8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color w:val="1f1f1f"/>
                              <w:rtl w:val="0"/>
                            </w:rPr>
                            <w:t xml:space="preserve">Justificación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9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color w:val="1f1f1f"/>
                              <w:rtl w:val="0"/>
                            </w:rPr>
                            <w:t xml:space="preserve">Prioridad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A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color w:val="1f1f1f"/>
                              <w:rtl w:val="0"/>
                            </w:rPr>
                            <w:t xml:space="preserve">RN-005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B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color w:val="1f1f1f"/>
                              <w:rtl w:val="0"/>
                            </w:rPr>
                            <w:t xml:space="preserve">Expiración de Token: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 El token de recuperación de contraseña enviado por correo tiene una validez máxima e improrrogable de 15 minutos.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C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Reducir la ventana de vulnerabilidad ante interceptación de enlaces de recuperación.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D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Alta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E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color w:val="1f1f1f"/>
                              <w:rtl w:val="0"/>
                            </w:rPr>
                            <w:t xml:space="preserve">RN-006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FF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color w:val="1f1f1f"/>
                              <w:rtl w:val="0"/>
                            </w:rPr>
                            <w:t xml:space="preserve">Unicidad de Sesión por Token: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 Cada token de recuperación es de un solo uso; una vez utilizado para cambiar la clave, se destruye automáticamente.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0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Evitar ataques de reingreso o reutilización de enlaces expoliados.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1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Alta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2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color w:val="1f1f1f"/>
                              <w:rtl w:val="0"/>
                            </w:rPr>
                            <w:t xml:space="preserve">RN-007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3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color w:val="1f1f1f"/>
                              <w:rtl w:val="0"/>
                            </w:rPr>
                            <w:t xml:space="preserve">Restricción por Estado de Cuenta: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 Solo los usuarios cuya cuenta esté marcada como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88038"/>
                              <w:sz w:val="23"/>
                              <w:szCs w:val="23"/>
                              <w:shd w:fill="f2f0f0" w:val="clear"/>
                              <w:rtl w:val="0"/>
                            </w:rPr>
                            <w:t xml:space="preserve">activa = 1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 en la base de datos pueden iniciar sesión.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4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Impedir el acceso a usuarios suspendidos o dados de baja por el administrador.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5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Alta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6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color w:val="1f1f1f"/>
                              <w:rtl w:val="0"/>
                            </w:rPr>
                            <w:t xml:space="preserve">RN-008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7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bCs w:val="1"/>
                              <w:color w:val="1f1f1f"/>
                              <w:rtl w:val="0"/>
                            </w:rPr>
                            <w:t xml:space="preserve">Redirección por Rol: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 El sistema debe dirigir al usuario a su pantalla correspondiente según su rol post-login (</w:t>
                          </w:r>
                          <w:sdt>
                            <w:sdtPr>
                              <w:id w:val="-292633569"/>
                              <w:tag w:val="goog_rdk_6"/>
                            </w:sdtPr>
                            <w:sdtContent>
                              <w:r w:rsidDel="00000000" w:rsidR="00000000" w:rsidRPr="00000000">
                                <w:rPr>
                                  <w:rFonts w:ascii="Arial Unicode MS" w:cs="Arial Unicode MS" w:eastAsia="Arial Unicode MS" w:hAnsi="Arial Unicode MS"/>
                                  <w:i w:val="1"/>
                                  <w:iCs w:val="1"/>
                                  <w:color w:val="1f1f1f"/>
                                  <w:rtl w:val="0"/>
                                </w:rPr>
                                <w:t xml:space="preserve">Cliente → Catálogo, Repartidor → Dashboard de entregas, Admin → Panel Admin</w:t>
                              </w:r>
                            </w:sdtContent>
                          </w:sdt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).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8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Garantizar la separación de funciones y usabilidad por tipo de usuario.</w:t>
                          </w:r>
                        </w:p>
                      </w:tc>
                      <w:tc>
                        <w:tcPr>
                          <w:tcBorders>
                            <w:top w:color="c4c7c5" w:space="0" w:sz="6" w:val="single"/>
                            <w:left w:color="c4c7c5" w:space="0" w:sz="6" w:val="single"/>
                            <w:bottom w:color="c4c7c5" w:space="0" w:sz="6" w:val="single"/>
                            <w:right w:color="c4c7c5" w:space="0" w:sz="6" w:val="single"/>
                          </w:tcBorders>
                          <w:tcMar>
                            <w:top w:w="120.0" w:type="dxa"/>
                            <w:left w:w="180.0" w:type="dxa"/>
                            <w:bottom w:w="120.0" w:type="dxa"/>
                            <w:right w:w="18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109">
                          <w:pPr>
                            <w:widowControl w:val="0"/>
                            <w:spacing w:after="480" w:line="276" w:lineRule="auto"/>
                            <w:rPr>
                              <w:rFonts w:ascii="Arial" w:cs="Arial" w:eastAsia="Arial" w:hAnsi="Arial"/>
                              <w:color w:val="1f1f1f"/>
                            </w:rPr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color w:val="1f1f1f"/>
                              <w:rtl w:val="0"/>
                            </w:rPr>
                            <w:t xml:space="preserve">Alta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0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Requisitos No Funcionales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pStyle w:val="Heading3"/>
                  <w:keepNext w:val="0"/>
                  <w:keepLines w:val="0"/>
                  <w:spacing w:after="80" w:before="0" w:line="276" w:lineRule="auto"/>
                  <w:ind w:left="720" w:hanging="360"/>
                  <w:rPr>
                    <w:rFonts w:ascii="Arial" w:cs="Arial" w:eastAsia="Arial" w:hAnsi="Arial"/>
                    <w:color w:val="000000"/>
                    <w:sz w:val="26"/>
                    <w:szCs w:val="26"/>
                  </w:rPr>
                </w:pPr>
                <w:bookmarkStart w:colFirst="0" w:colLast="0" w:name="_heading=h.mrkoqayaka31" w:id="3"/>
                <w:bookmarkEnd w:id="3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D">
                <w:pPr>
                  <w:numPr>
                    <w:ilvl w:val="0"/>
                    <w:numId w:val="9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 001 (Rendimiento):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proceso de autenticación y redirección debe responder en $\le 5$ segundos.</w:t>
                </w:r>
              </w:p>
              <w:p w:rsidR="00000000" w:rsidDel="00000000" w:rsidP="00000000" w:rsidRDefault="00000000" w:rsidRPr="00000000" w14:paraId="0000010E">
                <w:pPr>
                  <w:numPr>
                    <w:ilvl w:val="0"/>
                    <w:numId w:val="9"/>
                  </w:numPr>
                  <w:spacing w:after="0" w:afterAutospacing="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 003 (Seguridad / Control de Acceso):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Restricción de permisos según el rol asignado (Cumplimiento ISO/IEC 27001).</w:t>
                </w:r>
              </w:p>
              <w:p w:rsidR="00000000" w:rsidDel="00000000" w:rsidP="00000000" w:rsidRDefault="00000000" w:rsidRPr="00000000" w14:paraId="0000010F">
                <w:pPr>
                  <w:numPr>
                    <w:ilvl w:val="0"/>
                    <w:numId w:val="9"/>
                  </w:numPr>
                  <w:spacing w:after="240" w:line="276" w:lineRule="auto"/>
                  <w:ind w:left="720" w:hanging="360"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 004 (Seguridad / Contención de Ataques):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Mecanismos para contener o bloquear intentos masivos o anómalos de inicio de sesión (NIST SP 800-53).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Subrequisitos Relacionados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RF-002.1:</w:t>
                </w:r>
                <w:r w:rsidDel="00000000" w:rsidR="00000000" w:rsidRPr="00000000">
                  <w:rPr>
                    <w:rtl w:val="0"/>
                  </w:rPr>
                  <w:t xml:space="preserve"> Iniciar Sesión de Usuario.</w:t>
                </w:r>
              </w:p>
              <w:p w:rsidR="00000000" w:rsidDel="00000000" w:rsidP="00000000" w:rsidRDefault="00000000" w:rsidRPr="00000000" w14:paraId="0000011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RF-002.2:</w:t>
                </w:r>
                <w:r w:rsidDel="00000000" w:rsidR="00000000" w:rsidRPr="00000000">
                  <w:rPr>
                    <w:rtl w:val="0"/>
                  </w:rPr>
                  <w:t xml:space="preserve"> Recuperar Contraseña de Cuenta.</w:t>
                </w:r>
              </w:p>
              <w:p w:rsidR="00000000" w:rsidDel="00000000" w:rsidP="00000000" w:rsidRDefault="00000000" w:rsidRPr="00000000" w14:paraId="0000011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RF-002.3:</w:t>
                </w:r>
                <w:r w:rsidDel="00000000" w:rsidR="00000000" w:rsidRPr="00000000">
                  <w:rPr>
                    <w:rtl w:val="0"/>
                  </w:rPr>
                  <w:t xml:space="preserve"> Cerrar Sesión de Usuario (Logout).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 Dependencias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numPr>
                    <w:ilvl w:val="0"/>
                    <w:numId w:val="2"/>
                  </w:numPr>
                  <w:spacing w:after="0" w:afterAutospacing="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Disponibilidad del módulo de registro (RF-001) para existencia previa de cuentas en la base de datos.</w:t>
                </w:r>
              </w:p>
              <w:p w:rsidR="00000000" w:rsidDel="00000000" w:rsidP="00000000" w:rsidRDefault="00000000" w:rsidRPr="00000000" w14:paraId="00000116">
                <w:pPr>
                  <w:numPr>
                    <w:ilvl w:val="0"/>
                    <w:numId w:val="2"/>
                  </w:numPr>
                  <w:spacing w:after="240" w:before="0" w:beforeAutospacing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Integración activa con un servicio de envío de correos (API/SMTP) para el despacho de tokens en RF-002.2.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Riesgos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Ataques de fuerza bruta en el Login:</w:t>
                </w:r>
                <w:r w:rsidDel="00000000" w:rsidR="00000000" w:rsidRPr="00000000">
                  <w:rPr>
                    <w:rtl w:val="0"/>
                  </w:rPr>
                  <w:t xml:space="preserve"> Mitigado por el control de contención (RNF 004).</w:t>
                </w:r>
              </w:p>
              <w:p w:rsidR="00000000" w:rsidDel="00000000" w:rsidP="00000000" w:rsidRDefault="00000000" w:rsidRPr="00000000" w14:paraId="0000011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Fallas en el servicio de correo:</w:t>
                </w:r>
                <w:r w:rsidDel="00000000" w:rsidR="00000000" w:rsidRPr="00000000">
                  <w:rPr>
                    <w:rtl w:val="0"/>
                  </w:rPr>
                  <w:t xml:space="preserve"> El token podría no entregarse a tiempo antes de vencer los 15 minutos.</w:t>
                </w:r>
              </w:p>
            </w:tc>
          </w:tr>
          <w:tr>
            <w:trPr>
              <w:cantSplit w:val="0"/>
              <w:trHeight w:val="3094.4711914062505" w:hRule="atLeast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Generales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numPr>
                    <w:ilvl w:val="0"/>
                    <w:numId w:val="11"/>
                  </w:numPr>
                  <w:spacing w:after="0" w:afterAutospacing="0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Un usuario registrado puede autenticarse con sus credenciales válidas y ser redirigido al panel que le corresponde según su rol.</w:t>
                </w:r>
              </w:p>
              <w:p w:rsidR="00000000" w:rsidDel="00000000" w:rsidP="00000000" w:rsidRDefault="00000000" w:rsidRPr="00000000" w14:paraId="0000011C">
                <w:pPr>
                  <w:numPr>
                    <w:ilvl w:val="0"/>
                    <w:numId w:val="11"/>
                  </w:numPr>
                  <w:spacing w:after="0" w:afterAutospacing="0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Si el usuario olvida su contraseña, puede generar un token por correo que vence a los 15 minutos y le permite cambiar su clave.</w:t>
                </w:r>
              </w:p>
              <w:p w:rsidR="00000000" w:rsidDel="00000000" w:rsidP="00000000" w:rsidRDefault="00000000" w:rsidRPr="00000000" w14:paraId="0000011D">
                <w:pPr>
                  <w:numPr>
                    <w:ilvl w:val="0"/>
                    <w:numId w:val="11"/>
                  </w:numPr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Al presionar "Cerrar sesión", se invalida por completo el acceso sin poder regresar usando el botón del navegador.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Módulo:</w:t>
                </w:r>
                <w:r w:rsidDel="00000000" w:rsidR="00000000" w:rsidRPr="00000000">
                  <w:rPr>
                    <w:rtl w:val="0"/>
                  </w:rPr>
                  <w:t xml:space="preserve"> IAM (Gestión de Identidad y Accesos)</w:t>
                </w:r>
              </w:p>
              <w:p w:rsidR="00000000" w:rsidDel="00000000" w:rsidP="00000000" w:rsidRDefault="00000000" w:rsidRPr="00000000" w14:paraId="0000012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Requisitos No Funcionales:</w:t>
                </w:r>
                <w:r w:rsidDel="00000000" w:rsidR="00000000" w:rsidRPr="00000000">
                  <w:rPr>
                    <w:rtl w:val="0"/>
                  </w:rPr>
                  <w:t xml:space="preserve"> RNF 001, RNF 003, RNF 004</w:t>
                </w:r>
              </w:p>
              <w:p w:rsidR="00000000" w:rsidDel="00000000" w:rsidP="00000000" w:rsidRDefault="00000000" w:rsidRPr="00000000" w14:paraId="0000012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Casos de Prueba Macro:</w:t>
                </w:r>
                <w:r w:rsidDel="00000000" w:rsidR="00000000" w:rsidRPr="00000000">
                  <w:rPr>
                    <w:rtl w:val="0"/>
                  </w:rPr>
                  <w:t xml:space="preserve"> CP-MACRO-002</w:t>
                </w:r>
              </w:p>
              <w:p w:rsidR="00000000" w:rsidDel="00000000" w:rsidP="00000000" w:rsidRDefault="00000000" w:rsidRPr="00000000" w14:paraId="0000012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1.60791015625" w:hRule="atLeast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Los tokens de sesión generados deben emplear estándares de la industria como JWT (JSON Web Tokens) almacenados en cookies HTTP-only de forma segura para prevenir vulnerabilidades XSS. </w:t>
                </w:r>
              </w:p>
            </w:tc>
          </w:tr>
        </w:tbl>
      </w:sdtContent>
    </w:sdt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28115141"/>
        <w:tag w:val="goog_rdk_9"/>
      </w:sdtPr>
      <w:sdtContent>
        <w:tbl>
          <w:tblPr>
            <w:tblStyle w:val="Table8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65"/>
            <w:gridCol w:w="4275"/>
            <w:tblGridChange w:id="0">
              <w:tblGrid>
                <w:gridCol w:w="4365"/>
                <w:gridCol w:w="42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pStyle w:val="Title"/>
                  <w:widowControl w:val="0"/>
                  <w:spacing w:after="0" w:line="240" w:lineRule="auto"/>
                  <w:rPr/>
                </w:pPr>
                <w:bookmarkStart w:colFirst="0" w:colLast="0" w:name="_heading=h.ii5mjmyqzjyy" w:id="4"/>
                <w:bookmarkEnd w:id="4"/>
                <w:r w:rsidDel="00000000" w:rsidR="00000000" w:rsidRPr="00000000">
                  <w:rPr>
                    <w:rtl w:val="0"/>
                  </w:rPr>
                  <w:t xml:space="preserve">RF-002.1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Iniciar Sesión de Usuario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Registrado (Cliente, Repartidor, Administrador)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verificar las credenciales ingresadas (correo y contraseña) contra la base de datos para otorgar acceso y redirigir al panel correspondiente según el rol asignado.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240" w:before="240" w:line="240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Correo electrónico</w:t>
                </w:r>
                <w:r w:rsidDel="00000000" w:rsidR="00000000" w:rsidRPr="00000000">
                  <w:rPr>
                    <w:rtl w:val="0"/>
                  </w:rPr>
                  <w:t xml:space="preserve">: VARCHAR(100) —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Obligatorio</w:t>
                </w:r>
              </w:p>
              <w:p w:rsidR="00000000" w:rsidDel="00000000" w:rsidP="00000000" w:rsidRDefault="00000000" w:rsidRPr="00000000" w14:paraId="0000013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Contraseña</w:t>
                </w:r>
                <w:r w:rsidDel="00000000" w:rsidR="00000000" w:rsidRPr="00000000">
                  <w:rPr>
                    <w:rtl w:val="0"/>
                  </w:rPr>
                  <w:t xml:space="preserve">: STRING —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Obligatorio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usuario debe encontrarse en la interfaz de Inicio de Sesión.</w:t>
                </w:r>
              </w:p>
              <w:p w:rsidR="00000000" w:rsidDel="00000000" w:rsidP="00000000" w:rsidRDefault="00000000" w:rsidRPr="00000000" w14:paraId="00000138">
                <w:pPr>
                  <w:widowControl w:val="0"/>
                  <w:numPr>
                    <w:ilvl w:val="0"/>
                    <w:numId w:val="1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La cuenta del usuario debe haber sido creada previamente (RF-001) y estar activa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</w:p>
              <w:p w:rsidR="00000000" w:rsidDel="00000000" w:rsidP="00000000" w:rsidRDefault="00000000" w:rsidRPr="00000000" w14:paraId="0000013B">
                <w:pPr>
                  <w:widowControl w:val="0"/>
                  <w:numPr>
                    <w:ilvl w:val="0"/>
                    <w:numId w:val="5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 genera la sesión o token de acceso seguro.</w:t>
                </w:r>
              </w:p>
              <w:p w:rsidR="00000000" w:rsidDel="00000000" w:rsidP="00000000" w:rsidRDefault="00000000" w:rsidRPr="00000000" w14:paraId="0000013C">
                <w:pPr>
                  <w:widowControl w:val="0"/>
                  <w:numPr>
                    <w:ilvl w:val="0"/>
                    <w:numId w:val="5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usuario es redirigido a su panel correspondiente según su rol (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Cliente → Catálogo/Home, Repartidor → Dashboard de entregas, Admin → Panel Admin</w:t>
                </w:r>
                <w:r w:rsidDel="00000000" w:rsidR="00000000" w:rsidRPr="00000000">
                  <w:rPr>
                    <w:rtl w:val="0"/>
                  </w:rPr>
                  <w:t xml:space="preserve">).</w:t>
                </w:r>
              </w:p>
              <w:p w:rsidR="00000000" w:rsidDel="00000000" w:rsidP="00000000" w:rsidRDefault="00000000" w:rsidRPr="00000000" w14:paraId="0000013D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</w:t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numPr>
                    <w:ilvl w:val="0"/>
                    <w:numId w:val="6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No se otorga acceso a la plataforma.</w:t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numPr>
                    <w:ilvl w:val="0"/>
                    <w:numId w:val="6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 muestra un mensaje de error genérico en pantalla y el usuario permanece en el formulario de Login.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ingresa a la vista de Inicio de Sesión.</w:t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diligencia sus campos de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Correo electrónico</w:t>
                </w:r>
                <w:r w:rsidDel="00000000" w:rsidR="00000000" w:rsidRPr="00000000">
                  <w:rPr>
                    <w:rtl w:val="0"/>
                  </w:rPr>
                  <w:t xml:space="preserve"> y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Contraseña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hace clic en el botón "Ingresar".</w:t>
                </w:r>
              </w:p>
              <w:p w:rsidR="00000000" w:rsidDel="00000000" w:rsidP="00000000" w:rsidRDefault="00000000" w:rsidRPr="00000000" w14:paraId="0000014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consulta la base de datos, verifica el estado activo de la cuenta (RN-007) y compara la contraseña mediante hash seguro.</w:t>
                </w:r>
              </w:p>
              <w:p w:rsidR="00000000" w:rsidDel="00000000" w:rsidP="00000000" w:rsidRDefault="00000000" w:rsidRPr="00000000" w14:paraId="0000014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determina el rol del usuario (RN-008).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crea la sesión activa y redirige al usuario a la interfaz correspondiente a su rol.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FA-01: Credenciales incorrectas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numPr>
                    <w:ilvl w:val="0"/>
                    <w:numId w:val="7"/>
                  </w:numPr>
                  <w:spacing w:after="0" w:afterAutospacing="0" w:before="240" w:line="240" w:lineRule="auto"/>
                  <w:ind w:left="720" w:hanging="36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En el paso 4, el sistema detecta que el correo no existe o la contraseña no coincide con el hash almacenado.</w:t>
                </w:r>
              </w:p>
              <w:p w:rsidR="00000000" w:rsidDel="00000000" w:rsidP="00000000" w:rsidRDefault="00000000" w:rsidRPr="00000000" w14:paraId="0000014A">
                <w:pPr>
                  <w:widowControl w:val="0"/>
                  <w:numPr>
                    <w:ilvl w:val="0"/>
                    <w:numId w:val="7"/>
                  </w:numPr>
                  <w:spacing w:after="240" w:before="0" w:beforeAutospacing="0" w:line="240" w:lineRule="auto"/>
                  <w:ind w:left="720" w:hanging="36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El sistema detiene el proceso y despliega el mensaje: "Correo electrónico o contraseña incorrectos".</w:t>
                </w:r>
              </w:p>
              <w:p w:rsidR="00000000" w:rsidDel="00000000" w:rsidP="00000000" w:rsidRDefault="00000000" w:rsidRPr="00000000" w14:paraId="0000014B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FA-02: Cuenta inactiva o suspendida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numPr>
                    <w:ilvl w:val="0"/>
                    <w:numId w:val="8"/>
                  </w:numPr>
                  <w:spacing w:after="0" w:afterAutospacing="0" w:before="240" w:line="240" w:lineRule="auto"/>
                  <w:ind w:left="720" w:hanging="36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En el paso 4, el sistema detecta que el usuario existe pero su estado es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i w:val="1"/>
                    <w:iCs w:val="1"/>
                    <w:color w:val="188038"/>
                    <w:rtl w:val="0"/>
                  </w:rPr>
                  <w:t xml:space="preserve">activo = 0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numPr>
                    <w:ilvl w:val="0"/>
                    <w:numId w:val="8"/>
                  </w:numPr>
                  <w:spacing w:after="240" w:before="0" w:beforeAutospacing="0" w:line="240" w:lineRule="auto"/>
                  <w:ind w:left="720" w:hanging="36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El sistema detiene el proceso y muestra: "Su cuenta se encuentra suspendida. Comuníquese con administración".</w:t>
                </w:r>
              </w:p>
              <w:p w:rsidR="00000000" w:rsidDel="00000000" w:rsidP="00000000" w:rsidRDefault="00000000" w:rsidRPr="00000000" w14:paraId="0000014E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FA-03: Campos faltantes</w:t>
                </w:r>
              </w:p>
              <w:p w:rsidR="00000000" w:rsidDel="00000000" w:rsidP="00000000" w:rsidRDefault="00000000" w:rsidRPr="00000000" w14:paraId="0000014F">
                <w:pPr>
                  <w:widowControl w:val="0"/>
                  <w:numPr>
                    <w:ilvl w:val="0"/>
                    <w:numId w:val="12"/>
                  </w:numPr>
                  <w:spacing w:after="0" w:afterAutospacing="0" w:before="240" w:line="240" w:lineRule="auto"/>
                  <w:ind w:left="720" w:hanging="36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En el paso 3, el usuario intenta enviar el formulario dejando uno o ambos campos vacíos.</w:t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numPr>
                    <w:ilvl w:val="0"/>
                    <w:numId w:val="12"/>
                  </w:numPr>
                  <w:spacing w:after="240" w:before="0" w:beforeAutospacing="0" w:line="240" w:lineRule="auto"/>
                  <w:ind w:left="720" w:hanging="360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El sistema resalta los campos faltantes y detiene la solicitud en el cliente.</w:t>
                </w:r>
              </w:p>
              <w:p w:rsidR="00000000" w:rsidDel="00000000" w:rsidP="00000000" w:rsidRDefault="00000000" w:rsidRPr="00000000" w14:paraId="00000151">
                <w:pPr>
                  <w:widowControl w:val="0"/>
                  <w:spacing w:after="240" w:before="240" w:line="240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Autenticación exitosa:</w:t>
                </w:r>
                <w:r w:rsidDel="00000000" w:rsidR="00000000" w:rsidRPr="00000000">
                  <w:rPr>
                    <w:rtl w:val="0"/>
                  </w:rPr>
                  <w:t xml:space="preserve"> Redirección automática al panel según rol.</w:t>
                </w:r>
              </w:p>
              <w:p w:rsidR="00000000" w:rsidDel="00000000" w:rsidP="00000000" w:rsidRDefault="00000000" w:rsidRPr="00000000" w14:paraId="00000154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Autenticación fallida:</w:t>
                </w:r>
              </w:p>
              <w:p w:rsidR="00000000" w:rsidDel="00000000" w:rsidP="00000000" w:rsidRDefault="00000000" w:rsidRPr="00000000" w14:paraId="00000155">
                <w:pPr>
                  <w:widowControl w:val="0"/>
                  <w:numPr>
                    <w:ilvl w:val="0"/>
                    <w:numId w:val="10"/>
                  </w:numPr>
                  <w:spacing w:after="0" w:afterAutospacing="0" w:before="24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Mensaje: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"Correo electrónico o contraseña incorrectos"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56">
                <w:pPr>
                  <w:widowControl w:val="0"/>
                  <w:numPr>
                    <w:ilvl w:val="0"/>
                    <w:numId w:val="10"/>
                  </w:numPr>
                  <w:spacing w:after="240" w:before="0" w:beforeAutospacing="0" w:lin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Mensaje: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"Su cuenta se encuentra suspendida. Comuníquese con administración"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 (Login exitoso por rol):</w:t>
                </w:r>
                <w:r w:rsidDel="00000000" w:rsidR="00000000" w:rsidRPr="00000000">
                  <w:rPr>
                    <w:rtl w:val="0"/>
                  </w:rPr>
                  <w:t xml:space="preserve"> Dado un usuario registrado y activo; Cuando ingresa credenciales válidas y presiona "Ingresar"; Entonces el sistema inicia sesión y lo redirige a la vista correspondiente a su rol.</w:t>
                </w:r>
              </w:p>
              <w:p w:rsidR="00000000" w:rsidDel="00000000" w:rsidP="00000000" w:rsidRDefault="00000000" w:rsidRPr="00000000" w14:paraId="0000015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 (Error por credenciales erróneas):</w:t>
                </w:r>
                <w:r w:rsidDel="00000000" w:rsidR="00000000" w:rsidRPr="00000000">
                  <w:rPr>
                    <w:rtl w:val="0"/>
                  </w:rPr>
                  <w:t xml:space="preserve"> Dado un usuario en la pantalla de login; Cuando ingresa una clave o correo incorrectos; Entonces el sistema deniega el acceso y muestra el mensaje: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"Correo electrónico o contraseña incorrectos"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RN-001:</w:t>
                </w:r>
                <w:r w:rsidDel="00000000" w:rsidR="00000000" w:rsidRPr="00000000">
                  <w:rPr>
                    <w:rtl w:val="0"/>
                  </w:rPr>
                  <w:t xml:space="preserve"> Unicidad del correo electrónico.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RN-002:</w:t>
                </w:r>
                <w:r w:rsidDel="00000000" w:rsidR="00000000" w:rsidRPr="00000000">
                  <w:rPr>
                    <w:rtl w:val="0"/>
                  </w:rPr>
                  <w:t xml:space="preserve"> Unicidad del número de documento.</w:t>
                </w:r>
              </w:p>
              <w:p w:rsidR="00000000" w:rsidDel="00000000" w:rsidP="00000000" w:rsidRDefault="00000000" w:rsidRPr="00000000" w14:paraId="0000015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RN-003:</w:t>
                </w:r>
                <w:r w:rsidDel="00000000" w:rsidR="00000000" w:rsidRPr="00000000">
                  <w:rPr>
                    <w:rtl w:val="0"/>
                  </w:rPr>
                  <w:t xml:space="preserve"> Longitud de contraseña de 4 a 8 caracteres.</w:t>
                </w:r>
              </w:p>
              <w:p w:rsidR="00000000" w:rsidDel="00000000" w:rsidP="00000000" w:rsidRDefault="00000000" w:rsidRPr="00000000" w14:paraId="0000015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RN-004:</w:t>
                </w:r>
                <w:r w:rsidDel="00000000" w:rsidR="00000000" w:rsidRPr="00000000">
                  <w:rPr>
                    <w:rtl w:val="0"/>
                  </w:rPr>
                  <w:t xml:space="preserve"> Longitud de teléfono de 10 dígitos.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 001:</w:t>
                </w:r>
                <w:r w:rsidDel="00000000" w:rsidR="00000000" w:rsidRPr="00000000">
                  <w:rPr>
                    <w:rtl w:val="0"/>
                  </w:rPr>
                  <w:t xml:space="preserve"> Tiempo de respuesta ≤ 5 segundos.</w:t>
                </w:r>
              </w:p>
              <w:p w:rsidR="00000000" w:rsidDel="00000000" w:rsidP="00000000" w:rsidRDefault="00000000" w:rsidRPr="00000000" w14:paraId="0000016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 008:</w:t>
                </w:r>
                <w:r w:rsidDel="00000000" w:rsidR="00000000" w:rsidRPr="00000000">
                  <w:rPr>
                    <w:rtl w:val="0"/>
                  </w:rPr>
                  <w:t xml:space="preserve"> Protección de datos personales (Ley 1581 de 2012).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CP-001:</w:t>
                </w:r>
                <w:r w:rsidDel="00000000" w:rsidR="00000000" w:rsidRPr="00000000">
                  <w:rPr>
                    <w:rtl w:val="0"/>
                  </w:rPr>
                  <w:t xml:space="preserve"> Registro exitoso con datos válidos.</w:t>
                </w:r>
              </w:p>
              <w:p w:rsidR="00000000" w:rsidDel="00000000" w:rsidP="00000000" w:rsidRDefault="00000000" w:rsidRPr="00000000" w14:paraId="0000016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CP-002:</w:t>
                </w:r>
                <w:r w:rsidDel="00000000" w:rsidR="00000000" w:rsidRPr="00000000">
                  <w:rPr>
                    <w:rtl w:val="0"/>
                  </w:rPr>
                  <w:t xml:space="preserve"> Intento de registro con correo duplicado.</w:t>
                </w:r>
              </w:p>
              <w:p w:rsidR="00000000" w:rsidDel="00000000" w:rsidP="00000000" w:rsidRDefault="00000000" w:rsidRPr="00000000" w14:paraId="0000016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CP-003:</w:t>
                </w:r>
                <w:r w:rsidDel="00000000" w:rsidR="00000000" w:rsidRPr="00000000">
                  <w:rPr>
                    <w:rtl w:val="0"/>
                  </w:rPr>
                  <w:t xml:space="preserve"> Intento de registro con contraseña fuera de límite de caracteres.</w:t>
                </w:r>
              </w:p>
              <w:p w:rsidR="00000000" w:rsidDel="00000000" w:rsidP="00000000" w:rsidRDefault="00000000" w:rsidRPr="00000000" w14:paraId="0000016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CP-004:</w:t>
                </w:r>
                <w:r w:rsidDel="00000000" w:rsidR="00000000" w:rsidRPr="00000000">
                  <w:rPr>
                    <w:rtl w:val="0"/>
                  </w:rPr>
                  <w:t xml:space="preserve"> Intento de registro con documento duplicado.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contraseña debe encriptarse utilizando algoritmos seguros (ej. bcrypt) antes de almacenarse en la base de datos. </w:t>
                </w:r>
              </w:p>
            </w:tc>
          </w:tr>
        </w:tbl>
      </w:sdtContent>
    </w:sdt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cambios</w:t>
      </w:r>
    </w:p>
    <w:sdt>
      <w:sdtPr>
        <w:lock w:val="contentLocked"/>
        <w:id w:val="-688458550"/>
        <w:tag w:val="goog_rdk_10"/>
      </w:sdtPr>
      <w:sdtContent>
        <w:tbl>
          <w:tblPr>
            <w:tblStyle w:val="Table9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23/07/2026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del requisito </w:t>
                </w:r>
              </w:p>
            </w:tc>
          </w:tr>
        </w:tbl>
      </w:sdtContent>
    </w:sdt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Aprobaciones</w:t>
      </w:r>
    </w:p>
    <w:sdt>
      <w:sdtPr>
        <w:lock w:val="contentLocked"/>
        <w:id w:val="-86207889"/>
        <w:tag w:val="goog_rdk_11"/>
      </w:sdtPr>
      <w:sdtContent>
        <w:tbl>
          <w:tblPr>
            <w:tblStyle w:val="Table10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Firma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Owner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51844469"/>
        <w:tag w:val="goog_rdk_12"/>
      </w:sdtPr>
      <w:sdtContent>
        <w:tbl>
          <w:tblPr>
            <w:tblStyle w:val="Table1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pStyle w:val="Title"/>
                  <w:widowControl w:val="0"/>
                  <w:rPr/>
                </w:pPr>
                <w:bookmarkStart w:colFirst="0" w:colLast="0" w:name="_heading=h.eay2shx9196t" w:id="5"/>
                <w:bookmarkEnd w:id="5"/>
                <w:r w:rsidDel="00000000" w:rsidR="00000000" w:rsidRPr="00000000">
                  <w:rPr>
                    <w:rtl w:val="0"/>
                  </w:rPr>
                  <w:t xml:space="preserve">RF-003.1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Navegación por Catálogo y Filtros Dinámicos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(Cliente / Visitante)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permitir a los usuarios navegar por el catálogo de productos organizados mediante una estructura de árbol de categorías y aplicar filtros dinámicos que actualicen la grilla de productos de forma asíncrona sin recargar la página completa.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Categoría seleccionada:</w:t>
                </w:r>
                <w:r w:rsidDel="00000000" w:rsidR="00000000" w:rsidRPr="00000000">
                  <w:rPr>
                    <w:rtl w:val="0"/>
                  </w:rPr>
                  <w:t xml:space="preserve"> ID/Nombre de la categoría (Menú lateral o superior).</w:t>
                </w:r>
              </w:p>
              <w:p w:rsidR="00000000" w:rsidDel="00000000" w:rsidP="00000000" w:rsidRDefault="00000000" w:rsidRPr="00000000" w14:paraId="0000019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Filtro de Rango de Precios:</w:t>
                </w:r>
                <w:r w:rsidDel="00000000" w:rsidR="00000000" w:rsidRPr="00000000">
                  <w:rPr>
                    <w:rtl w:val="0"/>
                  </w:rPr>
                  <w:t xml:space="preserve"> NUMERIC (Precio Mínimo - Precio Máximo).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Filtro de Disponibilidad:</w:t>
                </w:r>
                <w:r w:rsidDel="00000000" w:rsidR="00000000" w:rsidRPr="00000000">
                  <w:rPr>
                    <w:rtl w:val="0"/>
                  </w:rPr>
                  <w:t xml:space="preserve"> Booleano (En Stock / Todos).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Filtro de Marca:</w:t>
                </w:r>
                <w:r w:rsidDel="00000000" w:rsidR="00000000" w:rsidRPr="00000000">
                  <w:rPr>
                    <w:rtl w:val="0"/>
                  </w:rPr>
                  <w:t xml:space="preserve"> Checkboxes con opciones dinámicas seleccionables.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usuario debe encontrarse en la interfaz del catálogo o tienda virtual.</w:t>
                </w:r>
              </w:p>
              <w:p w:rsidR="00000000" w:rsidDel="00000000" w:rsidP="00000000" w:rsidRDefault="00000000" w:rsidRPr="00000000" w14:paraId="0000019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Deben existir productos y categorías parametrizadas y activas en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La grilla de productos se actualiza dinámicamente mostrando únicamente los productos que cumplen con los criterios de categoría y filtros aplicados.</w:t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Fallo: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La grilla muestra un mensaje indicando que no hay productos que coincidan con los filtros seleccionados o mantiene los datos previos en caso de error de red.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usuario ingresa a la tienda virtual/catálogo de productos.</w:t>
                </w:r>
              </w:p>
              <w:p w:rsidR="00000000" w:rsidDel="00000000" w:rsidP="00000000" w:rsidRDefault="00000000" w:rsidRPr="00000000" w14:paraId="000001A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sistema carga el menú de categorías y el panel de filtros dinámicos con las opciones disponibles.</w:t>
                </w:r>
              </w:p>
              <w:p w:rsidR="00000000" w:rsidDel="00000000" w:rsidP="00000000" w:rsidRDefault="00000000" w:rsidRPr="00000000" w14:paraId="000001A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El usuario selecciona una categoría del árbol (ej. Papelería) o marca uno/varios checkboxes de filtros (precio, stock, marca).</w:t>
                </w:r>
              </w:p>
              <w:p w:rsidR="00000000" w:rsidDel="00000000" w:rsidP="00000000" w:rsidRDefault="00000000" w:rsidRPr="00000000" w14:paraId="000001A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El sistema envía una solicitud asíncrona (AJAX/Fetch) al servidor con los parámetros seleccionados.</w:t>
                </w:r>
              </w:p>
              <w:p w:rsidR="00000000" w:rsidDel="00000000" w:rsidP="00000000" w:rsidRDefault="00000000" w:rsidRPr="00000000" w14:paraId="000001A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 El servidor consulta la base de datos y retorna el listado de productos coincidentes.</w:t>
                </w:r>
              </w:p>
              <w:p w:rsidR="00000000" w:rsidDel="00000000" w:rsidP="00000000" w:rsidRDefault="00000000" w:rsidRPr="00000000" w14:paraId="000001A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6. El sistema renderiza asincrónicamente la grilla de productos actualizando el catálogo en pantalla sin recargar la página.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FA-01: Sin coincidencias de filtros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En el paso 5, no existen productos que cumplan con la combinación de filtros aplicados.</w:t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El sistema actualiza la grilla y muestra el mensaje: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"No se encontraron productos que coincidan con los filtros seleccionados"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FA-02: Limpieza de filtros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El usuario presiona el botón "Limpiar Filtros".</w:t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El sistema restablece los checkboxes y selectores a su estado inicial y recarga asincrónicamente todos los productos del catálogo.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Navegación/Filtrado exitoso: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Grilla de productos actualizada asincrónicamente con la información comercial (Imagen, Nombre, Precio, Stock).</w:t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Sin resultados: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spacing w:after="240" w:before="24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• Mensaje en pantalla: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"No se encontraron productos que coincidan con los filtros seleccionados"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CA-001 (Filtrado por Categoría):</w:t>
                </w:r>
                <w:r w:rsidDel="00000000" w:rsidR="00000000" w:rsidRPr="00000000">
                  <w:rPr>
                    <w:rtl w:val="0"/>
                  </w:rPr>
                  <w:t xml:space="preserve"> Dado un usuario en la tienda virtual; Cuando hace clic en la categoría "Papelería"; Entonces la pantalla se actualiza asincrónicamente y muestra únicamente los productos parametrizados bajo dicha categoría.</w:t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CA-002 (Actualización asíncrona):</w:t>
                </w:r>
                <w:r w:rsidDel="00000000" w:rsidR="00000000" w:rsidRPr="00000000">
                  <w:rPr>
                    <w:rtl w:val="0"/>
                  </w:rPr>
                  <w:t xml:space="preserve"> Dado un usuario aplicando filtros de precio, marca o stock; Cuando modifica una opción; Entonces la grilla de productos se actualiza sin recargar la página completa (vía AJAX/Fetch).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RN-001:</w:t>
                </w:r>
                <w:r w:rsidDel="00000000" w:rsidR="00000000" w:rsidRPr="00000000">
                  <w:rPr>
                    <w:rtl w:val="0"/>
                  </w:rPr>
                  <w:t xml:space="preserve"> Solo se deben mostrar productos en el catálogo que se encuentren en estado "Activo" en la base de datos.</w:t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RN-002:</w:t>
                </w:r>
                <w:r w:rsidDel="00000000" w:rsidR="00000000" w:rsidRPr="00000000">
                  <w:rPr>
                    <w:rtl w:val="0"/>
                  </w:rPr>
                  <w:t xml:space="preserve"> La actualización del catálogo ante la aplicación de filtros debe realizarse de manera asíncrona (sin recargar el navegador).</w:t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RN-003:</w:t>
                </w:r>
                <w:r w:rsidDel="00000000" w:rsidR="00000000" w:rsidRPr="00000000">
                  <w:rPr>
                    <w:rtl w:val="0"/>
                  </w:rPr>
                  <w:t xml:space="preserve"> Las categorías y marcas disponibles en los filtros deben mapearse dinámicamente según la parametrización del administrador (RF021).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 005:</w:t>
                </w:r>
                <w:r w:rsidDel="00000000" w:rsidR="00000000" w:rsidRPr="00000000">
                  <w:rPr>
                    <w:rtl w:val="0"/>
                  </w:rPr>
                  <w:t xml:space="preserve"> Usabilidad y claridad en la interfaz de usuario (ISO 9241-110:2020).</w:t>
                </w:r>
              </w:p>
              <w:p w:rsidR="00000000" w:rsidDel="00000000" w:rsidP="00000000" w:rsidRDefault="00000000" w:rsidRPr="00000000" w14:paraId="000001B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RNF 001:</w:t>
                </w:r>
                <w:r w:rsidDel="00000000" w:rsidR="00000000" w:rsidRPr="00000000">
                  <w:rPr>
                    <w:rtl w:val="0"/>
                  </w:rPr>
                  <w:t xml:space="preserve"> Tiempo de respuesta de las consultas y renderizado asíncrono ≤ 5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CP-001:</w:t>
                </w:r>
                <w:r w:rsidDel="00000000" w:rsidR="00000000" w:rsidRPr="00000000">
                  <w:rPr>
                    <w:rtl w:val="0"/>
                  </w:rPr>
                  <w:t xml:space="preserve"> Filtrado exitoso por categoría única.</w:t>
                </w:r>
              </w:p>
              <w:p w:rsidR="00000000" w:rsidDel="00000000" w:rsidP="00000000" w:rsidRDefault="00000000" w:rsidRPr="00000000" w14:paraId="000001C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CP-002:</w:t>
                </w:r>
                <w:r w:rsidDel="00000000" w:rsidR="00000000" w:rsidRPr="00000000">
                  <w:rPr>
                    <w:rtl w:val="0"/>
                  </w:rPr>
                  <w:t xml:space="preserve"> Filtrado múltiple combinando Rango de Precio + Stock + Marca.</w:t>
                </w:r>
              </w:p>
              <w:p w:rsidR="00000000" w:rsidDel="00000000" w:rsidP="00000000" w:rsidRDefault="00000000" w:rsidRPr="00000000" w14:paraId="000001C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CP-003:</w:t>
                </w:r>
                <w:r w:rsidDel="00000000" w:rsidR="00000000" w:rsidRPr="00000000">
                  <w:rPr>
                    <w:rtl w:val="0"/>
                  </w:rPr>
                  <w:t xml:space="preserve"> Verificación de actualización asíncrona sin recarga de página.</w:t>
                </w:r>
              </w:p>
              <w:p w:rsidR="00000000" w:rsidDel="00000000" w:rsidP="00000000" w:rsidRDefault="00000000" w:rsidRPr="00000000" w14:paraId="000001C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CP-004:</w:t>
                </w:r>
                <w:r w:rsidDel="00000000" w:rsidR="00000000" w:rsidRPr="00000000">
                  <w:rPr>
                    <w:rtl w:val="0"/>
                  </w:rPr>
                  <w:t xml:space="preserve"> Búsqueda/Filtrado sin coincidencia de resultados.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 debe ser completamente adaptable (responsive) para facilitar la navegación desde dispositivos móviles o de escritorio. </w:t>
                </w:r>
              </w:p>
            </w:tc>
          </w:tr>
        </w:tbl>
      </w:sdtContent>
    </w:sdt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cambios</w:t>
      </w:r>
    </w:p>
    <w:sdt>
      <w:sdtPr>
        <w:lock w:val="contentLocked"/>
        <w:id w:val="-1117234602"/>
        <w:tag w:val="goog_rdk_13"/>
      </w:sdtPr>
      <w:sdtContent>
        <w:tbl>
          <w:tblPr>
            <w:tblStyle w:val="Table12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23/07/2026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del requisito </w:t>
                </w:r>
              </w:p>
            </w:tc>
          </w:tr>
        </w:tbl>
      </w:sdtContent>
    </w:sdt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Aprobaciones</w:t>
      </w:r>
    </w:p>
    <w:sdt>
      <w:sdtPr>
        <w:lock w:val="contentLocked"/>
        <w:id w:val="-1046284896"/>
        <w:tag w:val="goog_rdk_14"/>
      </w:sdtPr>
      <w:sdtContent>
        <w:tbl>
          <w:tblPr>
            <w:tblStyle w:val="Table13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Firma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Owner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17523797"/>
        <w:tag w:val="goog_rdk_16"/>
      </w:sdtPr>
      <w:sdtContent>
        <w:tbl>
          <w:tblPr>
            <w:tblStyle w:val="Table14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pStyle w:val="Title"/>
                  <w:widowControl w:val="0"/>
                  <w:rPr/>
                </w:pPr>
                <w:bookmarkStart w:colFirst="0" w:colLast="0" w:name="_heading=h.x14czvremejj" w:id="6"/>
                <w:bookmarkEnd w:id="6"/>
                <w:r w:rsidDel="00000000" w:rsidR="00000000" w:rsidRPr="00000000">
                  <w:rPr>
                    <w:rtl w:val="0"/>
                  </w:rPr>
                  <w:t xml:space="preserve">RF-004.1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Búsqueda Predictiva y General de Productos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(Cliente / Visitante)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/ Superadministrador, Base de Datos MySQL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proporcionar una barra de búsqueda ubicada en la parte superior de la interfaz que permita a los usuarios localizar productos ingresando palabras clave que coincidan con su nombre, descripción o etiquetas.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Término de búsqueda: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INPUT VARCHAR (Texto ingresado por el usuario, mínimo 3 caracteres).</w:t>
                </w:r>
              </w:p>
              <w:p w:rsidR="00000000" w:rsidDel="00000000" w:rsidP="00000000" w:rsidRDefault="00000000" w:rsidRPr="00000000" w14:paraId="000001F1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Acción de envío: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Clic en icono/botón de lupa o pulsación de la tecla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Enter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El usuario debe tener acceso a la interfaz pública o privada del sistema.</w:t>
                </w:r>
              </w:p>
              <w:p w:rsidR="00000000" w:rsidDel="00000000" w:rsidP="00000000" w:rsidRDefault="00000000" w:rsidRPr="00000000" w14:paraId="000001F4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Debe existir una conexión activa a la base de datos con registros de productos disponibles.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Éxito: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7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Se despliega el listado de productos que coinciden de manera parcial o total con la palabra clave ingresada.</w:t>
                </w:r>
              </w:p>
              <w:p w:rsidR="00000000" w:rsidDel="00000000" w:rsidP="00000000" w:rsidRDefault="00000000" w:rsidRPr="00000000" w14:paraId="000001F8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Fallo: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9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El sistema muestra un mensaje claro indicando la ausencia de coincidencias sin alterar el estado general de la vista.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1. El usuario se ubica en la barra de búsqueda en la parte superior del sitio web.</w:t>
                </w:r>
              </w:p>
              <w:p w:rsidR="00000000" w:rsidDel="00000000" w:rsidP="00000000" w:rsidRDefault="00000000" w:rsidRPr="00000000" w14:paraId="000001FC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2. Digita una palabra clave o término (ej. "Cuaderno").</w:t>
                </w:r>
              </w:p>
              <w:p w:rsidR="00000000" w:rsidDel="00000000" w:rsidP="00000000" w:rsidRDefault="00000000" w:rsidRPr="00000000" w14:paraId="000001FD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3. El usuario presiona la tecla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Enter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o hace clic sobre el icono de la lupa.</w:t>
                </w:r>
              </w:p>
              <w:p w:rsidR="00000000" w:rsidDel="00000000" w:rsidP="00000000" w:rsidRDefault="00000000" w:rsidRPr="00000000" w14:paraId="000001FE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4. El sistema valida que el texto ingresado contenga un mínimo de 3 caracteres.</w:t>
                </w:r>
              </w:p>
              <w:p w:rsidR="00000000" w:rsidDel="00000000" w:rsidP="00000000" w:rsidRDefault="00000000" w:rsidRPr="00000000" w14:paraId="000001FF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5. El sistema ejecuta una consulta en la base de datos buscando coincidencias parciales o totales en nombre, descripción y etiquetas asociadas.</w:t>
                </w:r>
              </w:p>
              <w:p w:rsidR="00000000" w:rsidDel="00000000" w:rsidP="00000000" w:rsidRDefault="00000000" w:rsidRPr="00000000" w14:paraId="00000200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6. El sistema despliega el catálogo de resultados obtenidos con la información principal del producto.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FA-01: Sin coincidencias de búsqueda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3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En el paso 5, la consulta en la base de datos no retorna ningún registro.</w:t>
                </w:r>
              </w:p>
              <w:p w:rsidR="00000000" w:rsidDel="00000000" w:rsidP="00000000" w:rsidRDefault="00000000" w:rsidRPr="00000000" w14:paraId="00000204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• El sistema muestra en pantalla el mensaje: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"No se encontraron productos que coincidan con la búsqueda"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05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FA-02: Término de búsqueda inferior a 3 caracteres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6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• En el paso 4, el usuario ingresa menos de 3 caracteres (ej. "Cu") y ejecuta la búsqueda.</w:t>
                </w:r>
              </w:p>
              <w:p w:rsidR="00000000" w:rsidDel="00000000" w:rsidP="00000000" w:rsidRDefault="00000000" w:rsidRPr="00000000" w14:paraId="00000207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• El sistema detiene la consulta y notifica al usuario: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"Ingrese al menos 3 caracteres para realizar la búsqueda"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9">
                <w:pPr>
                  <w:widowControl w:val="0"/>
                  <w:spacing w:after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Búsqueda exitosa: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A">
                <w:pPr>
                  <w:widowControl w:val="0"/>
                  <w:spacing w:after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• Lista/Grilla conteniendo las tarjetas de los productos que coinciden con los criterios.</w:t>
                </w:r>
              </w:p>
              <w:p w:rsidR="00000000" w:rsidDel="00000000" w:rsidP="00000000" w:rsidRDefault="00000000" w:rsidRPr="00000000" w14:paraId="0000020B">
                <w:pPr>
                  <w:widowControl w:val="0"/>
                  <w:spacing w:after="240"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Búsqueda sin resultados: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C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• Mensaje: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i w:val="1"/>
                    <w:iCs w:val="1"/>
                    <w:rtl w:val="0"/>
                  </w:rPr>
                  <w:t xml:space="preserve">"No se encontraron productos que coincidan con la búsqueda"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CA-001 (Búsqueda exitosa):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Dado que el usuario busca un artículo; Cuando digita "Cuaderno" en la barra y presiona Enter; Entonces el sistema despliega el listado de todos los cuadernos disponibles.</w:t>
                </w:r>
              </w:p>
              <w:p w:rsidR="00000000" w:rsidDel="00000000" w:rsidP="00000000" w:rsidRDefault="00000000" w:rsidRPr="00000000" w14:paraId="0000020F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CA-002 (Sin coincidencias):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Dado un término sin resultados en la BD; Cuando no se encuentran coincidencias; Entonces el sistema muestra el mensaje: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"No se encontraron productos que coincidan con la búsqueda"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1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La búsqueda requiere obligatoriamente un mínimo de 3 caracteres para ejecutarse.</w:t>
                </w:r>
              </w:p>
              <w:p w:rsidR="00000000" w:rsidDel="00000000" w:rsidP="00000000" w:rsidRDefault="00000000" w:rsidRPr="00000000" w14:paraId="00000212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RN-002: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La consulta debe evaluar coincidencias de tipo parcial (LIKE/FULLTEXT) en los campos: Nombre, Descripción y Etiquetas.</w:t>
                </w:r>
              </w:p>
              <w:p w:rsidR="00000000" w:rsidDel="00000000" w:rsidP="00000000" w:rsidRDefault="00000000" w:rsidRPr="00000000" w14:paraId="00000213">
                <w:pPr>
                  <w:widowControl w:val="0"/>
                  <w:spacing w:after="240"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RN-003: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Solo se deben retornar productos en estado "Activo" en la base de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 005: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Usabilidad y eficiencia en la navegación (ISO 9241-110:2020).</w:t>
                </w:r>
              </w:p>
              <w:p w:rsidR="00000000" w:rsidDel="00000000" w:rsidP="00000000" w:rsidRDefault="00000000" w:rsidRPr="00000000" w14:paraId="00000216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 001:</w:t>
                </w:r>
                <w:sdt>
                  <w:sdtPr>
                    <w:id w:val="1171664188"/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Tiempo de respuesta ≤ 5 segundos para la entrega de resultados.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8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CP-001: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Búsqueda exitosa con coincidencia exacta por Nombre.</w:t>
                </w:r>
              </w:p>
              <w:p w:rsidR="00000000" w:rsidDel="00000000" w:rsidP="00000000" w:rsidRDefault="00000000" w:rsidRPr="00000000" w14:paraId="00000219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CP-002: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Búsqueda exitosa por coincidencia parcial en Descripción o Etiquetas.</w:t>
                </w:r>
              </w:p>
              <w:p w:rsidR="00000000" w:rsidDel="00000000" w:rsidP="00000000" w:rsidRDefault="00000000" w:rsidRPr="00000000" w14:paraId="0000021A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CP-003: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Búsqueda con menos de 3 caracteres.</w:t>
                </w:r>
              </w:p>
              <w:p w:rsidR="00000000" w:rsidDel="00000000" w:rsidP="00000000" w:rsidRDefault="00000000" w:rsidRPr="00000000" w14:paraId="0000021B">
                <w:pPr>
                  <w:widowControl w:val="0"/>
                  <w:spacing w:after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• 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CP-004: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Búsqueda con término inexistente.</w:t>
                </w:r>
              </w:p>
              <w:p w:rsidR="00000000" w:rsidDel="00000000" w:rsidP="00000000" w:rsidRDefault="00000000" w:rsidRPr="00000000" w14:paraId="0000021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barra de búsqueda debe ser accesible y permanecer visible en la cabecera (header) de todas las secciones navegables del cliente. </w:t>
                </w:r>
              </w:p>
            </w:tc>
          </w:tr>
        </w:tbl>
      </w:sdtContent>
    </w:sdt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cambios</w:t>
      </w:r>
    </w:p>
    <w:sdt>
      <w:sdtPr>
        <w:lock w:val="contentLocked"/>
        <w:id w:val="1568427748"/>
        <w:tag w:val="goog_rdk_17"/>
      </w:sdtPr>
      <w:sdtContent>
        <w:tbl>
          <w:tblPr>
            <w:tblStyle w:val="Table15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23/07/2026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del requisito </w:t>
                </w:r>
              </w:p>
            </w:tc>
          </w:tr>
        </w:tbl>
      </w:sdtContent>
    </w:sdt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Aprobaciones</w:t>
      </w:r>
    </w:p>
    <w:sdt>
      <w:sdtPr>
        <w:lock w:val="contentLocked"/>
        <w:id w:val="-858563947"/>
        <w:tag w:val="goog_rdk_18"/>
      </w:sdtPr>
      <w:sdtContent>
        <w:tbl>
          <w:tblPr>
            <w:tblStyle w:val="Table1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Firma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Owner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41399458"/>
        <w:tag w:val="goog_rdk_19"/>
      </w:sdtPr>
      <w:sdtContent>
        <w:tbl>
          <w:tblPr>
            <w:tblStyle w:val="Table17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RF0-13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Perfil e Información Personal del 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Usuarios / Mi Cuenta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En Revisión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Autor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Samuel Arevalo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24/07/2026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Objetivo del Negocio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a los clientes autenticados actualizar de forma autónoma sus datos de contacto y ubicación para mantener actualizada la información de facturación y entrega, previniendo fraudes mediante el bloqueo de campos de identidad clave.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 General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Este módulo comprende la consulta y modificación de los datos personales del usuario desde su panel privado ("Mi Perfil"), permitiendo la edición de dirección, teléfono y contraseña, mientras mantiene como campos de solo lectura su correo electrónico y documento de identidad.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Incluye:Formulario con datos precargados desde la BD.</w:t>
                </w:r>
              </w:p>
              <w:p w:rsidR="00000000" w:rsidDel="00000000" w:rsidP="00000000" w:rsidRDefault="00000000" w:rsidRPr="00000000" w14:paraId="0000025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Edición de Dirección y Teléfono.</w:t>
                </w:r>
              </w:p>
              <w:p w:rsidR="00000000" w:rsidDel="00000000" w:rsidP="00000000" w:rsidRDefault="00000000" w:rsidRPr="00000000" w14:paraId="0000025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Cambio de contraseña con validación obligatoria de la contraseña actual.</w:t>
                </w:r>
              </w:p>
              <w:p w:rsidR="00000000" w:rsidDel="00000000" w:rsidP="00000000" w:rsidRDefault="00000000" w:rsidRPr="00000000" w14:paraId="0000025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Bloqueo de edición de Correo electrónico, Tipo y Número de documento.</w:t>
                </w:r>
              </w:p>
              <w:p w:rsidR="00000000" w:rsidDel="00000000" w:rsidP="00000000" w:rsidRDefault="00000000" w:rsidRPr="00000000" w14:paraId="0000025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widowControl w:val="0"/>
                  <w:spacing w:after="0"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 incluye:Modificación de roles (gestionado por Administrador en RF-019).</w:t>
                </w:r>
              </w:p>
              <w:p w:rsidR="00000000" w:rsidDel="00000000" w:rsidP="00000000" w:rsidRDefault="00000000" w:rsidRPr="00000000" w14:paraId="000002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Cambio de correo o número de documento (requiere soporte administrativo).</w:t>
                </w:r>
              </w:p>
              <w:p w:rsidR="00000000" w:rsidDel="00000000" w:rsidP="00000000" w:rsidRDefault="00000000" w:rsidRPr="00000000" w14:paraId="0000026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Involucrados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Cliente:</w:t>
                </w:r>
                <w:r w:rsidDel="00000000" w:rsidR="00000000" w:rsidRPr="00000000">
                  <w:rPr>
                    <w:rtl w:val="0"/>
                  </w:rPr>
                  <w:t xml:space="preserve"> Administra y actualiza su información personal.</w:t>
                </w:r>
              </w:p>
              <w:p w:rsidR="00000000" w:rsidDel="00000000" w:rsidP="00000000" w:rsidRDefault="00000000" w:rsidRPr="00000000" w14:paraId="0000026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Administrador:</w:t>
                </w:r>
                <w:r w:rsidDel="00000000" w:rsidR="00000000" w:rsidRPr="00000000">
                  <w:rPr>
                    <w:rtl w:val="0"/>
                  </w:rPr>
                  <w:t xml:space="preserve"> Audita los datos registrados en el sistema.</w:t>
                </w:r>
              </w:p>
              <w:p w:rsidR="00000000" w:rsidDel="00000000" w:rsidP="00000000" w:rsidRDefault="00000000" w:rsidRPr="00000000" w14:paraId="0000026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</w:t>
                </w:r>
              </w:p>
              <w:p w:rsidR="00000000" w:rsidDel="00000000" w:rsidP="00000000" w:rsidRDefault="00000000" w:rsidRPr="00000000" w14:paraId="0000026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| ID | Regla | Justificación | Prioridad |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Requisitos No Funcionales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Subrequisitos Relacionados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 Dependencias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Riesgos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Generales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rPr/>
      </w:pPr>
      <w:bookmarkStart w:colFirst="0" w:colLast="0" w:name="_heading=h.ruqhs7a5l6u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60512746"/>
        <w:tag w:val="goog_rdk_20"/>
      </w:sdtPr>
      <w:sdtContent>
        <w:tbl>
          <w:tblPr>
            <w:tblStyle w:val="Table18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cambios</w:t>
      </w:r>
    </w:p>
    <w:sdt>
      <w:sdtPr>
        <w:lock w:val="contentLocked"/>
        <w:id w:val="-1518411424"/>
        <w:tag w:val="goog_rdk_21"/>
      </w:sdtPr>
      <w:sdtContent>
        <w:tbl>
          <w:tblPr>
            <w:tblStyle w:val="Table19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Creación del requisito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1.1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16/07/2026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Inclusión de RNF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18/07/2026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Isaura M. Suárez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Ajustes de reglas de negocio </w:t>
                </w:r>
              </w:p>
            </w:tc>
          </w:tr>
        </w:tbl>
      </w:sdtContent>
    </w:sdt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Aprobaciones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GQOS+yg4msf5XeYb5E+mb771A==">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