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95E16" w14:paraId="4C56F696" w14:textId="77777777" w:rsidTr="00E01BC3">
        <w:tc>
          <w:tcPr>
            <w:tcW w:w="2942" w:type="dxa"/>
            <w:vAlign w:val="center"/>
          </w:tcPr>
          <w:p w14:paraId="49C4CF2C" w14:textId="317C3962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Base de datos</w:t>
            </w:r>
          </w:p>
        </w:tc>
        <w:tc>
          <w:tcPr>
            <w:tcW w:w="2943" w:type="dxa"/>
            <w:vAlign w:val="center"/>
          </w:tcPr>
          <w:p w14:paraId="1E4C9D42" w14:textId="05B22857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Ventajas</w:t>
            </w:r>
          </w:p>
        </w:tc>
        <w:tc>
          <w:tcPr>
            <w:tcW w:w="2943" w:type="dxa"/>
            <w:vAlign w:val="center"/>
          </w:tcPr>
          <w:p w14:paraId="7C39B162" w14:textId="1EC24CE0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Desventajas</w:t>
            </w:r>
          </w:p>
        </w:tc>
      </w:tr>
      <w:tr w:rsidR="00095E16" w14:paraId="1DA9C141" w14:textId="77777777" w:rsidTr="00E01BC3">
        <w:tc>
          <w:tcPr>
            <w:tcW w:w="2942" w:type="dxa"/>
            <w:vAlign w:val="center"/>
          </w:tcPr>
          <w:p w14:paraId="3F3EA73E" w14:textId="1F0BFADA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Style w:val="Fuerte"/>
                <w:rFonts w:ascii="Segoe UI" w:hAnsi="Segoe UI" w:cs="Segoe UI"/>
                <w:color w:val="000000" w:themeColor="text1"/>
                <w:sz w:val="23"/>
                <w:szCs w:val="23"/>
              </w:rPr>
              <w:t>MySQL</w:t>
            </w:r>
          </w:p>
        </w:tc>
        <w:tc>
          <w:tcPr>
            <w:tcW w:w="2943" w:type="dxa"/>
            <w:vAlign w:val="center"/>
          </w:tcPr>
          <w:p w14:paraId="61A2CBB0" w14:textId="29A34FFE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Muy popular y fácil de usar. Amplia documentación y soporte. Buen rendimiento en lectura. Compatible con XAMPP y </w:t>
            </w:r>
            <w:proofErr w:type="gramStart"/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muchos hosting</w:t>
            </w:r>
            <w:proofErr w:type="gramEnd"/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2943" w:type="dxa"/>
            <w:vAlign w:val="center"/>
          </w:tcPr>
          <w:p w14:paraId="3D6D1ACB" w14:textId="79409218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Menor soporte para transacciones complejas y consultas analíticas avanzadas. Algunas funcionalidades SQL no son estándar.</w:t>
            </w:r>
          </w:p>
        </w:tc>
      </w:tr>
      <w:tr w:rsidR="00095E16" w14:paraId="458D10C2" w14:textId="77777777" w:rsidTr="00E01BC3">
        <w:tc>
          <w:tcPr>
            <w:tcW w:w="2942" w:type="dxa"/>
            <w:vAlign w:val="center"/>
          </w:tcPr>
          <w:p w14:paraId="1467967C" w14:textId="3D31A638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Style w:val="Fuerte"/>
                <w:rFonts w:ascii="Segoe UI" w:hAnsi="Segoe UI" w:cs="Segoe UI"/>
                <w:color w:val="000000" w:themeColor="text1"/>
                <w:sz w:val="23"/>
                <w:szCs w:val="23"/>
              </w:rPr>
              <w:t>PostgreSQL</w:t>
            </w:r>
          </w:p>
        </w:tc>
        <w:tc>
          <w:tcPr>
            <w:tcW w:w="2943" w:type="dxa"/>
            <w:vAlign w:val="center"/>
          </w:tcPr>
          <w:p w14:paraId="6504CB8A" w14:textId="34C283CB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Style w:val="Fuerte"/>
                <w:rFonts w:ascii="Segoe UI" w:hAnsi="Segoe UI" w:cs="Segoe UI"/>
                <w:color w:val="000000" w:themeColor="text1"/>
                <w:sz w:val="23"/>
                <w:szCs w:val="23"/>
              </w:rPr>
              <w:t>Cumple altos estándares SQL</w:t>
            </w: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. Excelente integridad referencial y transacciones ACID. Soporta datos JSON, geográficos y búsquedas full-</w:t>
            </w:r>
            <w:proofErr w:type="spellStart"/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text</w:t>
            </w:r>
            <w:proofErr w:type="spellEnd"/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. Muy escalable y robusto.</w:t>
            </w:r>
          </w:p>
        </w:tc>
        <w:tc>
          <w:tcPr>
            <w:tcW w:w="2943" w:type="dxa"/>
            <w:vAlign w:val="center"/>
          </w:tcPr>
          <w:p w14:paraId="04016BB1" w14:textId="2546C73C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Curva de aprendizaje un poco mayor. Menos oferta de hosting compartido barato que MySQL.</w:t>
            </w:r>
          </w:p>
        </w:tc>
      </w:tr>
      <w:tr w:rsidR="00095E16" w14:paraId="0CA395AF" w14:textId="77777777" w:rsidTr="00E01BC3">
        <w:tc>
          <w:tcPr>
            <w:tcW w:w="2942" w:type="dxa"/>
            <w:vAlign w:val="center"/>
          </w:tcPr>
          <w:p w14:paraId="4FC8C9CD" w14:textId="2755FD06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Style w:val="Fuerte"/>
                <w:rFonts w:ascii="Segoe UI" w:hAnsi="Segoe UI" w:cs="Segoe UI"/>
                <w:color w:val="000000" w:themeColor="text1"/>
                <w:sz w:val="23"/>
                <w:szCs w:val="23"/>
              </w:rPr>
              <w:t>SQL Server</w:t>
            </w:r>
          </w:p>
        </w:tc>
        <w:tc>
          <w:tcPr>
            <w:tcW w:w="2943" w:type="dxa"/>
            <w:vAlign w:val="center"/>
          </w:tcPr>
          <w:p w14:paraId="64F2A9D1" w14:textId="28D899CF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Muy potente, integración con herramientas Microsoft. Buen soporte empresarial.</w:t>
            </w:r>
          </w:p>
        </w:tc>
        <w:tc>
          <w:tcPr>
            <w:tcW w:w="2943" w:type="dxa"/>
            <w:vAlign w:val="center"/>
          </w:tcPr>
          <w:p w14:paraId="4C69A9CA" w14:textId="189170BE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Costoso (licenciamiento). Más pesado y orientado a entornos Windows.</w:t>
            </w:r>
          </w:p>
        </w:tc>
      </w:tr>
      <w:tr w:rsidR="00095E16" w14:paraId="5F4542E8" w14:textId="77777777" w:rsidTr="00E01BC3">
        <w:tc>
          <w:tcPr>
            <w:tcW w:w="2942" w:type="dxa"/>
            <w:vAlign w:val="center"/>
          </w:tcPr>
          <w:p w14:paraId="7F8C0E54" w14:textId="1E9EFAFF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Style w:val="Fuerte"/>
                <w:rFonts w:ascii="Segoe UI" w:hAnsi="Segoe UI" w:cs="Segoe UI"/>
                <w:color w:val="000000" w:themeColor="text1"/>
                <w:sz w:val="23"/>
                <w:szCs w:val="23"/>
              </w:rPr>
              <w:t>Oracle</w:t>
            </w:r>
          </w:p>
        </w:tc>
        <w:tc>
          <w:tcPr>
            <w:tcW w:w="2943" w:type="dxa"/>
            <w:vAlign w:val="center"/>
          </w:tcPr>
          <w:p w14:paraId="3B0EBC01" w14:textId="540FD789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Altísimo rendimiento y seguridad. Ideal para grandes corporaciones.</w:t>
            </w:r>
          </w:p>
        </w:tc>
        <w:tc>
          <w:tcPr>
            <w:tcW w:w="2943" w:type="dxa"/>
            <w:vAlign w:val="center"/>
          </w:tcPr>
          <w:p w14:paraId="3F4F4635" w14:textId="7ECC86DF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Muy costoso y complejo de administrar. Excesivo para un proyecto formativo o una pyme.</w:t>
            </w:r>
          </w:p>
        </w:tc>
      </w:tr>
      <w:tr w:rsidR="00095E16" w14:paraId="151EC8A2" w14:textId="77777777" w:rsidTr="00E01BC3">
        <w:tc>
          <w:tcPr>
            <w:tcW w:w="2942" w:type="dxa"/>
            <w:vAlign w:val="center"/>
          </w:tcPr>
          <w:p w14:paraId="7F24AE72" w14:textId="075F0CA1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Style w:val="Fuerte"/>
                <w:rFonts w:ascii="Segoe UI" w:hAnsi="Segoe UI" w:cs="Segoe UI"/>
                <w:color w:val="000000" w:themeColor="text1"/>
                <w:sz w:val="23"/>
                <w:szCs w:val="23"/>
              </w:rPr>
              <w:t>SQLite</w:t>
            </w:r>
          </w:p>
        </w:tc>
        <w:tc>
          <w:tcPr>
            <w:tcW w:w="2943" w:type="dxa"/>
            <w:vAlign w:val="center"/>
          </w:tcPr>
          <w:p w14:paraId="3D454865" w14:textId="64743A74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Súper ligero, sin servidor, ideal para apps móviles o locales.</w:t>
            </w:r>
          </w:p>
        </w:tc>
        <w:tc>
          <w:tcPr>
            <w:tcW w:w="2943" w:type="dxa"/>
            <w:vAlign w:val="center"/>
          </w:tcPr>
          <w:p w14:paraId="25F723A2" w14:textId="59F3564C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 soporta alta concurrencia ni múltiples usuarios escribiendo al tiempo. No sirve para tu sistema web.</w:t>
            </w:r>
          </w:p>
        </w:tc>
      </w:tr>
      <w:tr w:rsidR="00095E16" w14:paraId="79A1841B" w14:textId="77777777" w:rsidTr="00E01BC3">
        <w:tc>
          <w:tcPr>
            <w:tcW w:w="2942" w:type="dxa"/>
            <w:vAlign w:val="center"/>
          </w:tcPr>
          <w:p w14:paraId="5903ACF7" w14:textId="67427980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Style w:val="Fuerte"/>
                <w:rFonts w:ascii="Segoe UI" w:hAnsi="Segoe UI" w:cs="Segoe UI"/>
                <w:color w:val="000000" w:themeColor="text1"/>
                <w:sz w:val="23"/>
                <w:szCs w:val="23"/>
              </w:rPr>
              <w:t>MongoDB (NoSQL)</w:t>
            </w:r>
          </w:p>
        </w:tc>
        <w:tc>
          <w:tcPr>
            <w:tcW w:w="2943" w:type="dxa"/>
            <w:vAlign w:val="center"/>
          </w:tcPr>
          <w:p w14:paraId="7D0F6FD2" w14:textId="7C3BFFCF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Flexible, ideal para documentos y escalado horizontal.</w:t>
            </w:r>
          </w:p>
        </w:tc>
        <w:tc>
          <w:tcPr>
            <w:tcW w:w="2943" w:type="dxa"/>
            <w:vAlign w:val="center"/>
          </w:tcPr>
          <w:p w14:paraId="5441C14D" w14:textId="24D1A003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 es relacional; no garantiza integridad referencial como las SQL. No es lo mejor para pedidos, stock y transacciones.</w:t>
            </w:r>
          </w:p>
        </w:tc>
      </w:tr>
      <w:tr w:rsidR="00095E16" w14:paraId="6A340086" w14:textId="77777777" w:rsidTr="00E01BC3">
        <w:tc>
          <w:tcPr>
            <w:tcW w:w="2942" w:type="dxa"/>
            <w:vAlign w:val="center"/>
          </w:tcPr>
          <w:p w14:paraId="4455F78B" w14:textId="18F457A7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Base de datos</w:t>
            </w:r>
          </w:p>
        </w:tc>
        <w:tc>
          <w:tcPr>
            <w:tcW w:w="2943" w:type="dxa"/>
            <w:vAlign w:val="center"/>
          </w:tcPr>
          <w:p w14:paraId="31067387" w14:textId="70D35CDC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Ventajas</w:t>
            </w:r>
          </w:p>
        </w:tc>
        <w:tc>
          <w:tcPr>
            <w:tcW w:w="2943" w:type="dxa"/>
            <w:vAlign w:val="center"/>
          </w:tcPr>
          <w:p w14:paraId="5F8AC853" w14:textId="779E50CA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Desventajas</w:t>
            </w:r>
          </w:p>
        </w:tc>
      </w:tr>
      <w:tr w:rsidR="00095E16" w14:paraId="26C17453" w14:textId="77777777" w:rsidTr="00E01BC3">
        <w:tc>
          <w:tcPr>
            <w:tcW w:w="2942" w:type="dxa"/>
            <w:vAlign w:val="center"/>
          </w:tcPr>
          <w:p w14:paraId="4FBD46A6" w14:textId="0F8E52BE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Style w:val="Fuerte"/>
                <w:rFonts w:ascii="Segoe UI" w:hAnsi="Segoe UI" w:cs="Segoe UI"/>
                <w:color w:val="000000" w:themeColor="text1"/>
                <w:sz w:val="23"/>
                <w:szCs w:val="23"/>
              </w:rPr>
              <w:t>MySQL</w:t>
            </w:r>
          </w:p>
        </w:tc>
        <w:tc>
          <w:tcPr>
            <w:tcW w:w="2943" w:type="dxa"/>
            <w:vAlign w:val="center"/>
          </w:tcPr>
          <w:p w14:paraId="2B4C3901" w14:textId="6208F227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Muy popular y fácil de usar. Amplia documentación y soporte. Buen rendimiento en lectura. Compatible con XAMPP y </w:t>
            </w:r>
            <w:proofErr w:type="gramStart"/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muchos hosting</w:t>
            </w:r>
            <w:proofErr w:type="gramEnd"/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2943" w:type="dxa"/>
            <w:vAlign w:val="center"/>
          </w:tcPr>
          <w:p w14:paraId="2633A804" w14:textId="0C3EA5AD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Menor soporte para transacciones complejas y consultas analíticas avanzadas. Algunas funcionalidades SQL no son estándar.</w:t>
            </w:r>
          </w:p>
        </w:tc>
      </w:tr>
      <w:tr w:rsidR="00095E16" w14:paraId="4B56E69D" w14:textId="77777777" w:rsidTr="00E01BC3">
        <w:tc>
          <w:tcPr>
            <w:tcW w:w="2942" w:type="dxa"/>
            <w:vAlign w:val="center"/>
          </w:tcPr>
          <w:p w14:paraId="669869F1" w14:textId="5A6699B7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Style w:val="Fuerte"/>
                <w:rFonts w:ascii="Segoe UI" w:hAnsi="Segoe UI" w:cs="Segoe UI"/>
                <w:color w:val="000000" w:themeColor="text1"/>
                <w:sz w:val="23"/>
                <w:szCs w:val="23"/>
              </w:rPr>
              <w:t>PostgreSQL</w:t>
            </w:r>
          </w:p>
        </w:tc>
        <w:tc>
          <w:tcPr>
            <w:tcW w:w="2943" w:type="dxa"/>
            <w:vAlign w:val="center"/>
          </w:tcPr>
          <w:p w14:paraId="002541EF" w14:textId="2D23E057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Style w:val="Fuerte"/>
                <w:rFonts w:ascii="Segoe UI" w:hAnsi="Segoe UI" w:cs="Segoe UI"/>
                <w:color w:val="000000" w:themeColor="text1"/>
                <w:sz w:val="23"/>
                <w:szCs w:val="23"/>
              </w:rPr>
              <w:t>Cumple altos estándares SQL</w:t>
            </w: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. Excelente integridad </w:t>
            </w: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referencial y transacciones ACID. Soporta datos JSON, geográficos y búsquedas full-</w:t>
            </w:r>
            <w:proofErr w:type="spellStart"/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text</w:t>
            </w:r>
            <w:proofErr w:type="spellEnd"/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. Muy escalable y robusto.</w:t>
            </w:r>
          </w:p>
        </w:tc>
        <w:tc>
          <w:tcPr>
            <w:tcW w:w="2943" w:type="dxa"/>
            <w:vAlign w:val="center"/>
          </w:tcPr>
          <w:p w14:paraId="305F1936" w14:textId="546241CC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 xml:space="preserve">Curva de aprendizaje un poco mayor. Menos oferta </w:t>
            </w: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de hosting compartido barato que MySQL.</w:t>
            </w:r>
          </w:p>
        </w:tc>
      </w:tr>
      <w:tr w:rsidR="00095E16" w14:paraId="1F504254" w14:textId="77777777" w:rsidTr="00E01BC3">
        <w:tc>
          <w:tcPr>
            <w:tcW w:w="2942" w:type="dxa"/>
            <w:vAlign w:val="center"/>
          </w:tcPr>
          <w:p w14:paraId="5FD9ED86" w14:textId="588300EE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Style w:val="Fuerte"/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SQL Server</w:t>
            </w:r>
          </w:p>
        </w:tc>
        <w:tc>
          <w:tcPr>
            <w:tcW w:w="2943" w:type="dxa"/>
            <w:vAlign w:val="center"/>
          </w:tcPr>
          <w:p w14:paraId="467A1B60" w14:textId="34C791CA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Muy potente, integración con herramientas Microsoft. Buen soporte empresarial.</w:t>
            </w:r>
          </w:p>
        </w:tc>
        <w:tc>
          <w:tcPr>
            <w:tcW w:w="2943" w:type="dxa"/>
            <w:vAlign w:val="center"/>
          </w:tcPr>
          <w:p w14:paraId="557908B7" w14:textId="6730B85D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Costoso (licenciamiento). Más pesado y orientado a entornos Windows.</w:t>
            </w:r>
          </w:p>
        </w:tc>
      </w:tr>
      <w:tr w:rsidR="00095E16" w14:paraId="006DBD2B" w14:textId="77777777" w:rsidTr="00E01BC3">
        <w:tc>
          <w:tcPr>
            <w:tcW w:w="2942" w:type="dxa"/>
            <w:vAlign w:val="center"/>
          </w:tcPr>
          <w:p w14:paraId="650D4EEE" w14:textId="531DBAA6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Style w:val="Fuerte"/>
                <w:rFonts w:ascii="Segoe UI" w:hAnsi="Segoe UI" w:cs="Segoe UI"/>
                <w:color w:val="000000" w:themeColor="text1"/>
                <w:sz w:val="23"/>
                <w:szCs w:val="23"/>
              </w:rPr>
              <w:t>Oracle</w:t>
            </w:r>
          </w:p>
        </w:tc>
        <w:tc>
          <w:tcPr>
            <w:tcW w:w="2943" w:type="dxa"/>
            <w:vAlign w:val="center"/>
          </w:tcPr>
          <w:p w14:paraId="4A99E610" w14:textId="368E5D9A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Altísimo rendimiento y seguridad. Ideal para grandes corporaciones.</w:t>
            </w:r>
          </w:p>
        </w:tc>
        <w:tc>
          <w:tcPr>
            <w:tcW w:w="2943" w:type="dxa"/>
            <w:vAlign w:val="center"/>
          </w:tcPr>
          <w:p w14:paraId="0D1BD958" w14:textId="0EA9BAFC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Muy costoso y complejo de administrar. Excesivo para un proyecto formativo o una pyme.</w:t>
            </w:r>
          </w:p>
        </w:tc>
      </w:tr>
      <w:tr w:rsidR="00095E16" w14:paraId="400FF4F3" w14:textId="77777777" w:rsidTr="00E01BC3">
        <w:tc>
          <w:tcPr>
            <w:tcW w:w="2942" w:type="dxa"/>
            <w:vAlign w:val="center"/>
          </w:tcPr>
          <w:p w14:paraId="7AB2123E" w14:textId="20770774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Style w:val="Fuerte"/>
                <w:rFonts w:ascii="Segoe UI" w:hAnsi="Segoe UI" w:cs="Segoe UI"/>
                <w:color w:val="000000" w:themeColor="text1"/>
                <w:sz w:val="23"/>
                <w:szCs w:val="23"/>
              </w:rPr>
              <w:t>SQLite</w:t>
            </w:r>
          </w:p>
        </w:tc>
        <w:tc>
          <w:tcPr>
            <w:tcW w:w="2943" w:type="dxa"/>
            <w:vAlign w:val="center"/>
          </w:tcPr>
          <w:p w14:paraId="1C72D328" w14:textId="11659F92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Súper ligero, sin servidor, ideal para apps móviles o locales.</w:t>
            </w:r>
          </w:p>
        </w:tc>
        <w:tc>
          <w:tcPr>
            <w:tcW w:w="2943" w:type="dxa"/>
            <w:vAlign w:val="center"/>
          </w:tcPr>
          <w:p w14:paraId="7C1B581B" w14:textId="02A760E3" w:rsidR="00095E16" w:rsidRPr="00095E16" w:rsidRDefault="00095E16" w:rsidP="00095E16">
            <w:pPr>
              <w:rPr>
                <w:color w:val="000000" w:themeColor="text1"/>
              </w:rPr>
            </w:pPr>
            <w:r w:rsidRPr="00095E1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 soporta alta concurrencia ni múltiples usuarios escribiendo al tiempo. No sirve para tu sistema web.</w:t>
            </w:r>
          </w:p>
        </w:tc>
      </w:tr>
    </w:tbl>
    <w:p w14:paraId="0648C364" w14:textId="77777777" w:rsidR="00D454AE" w:rsidRDefault="00D454AE"/>
    <w:p w14:paraId="488F733A" w14:textId="77777777" w:rsidR="00095E16" w:rsidRDefault="00095E16"/>
    <w:p w14:paraId="52D8FFE0" w14:textId="3AFC3B5A" w:rsidR="00095E16" w:rsidRDefault="00095E16">
      <w:r>
        <w:t>La decisión tomada al analizar las bases de datos investigadas, es migrar de MySQL a PostgreSQL.</w:t>
      </w:r>
    </w:p>
    <w:p w14:paraId="5981D417" w14:textId="3E59A405" w:rsidR="00095E16" w:rsidRPr="00095E16" w:rsidRDefault="00095E16">
      <w:pPr>
        <w:rPr>
          <w:b/>
          <w:bCs/>
        </w:rPr>
      </w:pPr>
      <w:r w:rsidRPr="00095E16">
        <w:rPr>
          <w:b/>
          <w:bCs/>
        </w:rPr>
        <w:t>Consideraciones:</w:t>
      </w:r>
    </w:p>
    <w:p w14:paraId="67BCEBCF" w14:textId="77777777" w:rsidR="00095E16" w:rsidRPr="00095E16" w:rsidRDefault="00095E16" w:rsidP="00095E16">
      <w:pPr>
        <w:numPr>
          <w:ilvl w:val="0"/>
          <w:numId w:val="1"/>
        </w:numPr>
      </w:pPr>
      <w:r w:rsidRPr="00095E16">
        <w:rPr>
          <w:b/>
          <w:bCs/>
        </w:rPr>
        <w:t>Transacciones ACID fuertes:</w:t>
      </w:r>
      <w:r w:rsidRPr="00095E16">
        <w:t> Tu sistema descuenta stock y crea pedidos. Necesitas que todo se haga en bloque o no se haga. PostgreSQL es excelente en eso.</w:t>
      </w:r>
    </w:p>
    <w:p w14:paraId="55AF5078" w14:textId="77777777" w:rsidR="00095E16" w:rsidRPr="00095E16" w:rsidRDefault="00095E16" w:rsidP="00095E16">
      <w:pPr>
        <w:numPr>
          <w:ilvl w:val="0"/>
          <w:numId w:val="1"/>
        </w:numPr>
      </w:pPr>
      <w:r w:rsidRPr="00095E16">
        <w:rPr>
          <w:b/>
          <w:bCs/>
        </w:rPr>
        <w:t>Integridad referencial:</w:t>
      </w:r>
      <w:r w:rsidRPr="00095E16">
        <w:t> Las relaciones entre usuarios, pedidos, detalles, productos, etc., quedan mejor protegidas.</w:t>
      </w:r>
    </w:p>
    <w:p w14:paraId="41AEF77E" w14:textId="77777777" w:rsidR="00095E16" w:rsidRPr="00095E16" w:rsidRDefault="00095E16" w:rsidP="00095E16">
      <w:pPr>
        <w:numPr>
          <w:ilvl w:val="0"/>
          <w:numId w:val="1"/>
        </w:numPr>
      </w:pPr>
      <w:r w:rsidRPr="00095E16">
        <w:rPr>
          <w:b/>
          <w:bCs/>
        </w:rPr>
        <w:t>Tipos de datos modernos:</w:t>
      </w:r>
      <w:r w:rsidRPr="00095E16">
        <w:t> Si más adelante quieres guardar JSON o hacer reportes avanzados, PostgreSQL ya lo trae.</w:t>
      </w:r>
    </w:p>
    <w:p w14:paraId="705965D3" w14:textId="77777777" w:rsidR="00095E16" w:rsidRPr="00095E16" w:rsidRDefault="00095E16" w:rsidP="00095E16">
      <w:pPr>
        <w:numPr>
          <w:ilvl w:val="0"/>
          <w:numId w:val="1"/>
        </w:numPr>
      </w:pPr>
      <w:r w:rsidRPr="00095E16">
        <w:rPr>
          <w:b/>
          <w:bCs/>
        </w:rPr>
        <w:t>Escalabilidad:</w:t>
      </w:r>
      <w:r w:rsidRPr="00095E16">
        <w:t> Si el negocio crece, no tendrás que cambiar de motor otra vez.</w:t>
      </w:r>
    </w:p>
    <w:p w14:paraId="30A453AD" w14:textId="77777777" w:rsidR="00095E16" w:rsidRPr="00095E16" w:rsidRDefault="00095E16" w:rsidP="00095E16">
      <w:pPr>
        <w:numPr>
          <w:ilvl w:val="0"/>
          <w:numId w:val="1"/>
        </w:numPr>
      </w:pPr>
      <w:r w:rsidRPr="00095E16">
        <w:rPr>
          <w:b/>
          <w:bCs/>
        </w:rPr>
        <w:t xml:space="preserve">Gratis y open </w:t>
      </w:r>
      <w:proofErr w:type="spellStart"/>
      <w:r w:rsidRPr="00095E16">
        <w:rPr>
          <w:b/>
          <w:bCs/>
        </w:rPr>
        <w:t>source</w:t>
      </w:r>
      <w:proofErr w:type="spellEnd"/>
      <w:r w:rsidRPr="00095E16">
        <w:rPr>
          <w:b/>
          <w:bCs/>
        </w:rPr>
        <w:t>:</w:t>
      </w:r>
      <w:r w:rsidRPr="00095E16">
        <w:t> No pagas licencias, perfecto para el proyecto.</w:t>
      </w:r>
    </w:p>
    <w:p w14:paraId="69327FE4" w14:textId="77777777" w:rsidR="00095E16" w:rsidRDefault="00095E16"/>
    <w:sectPr w:rsidR="00095E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F646D"/>
    <w:multiLevelType w:val="multilevel"/>
    <w:tmpl w:val="DBD4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08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9B"/>
    <w:rsid w:val="00010B5C"/>
    <w:rsid w:val="00095E16"/>
    <w:rsid w:val="00B41405"/>
    <w:rsid w:val="00D454AE"/>
    <w:rsid w:val="00EF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60C18"/>
  <w15:chartTrackingRefBased/>
  <w15:docId w15:val="{7E3209FC-3B96-416D-B522-E258D002E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4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4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4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4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4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4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4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4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4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4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49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F4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EF44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454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chaves</dc:creator>
  <cp:keywords/>
  <dc:description/>
  <cp:lastModifiedBy>Alejandra chaves</cp:lastModifiedBy>
  <cp:revision>1</cp:revision>
  <dcterms:created xsi:type="dcterms:W3CDTF">2026-08-31T22:12:00Z</dcterms:created>
  <dcterms:modified xsi:type="dcterms:W3CDTF">2026-08-31T22:32:00Z</dcterms:modified>
</cp:coreProperties>
</file>