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9E633" w14:textId="77777777" w:rsidR="0045773F" w:rsidRPr="0045773F" w:rsidRDefault="0045773F" w:rsidP="0045773F">
      <w:pPr>
        <w:shd w:val="clear" w:color="auto" w:fill="FFFFFF"/>
        <w:spacing w:before="480" w:after="0" w:line="240" w:lineRule="auto"/>
        <w:ind w:left="960" w:right="960"/>
        <w:jc w:val="center"/>
        <w:outlineLvl w:val="3"/>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CAPÍTULO II</w:t>
      </w:r>
    </w:p>
    <w:p w14:paraId="79511CFF" w14:textId="77777777" w:rsidR="0045773F" w:rsidRPr="0045773F" w:rsidRDefault="0045773F" w:rsidP="0045773F">
      <w:pPr>
        <w:shd w:val="clear" w:color="auto" w:fill="FFFFFF"/>
        <w:spacing w:before="180" w:after="180" w:line="240" w:lineRule="auto"/>
        <w:ind w:left="960" w:right="960"/>
        <w:jc w:val="center"/>
        <w:outlineLvl w:val="3"/>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Iniciación del procedimiento</w:t>
      </w:r>
    </w:p>
    <w:p w14:paraId="37D2671C"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4" w:anchor="top" w:history="1">
        <w:r w:rsidRPr="0045773F">
          <w:rPr>
            <w:rFonts w:ascii="Verdana" w:eastAsia="Times New Roman" w:hAnsi="Verdana" w:cs="Times New Roman"/>
            <w:color w:val="1127FF"/>
            <w:kern w:val="0"/>
            <w:sz w:val="24"/>
            <w:szCs w:val="24"/>
            <w:lang w:eastAsia="es-ES"/>
            <w14:ligatures w14:val="none"/>
          </w:rPr>
          <w:t>Subir</w:t>
        </w:r>
      </w:hyperlink>
    </w:p>
    <w:p w14:paraId="1DCA7C68"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2807479E">
          <v:rect id="_x0000_i1025" style="width:0;height:1.5pt" o:hralign="center" o:hrstd="t" o:hrnoshade="t" o:hr="t" fillcolor="black" stroked="f"/>
        </w:pict>
      </w:r>
    </w:p>
    <w:p w14:paraId="7C137672"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69: #s1]</w:t>
      </w:r>
    </w:p>
    <w:p w14:paraId="11B3FD5C" w14:textId="77777777" w:rsidR="0045773F" w:rsidRPr="0045773F" w:rsidRDefault="0045773F" w:rsidP="0045773F">
      <w:pPr>
        <w:shd w:val="clear" w:color="auto" w:fill="FFFFFF"/>
        <w:spacing w:before="360" w:after="180" w:line="240" w:lineRule="auto"/>
        <w:ind w:left="960" w:right="960"/>
        <w:jc w:val="center"/>
        <w:outlineLvl w:val="3"/>
        <w:rPr>
          <w:rFonts w:ascii="Verdana" w:eastAsia="Times New Roman" w:hAnsi="Verdana" w:cs="Times New Roman"/>
          <w:b/>
          <w:bCs/>
          <w:i/>
          <w:iCs/>
          <w:color w:val="000000"/>
          <w:kern w:val="0"/>
          <w:sz w:val="24"/>
          <w:szCs w:val="24"/>
          <w:lang w:eastAsia="es-ES"/>
          <w14:ligatures w14:val="none"/>
        </w:rPr>
      </w:pPr>
      <w:r w:rsidRPr="0045773F">
        <w:rPr>
          <w:rFonts w:ascii="Verdana" w:eastAsia="Times New Roman" w:hAnsi="Verdana" w:cs="Times New Roman"/>
          <w:b/>
          <w:bCs/>
          <w:i/>
          <w:iCs/>
          <w:color w:val="000000"/>
          <w:kern w:val="0"/>
          <w:sz w:val="24"/>
          <w:szCs w:val="24"/>
          <w:lang w:eastAsia="es-ES"/>
          <w14:ligatures w14:val="none"/>
        </w:rPr>
        <w:t>Sección 1.ª Disposiciones generales</w:t>
      </w:r>
    </w:p>
    <w:p w14:paraId="410B7555"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5" w:anchor="top" w:history="1">
        <w:r w:rsidRPr="0045773F">
          <w:rPr>
            <w:rFonts w:ascii="Verdana" w:eastAsia="Times New Roman" w:hAnsi="Verdana" w:cs="Times New Roman"/>
            <w:color w:val="1127FF"/>
            <w:kern w:val="0"/>
            <w:sz w:val="24"/>
            <w:szCs w:val="24"/>
            <w:lang w:eastAsia="es-ES"/>
            <w14:ligatures w14:val="none"/>
          </w:rPr>
          <w:t>Subir</w:t>
        </w:r>
      </w:hyperlink>
    </w:p>
    <w:p w14:paraId="6FA11F95"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3A533265">
          <v:rect id="_x0000_i1026" style="width:0;height:1.5pt" o:hralign="center" o:hrstd="t" o:hrnoshade="t" o:hr="t" fillcolor="black" stroked="f"/>
        </w:pict>
      </w:r>
    </w:p>
    <w:p w14:paraId="134591F0"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70: #a54]</w:t>
      </w:r>
    </w:p>
    <w:p w14:paraId="6EFC72EF"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54. Clases de iniciación.</w:t>
      </w:r>
    </w:p>
    <w:p w14:paraId="65D2375A"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Los procedimientos podrán iniciarse de oficio o a solicitud del interesado.</w:t>
      </w:r>
    </w:p>
    <w:p w14:paraId="4CA273B4"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6" w:anchor="top" w:history="1">
        <w:r w:rsidRPr="0045773F">
          <w:rPr>
            <w:rFonts w:ascii="Verdana" w:eastAsia="Times New Roman" w:hAnsi="Verdana" w:cs="Times New Roman"/>
            <w:color w:val="1127FF"/>
            <w:kern w:val="0"/>
            <w:sz w:val="24"/>
            <w:szCs w:val="24"/>
            <w:lang w:eastAsia="es-ES"/>
            <w14:ligatures w14:val="none"/>
          </w:rPr>
          <w:t>Subir</w:t>
        </w:r>
      </w:hyperlink>
    </w:p>
    <w:p w14:paraId="0F3D8B79"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24C116CC">
          <v:rect id="_x0000_i1027" style="width:0;height:1.5pt" o:hralign="center" o:hrstd="t" o:hrnoshade="t" o:hr="t" fillcolor="black" stroked="f"/>
        </w:pict>
      </w:r>
    </w:p>
    <w:p w14:paraId="471C5495"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71: #a55]</w:t>
      </w:r>
    </w:p>
    <w:p w14:paraId="24E5B7BD"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55. Información y actuaciones previas.</w:t>
      </w:r>
    </w:p>
    <w:p w14:paraId="1BC69EC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Con anterioridad al inicio del procedimiento, el órgano competente podrá abrir un período de información o actuaciones previas con el fin de conocer las circunstancias del caso concreto y la conveniencia o no de iniciar el procedimiento.</w:t>
      </w:r>
    </w:p>
    <w:p w14:paraId="2DC73A2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En el caso de procedimientos de naturaleza sancionadora las actuaciones previas se orientarán a determinar, con la mayor precisión posible, los hechos susceptibles de motivar la incoación del procedimiento, la identificación de la persona o personas que pudieran resultar responsables y las circunstancias relevantes que concurran en unos y otros.</w:t>
      </w:r>
    </w:p>
    <w:p w14:paraId="4F0F950E"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Las actuaciones previas serán realizadas por los órganos que tengan atribuidas funciones de investigación, averiguación e inspección en la materia y, en defecto de éstos, por la persona u órgano administrativo que se determine por el órgano competente para la iniciación o resolución del procedimiento.</w:t>
      </w:r>
    </w:p>
    <w:p w14:paraId="23D62995"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7" w:anchor="top" w:history="1">
        <w:r w:rsidRPr="0045773F">
          <w:rPr>
            <w:rFonts w:ascii="Verdana" w:eastAsia="Times New Roman" w:hAnsi="Verdana" w:cs="Times New Roman"/>
            <w:color w:val="1127FF"/>
            <w:kern w:val="0"/>
            <w:sz w:val="24"/>
            <w:szCs w:val="24"/>
            <w:lang w:eastAsia="es-ES"/>
            <w14:ligatures w14:val="none"/>
          </w:rPr>
          <w:t>Subir</w:t>
        </w:r>
      </w:hyperlink>
    </w:p>
    <w:p w14:paraId="6A05F764"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1E945C3D">
          <v:rect id="_x0000_i1028" style="width:0;height:1.5pt" o:hralign="center" o:hrstd="t" o:hrnoshade="t" o:hr="t" fillcolor="black" stroked="f"/>
        </w:pict>
      </w:r>
    </w:p>
    <w:p w14:paraId="01F0B55D"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72: #a56]</w:t>
      </w:r>
    </w:p>
    <w:p w14:paraId="0A6A51D5"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lastRenderedPageBreak/>
        <w:t>Artículo 56. Medidas provisionales.</w:t>
      </w:r>
    </w:p>
    <w:p w14:paraId="2BD20FD4"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Iniciado el procedimiento, el órgano administrativo competente para resolver, podrá adoptar, de oficio o a instancia de parte y de forma motivada, las medidas provisionales que estime oportunas para asegurar la eficacia de la resolución que pudiera recaer, si existiesen elementos de juicio suficientes para ello, de acuerdo con los principios de proporcionalidad, efectividad y menor onerosidad.</w:t>
      </w:r>
    </w:p>
    <w:p w14:paraId="34B6125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Antes de la iniciación del procedimiento administrativo, el órgano competente para iniciar o instruir el procedimiento, de oficio o a instancia de parte, en los casos de urgencia inaplazable y para la protección provisional de los intereses implicados, podrá adoptar de forma motivada las medidas provisionales que resulten necesarias y proporcionadas. Las medidas provisionales deberán ser confirmadas, modificadas o levantadas en el acuerdo de iniciación del procedimiento, que deberá efectuarse dentro de los quince días siguientes a su adopción, el cual podrá ser objeto del recurso que proceda.</w:t>
      </w:r>
    </w:p>
    <w:p w14:paraId="47EB935A"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En todo caso, dichas medidas quedarán sin efecto si no se inicia el procedimiento en dicho plazo o cuando el acuerdo de iniciación no contenga un pronunciamiento expreso acerca de las mismas.</w:t>
      </w:r>
    </w:p>
    <w:p w14:paraId="3380B4CE"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De acuerdo con lo previsto en los dos apartados anteriores, podrán acordarse las siguientes medidas provisionales, en los términos previstos en la Ley 1/2000, de 7 de enero, de Enjuiciamiento Civil:</w:t>
      </w:r>
    </w:p>
    <w:p w14:paraId="6BA5218B"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a) Suspensión temporal de actividades.</w:t>
      </w:r>
    </w:p>
    <w:p w14:paraId="3904C21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b) Prestación de fianzas.</w:t>
      </w:r>
    </w:p>
    <w:p w14:paraId="0697ACA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 Retirada o intervención de bienes productivos o suspensión temporal de servicios por razones de sanidad, higiene o seguridad, el cierre temporal del establecimiento por estas u otras causas previstas en la normativa reguladora aplicable.</w:t>
      </w:r>
    </w:p>
    <w:p w14:paraId="03C83009"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d) Embargo preventivo de bienes, rentas y cosas fungibles computables en metálico por aplicación de precios ciertos.</w:t>
      </w:r>
    </w:p>
    <w:p w14:paraId="31E76BD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 El depósito, retención o inmovilización de cosa mueble.</w:t>
      </w:r>
    </w:p>
    <w:p w14:paraId="161FDA4A"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f) La intervención y depósito de ingresos obtenidos mediante una actividad que se considere ilícita y cuya prohibición o cesación se pretenda.</w:t>
      </w:r>
    </w:p>
    <w:p w14:paraId="5F06068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g) Consignación o constitución de depósito de las cantidades que se reclamen.</w:t>
      </w:r>
    </w:p>
    <w:p w14:paraId="05361582"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h) La retención de ingresos a cuenta que deban abonar las Administraciones Públicas.</w:t>
      </w:r>
    </w:p>
    <w:p w14:paraId="06E3DE3E"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i) Aquellas otras medidas que, para la protección de los derechos de los interesados, prevean expresamente las leyes, o que se estimen necesarias para asegurar la efectividad de la resolución.</w:t>
      </w:r>
    </w:p>
    <w:p w14:paraId="6ED1A4F9"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No se podrán adoptar medidas provisionales que puedan causar perjuicio de difícil o imposible reparación a los interesados o que impliquen violación de derechos amparados por las leyes.</w:t>
      </w:r>
    </w:p>
    <w:p w14:paraId="7BB2C3F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5. Las medidas provisionales podrán ser alzadas o modificadas durante la tramitación del procedimiento, de oficio o a instancia de parte, en virtud de circunstancias sobrevenidas o que no pudieron ser tenidas en cuenta en el momento de su adopción.</w:t>
      </w:r>
    </w:p>
    <w:p w14:paraId="1415B188"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En todo caso, se extinguirán cuando surta efectos la resolución administrativa que ponga fin al procedimiento correspondiente.</w:t>
      </w:r>
    </w:p>
    <w:p w14:paraId="1F48622F"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8" w:anchor="top" w:history="1">
        <w:r w:rsidRPr="0045773F">
          <w:rPr>
            <w:rFonts w:ascii="Verdana" w:eastAsia="Times New Roman" w:hAnsi="Verdana" w:cs="Times New Roman"/>
            <w:color w:val="1127FF"/>
            <w:kern w:val="0"/>
            <w:sz w:val="24"/>
            <w:szCs w:val="24"/>
            <w:lang w:eastAsia="es-ES"/>
            <w14:ligatures w14:val="none"/>
          </w:rPr>
          <w:t>Subir</w:t>
        </w:r>
      </w:hyperlink>
    </w:p>
    <w:p w14:paraId="36EB6C42"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3CA3589E">
          <v:rect id="_x0000_i1029" style="width:0;height:1.5pt" o:hralign="center" o:hrstd="t" o:hrnoshade="t" o:hr="t" fillcolor="black" stroked="f"/>
        </w:pict>
      </w:r>
    </w:p>
    <w:p w14:paraId="00A4E8E3"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73: #a57]</w:t>
      </w:r>
    </w:p>
    <w:p w14:paraId="5186F5D3"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57. Acumulación.</w:t>
      </w:r>
    </w:p>
    <w:p w14:paraId="419183A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El órgano administrativo que inicie o tramite un procedimiento, cualquiera que haya sido la forma de su iniciación, podrá disponer, de oficio o a instancia de parte, su acumulación a otros con los que guarde identidad sustancial o íntima conexión, siempre que sea el mismo órgano quien deba tramitar y resolver el procedimiento.</w:t>
      </w:r>
    </w:p>
    <w:p w14:paraId="0675A253"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Contra el acuerdo de acumulación no procederá recurso alguno.</w:t>
      </w:r>
    </w:p>
    <w:p w14:paraId="69E10425"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9" w:anchor="top" w:history="1">
        <w:r w:rsidRPr="0045773F">
          <w:rPr>
            <w:rFonts w:ascii="Verdana" w:eastAsia="Times New Roman" w:hAnsi="Verdana" w:cs="Times New Roman"/>
            <w:color w:val="1127FF"/>
            <w:kern w:val="0"/>
            <w:sz w:val="24"/>
            <w:szCs w:val="24"/>
            <w:lang w:eastAsia="es-ES"/>
            <w14:ligatures w14:val="none"/>
          </w:rPr>
          <w:t>Subir</w:t>
        </w:r>
      </w:hyperlink>
    </w:p>
    <w:p w14:paraId="7868EFE8"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618B71AC">
          <v:rect id="_x0000_i1030" style="width:0;height:1.5pt" o:hralign="center" o:hrstd="t" o:hrnoshade="t" o:hr="t" fillcolor="black" stroked="f"/>
        </w:pict>
      </w:r>
    </w:p>
    <w:p w14:paraId="6CC889C5"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74: #s2]</w:t>
      </w:r>
    </w:p>
    <w:p w14:paraId="645A3962" w14:textId="77777777" w:rsidR="0045773F" w:rsidRPr="0045773F" w:rsidRDefault="0045773F" w:rsidP="0045773F">
      <w:pPr>
        <w:shd w:val="clear" w:color="auto" w:fill="FFFFFF"/>
        <w:spacing w:before="360" w:after="180" w:line="240" w:lineRule="auto"/>
        <w:ind w:left="960" w:right="960"/>
        <w:jc w:val="center"/>
        <w:outlineLvl w:val="3"/>
        <w:rPr>
          <w:rFonts w:ascii="Verdana" w:eastAsia="Times New Roman" w:hAnsi="Verdana" w:cs="Times New Roman"/>
          <w:b/>
          <w:bCs/>
          <w:i/>
          <w:iCs/>
          <w:color w:val="000000"/>
          <w:kern w:val="0"/>
          <w:sz w:val="24"/>
          <w:szCs w:val="24"/>
          <w:lang w:eastAsia="es-ES"/>
          <w14:ligatures w14:val="none"/>
        </w:rPr>
      </w:pPr>
      <w:r w:rsidRPr="0045773F">
        <w:rPr>
          <w:rFonts w:ascii="Verdana" w:eastAsia="Times New Roman" w:hAnsi="Verdana" w:cs="Times New Roman"/>
          <w:b/>
          <w:bCs/>
          <w:i/>
          <w:iCs/>
          <w:color w:val="000000"/>
          <w:kern w:val="0"/>
          <w:sz w:val="24"/>
          <w:szCs w:val="24"/>
          <w:lang w:eastAsia="es-ES"/>
          <w14:ligatures w14:val="none"/>
        </w:rPr>
        <w:t>Sección 2.ª Iniciación del procedimiento de oficio por la administración</w:t>
      </w:r>
    </w:p>
    <w:p w14:paraId="74585750"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10" w:anchor="top" w:history="1">
        <w:r w:rsidRPr="0045773F">
          <w:rPr>
            <w:rFonts w:ascii="Verdana" w:eastAsia="Times New Roman" w:hAnsi="Verdana" w:cs="Times New Roman"/>
            <w:color w:val="1127FF"/>
            <w:kern w:val="0"/>
            <w:sz w:val="24"/>
            <w:szCs w:val="24"/>
            <w:lang w:eastAsia="es-ES"/>
            <w14:ligatures w14:val="none"/>
          </w:rPr>
          <w:t>Subir</w:t>
        </w:r>
      </w:hyperlink>
    </w:p>
    <w:p w14:paraId="7C1A9BC8"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3D94D03E">
          <v:rect id="_x0000_i1031" style="width:0;height:1.5pt" o:hralign="center" o:hrstd="t" o:hrnoshade="t" o:hr="t" fillcolor="black" stroked="f"/>
        </w:pict>
      </w:r>
    </w:p>
    <w:p w14:paraId="23D75473"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75: #a58]</w:t>
      </w:r>
    </w:p>
    <w:p w14:paraId="16CF7EF2"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58. Iniciación de oficio.</w:t>
      </w:r>
    </w:p>
    <w:p w14:paraId="3145C21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Los procedimientos se iniciarán de oficio por acuerdo del órgano competente, bien por propia iniciativa o como consecuencia de orden superior, a petición razonada de otros órganos o por denuncia.</w:t>
      </w:r>
    </w:p>
    <w:p w14:paraId="5C348EDA"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11" w:anchor="top" w:history="1">
        <w:r w:rsidRPr="0045773F">
          <w:rPr>
            <w:rFonts w:ascii="Verdana" w:eastAsia="Times New Roman" w:hAnsi="Verdana" w:cs="Times New Roman"/>
            <w:color w:val="1127FF"/>
            <w:kern w:val="0"/>
            <w:sz w:val="24"/>
            <w:szCs w:val="24"/>
            <w:lang w:eastAsia="es-ES"/>
            <w14:ligatures w14:val="none"/>
          </w:rPr>
          <w:t>Subir</w:t>
        </w:r>
      </w:hyperlink>
    </w:p>
    <w:p w14:paraId="67592380"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lastRenderedPageBreak/>
        <w:pict w14:anchorId="11059E90">
          <v:rect id="_x0000_i1032" style="width:0;height:1.5pt" o:hralign="center" o:hrstd="t" o:hrnoshade="t" o:hr="t" fillcolor="black" stroked="f"/>
        </w:pict>
      </w:r>
    </w:p>
    <w:p w14:paraId="61B3CB53"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76: #a59]</w:t>
      </w:r>
    </w:p>
    <w:p w14:paraId="498C2996"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59. Inicio del procedimiento a propia iniciativa.</w:t>
      </w:r>
    </w:p>
    <w:p w14:paraId="212431B1"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Se entiende por propia iniciativa, la actuación derivada del conocimiento directo o indirecto de las circunstancias, conductas o hechos objeto del procedimiento por el órgano que tiene atribuida la competencia de iniciación.</w:t>
      </w:r>
    </w:p>
    <w:p w14:paraId="049310BF"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12" w:anchor="top" w:history="1">
        <w:r w:rsidRPr="0045773F">
          <w:rPr>
            <w:rFonts w:ascii="Verdana" w:eastAsia="Times New Roman" w:hAnsi="Verdana" w:cs="Times New Roman"/>
            <w:color w:val="1127FF"/>
            <w:kern w:val="0"/>
            <w:sz w:val="24"/>
            <w:szCs w:val="24"/>
            <w:lang w:eastAsia="es-ES"/>
            <w14:ligatures w14:val="none"/>
          </w:rPr>
          <w:t>Subir</w:t>
        </w:r>
      </w:hyperlink>
    </w:p>
    <w:p w14:paraId="18F620C4"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1FA0AB18">
          <v:rect id="_x0000_i1033" style="width:0;height:1.5pt" o:hralign="center" o:hrstd="t" o:hrnoshade="t" o:hr="t" fillcolor="black" stroked="f"/>
        </w:pict>
      </w:r>
    </w:p>
    <w:p w14:paraId="3553CD94"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77: #a60]</w:t>
      </w:r>
    </w:p>
    <w:p w14:paraId="6B028074"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60. Inicio del procedimiento como consecuencia de orden superior.</w:t>
      </w:r>
    </w:p>
    <w:p w14:paraId="5A06CC3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Se entiende por orden superior, la emitida por un órgano administrativo superior jerárquico del competente para la iniciación del procedimiento.</w:t>
      </w:r>
    </w:p>
    <w:p w14:paraId="51D621CA"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En los procedimientos de naturaleza sancionadora, la orden expresará, en la medida de lo posible, la persona o personas presuntamente responsables; las conductas o hechos que pudieran constituir infracción administrativa y su tipificación; así como el lugar, la fecha, fechas o período de tiempo continuado en que los hechos se produjeron.</w:t>
      </w:r>
    </w:p>
    <w:p w14:paraId="1EDB3639"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13" w:anchor="top" w:history="1">
        <w:r w:rsidRPr="0045773F">
          <w:rPr>
            <w:rFonts w:ascii="Verdana" w:eastAsia="Times New Roman" w:hAnsi="Verdana" w:cs="Times New Roman"/>
            <w:color w:val="1127FF"/>
            <w:kern w:val="0"/>
            <w:sz w:val="24"/>
            <w:szCs w:val="24"/>
            <w:lang w:eastAsia="es-ES"/>
            <w14:ligatures w14:val="none"/>
          </w:rPr>
          <w:t>Subir</w:t>
        </w:r>
      </w:hyperlink>
    </w:p>
    <w:p w14:paraId="5ABBFB80"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71D074B5">
          <v:rect id="_x0000_i1034" style="width:0;height:1.5pt" o:hralign="center" o:hrstd="t" o:hrnoshade="t" o:hr="t" fillcolor="black" stroked="f"/>
        </w:pict>
      </w:r>
    </w:p>
    <w:p w14:paraId="78AC52AF"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78: #a61]</w:t>
      </w:r>
    </w:p>
    <w:p w14:paraId="05ED0714"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61. Inicio del procedimiento por petición razonada de otros órganos.</w:t>
      </w:r>
    </w:p>
    <w:p w14:paraId="71353559"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Se entiende por petición razonada, la propuesta de iniciación del procedimiento formulada por cualquier órgano administrativo que no tiene competencia para iniciar el mismo y que ha tenido conocimiento de las circunstancias, conductas o hechos objeto del procedimiento, bien ocasionalmente o bien por tener atribuidas funciones de inspección, averiguación o investigación.</w:t>
      </w:r>
    </w:p>
    <w:p w14:paraId="214C822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La petición no vincula al órgano competente para iniciar el procedimiento, si bien deberá comunicar al órgano que la hubiera formulado los motivos por los que, en su caso, no procede la iniciación.</w:t>
      </w:r>
    </w:p>
    <w:p w14:paraId="0F2AF974"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3. En los procedimientos de naturaleza sancionadora, las peticiones deberán especificar, en la medida de lo posible, la persona o personas presuntamente responsables; las conductas o hechos que pudieran </w:t>
      </w:r>
      <w:r w:rsidRPr="0045773F">
        <w:rPr>
          <w:rFonts w:ascii="Verdana" w:eastAsia="Times New Roman" w:hAnsi="Verdana" w:cs="Times New Roman"/>
          <w:color w:val="000000"/>
          <w:kern w:val="0"/>
          <w:sz w:val="24"/>
          <w:szCs w:val="24"/>
          <w:lang w:eastAsia="es-ES"/>
          <w14:ligatures w14:val="none"/>
        </w:rPr>
        <w:lastRenderedPageBreak/>
        <w:t>constituir infracción administrativa y su tipificación; así como el lugar, la fecha, fechas o período de tiempo continuado en que los hechos se produjeron.</w:t>
      </w:r>
    </w:p>
    <w:p w14:paraId="7EB0895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En los procedimientos de responsabilidad patrimonial, la petición deberá individualizar la lesión producida en una persona o grupo de personas, su relación de causalidad con el funcionamiento del servicio público, su evaluación económica si fuera posible, y el momento en que la lesión efectivamente se produjo.</w:t>
      </w:r>
    </w:p>
    <w:p w14:paraId="5591C345"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14" w:anchor="top" w:history="1">
        <w:r w:rsidRPr="0045773F">
          <w:rPr>
            <w:rFonts w:ascii="Verdana" w:eastAsia="Times New Roman" w:hAnsi="Verdana" w:cs="Times New Roman"/>
            <w:color w:val="1127FF"/>
            <w:kern w:val="0"/>
            <w:sz w:val="24"/>
            <w:szCs w:val="24"/>
            <w:lang w:eastAsia="es-ES"/>
            <w14:ligatures w14:val="none"/>
          </w:rPr>
          <w:t>Subir</w:t>
        </w:r>
      </w:hyperlink>
    </w:p>
    <w:p w14:paraId="53FD00DC"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651A3E69">
          <v:rect id="_x0000_i1035" style="width:0;height:1.5pt" o:hralign="center" o:hrstd="t" o:hrnoshade="t" o:hr="t" fillcolor="black" stroked="f"/>
        </w:pict>
      </w:r>
    </w:p>
    <w:p w14:paraId="2C16ED1C"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79: #a62]</w:t>
      </w:r>
    </w:p>
    <w:p w14:paraId="06932850"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62. Inicio del procedimiento por denuncia.</w:t>
      </w:r>
    </w:p>
    <w:p w14:paraId="567E3012"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Se entiende por denuncia, el acto por el que cualquier persona, en cumplimiento o no de una obligación legal, pone en conocimiento de un órgano administrativo la existencia de un determinado hecho que pudiera justificar la iniciación de oficio de un procedimiento administrativo.</w:t>
      </w:r>
    </w:p>
    <w:p w14:paraId="4207066B"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Las denuncias deberán expresar la identidad de la persona o personas que las presentan y el relato de los hechos que se ponen en conocimiento de la Administración. Cuando dichos hechos pudieran constituir una infracción administrativa, recogerán la fecha de su comisión y, cuando sea posible, la identificación de los presuntos responsables.</w:t>
      </w:r>
    </w:p>
    <w:p w14:paraId="228E1595"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3. Cuando la denuncia </w:t>
      </w:r>
      <w:proofErr w:type="gramStart"/>
      <w:r w:rsidRPr="0045773F">
        <w:rPr>
          <w:rFonts w:ascii="Verdana" w:eastAsia="Times New Roman" w:hAnsi="Verdana" w:cs="Times New Roman"/>
          <w:color w:val="000000"/>
          <w:kern w:val="0"/>
          <w:sz w:val="24"/>
          <w:szCs w:val="24"/>
          <w:lang w:eastAsia="es-ES"/>
          <w14:ligatures w14:val="none"/>
        </w:rPr>
        <w:t>invocara</w:t>
      </w:r>
      <w:proofErr w:type="gramEnd"/>
      <w:r w:rsidRPr="0045773F">
        <w:rPr>
          <w:rFonts w:ascii="Verdana" w:eastAsia="Times New Roman" w:hAnsi="Verdana" w:cs="Times New Roman"/>
          <w:color w:val="000000"/>
          <w:kern w:val="0"/>
          <w:sz w:val="24"/>
          <w:szCs w:val="24"/>
          <w:lang w:eastAsia="es-ES"/>
          <w14:ligatures w14:val="none"/>
        </w:rPr>
        <w:t xml:space="preserve"> un perjuicio en el patrimonio de las Administraciones Públicas la no iniciación del procedimiento deberá ser motivada y se notificará a los denunciantes la decisión de si se ha iniciado o no el procedimiento.</w:t>
      </w:r>
    </w:p>
    <w:p w14:paraId="3FDEBF62"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Cuando el denunciante haya participado en la comisión de una infracción de esta naturaleza y existan otros infractores, el órgano competente para resolver el procedimiento deberá eximir al denunciante del pago de la multa que le correspondería u otro tipo de sanción de carácter no pecuniario, cuando sea el primero en aportar elementos de prueba que permitan iniciar el procedimiento o comprobar la infracción, siempre y cuando en el momento de aportarse aquellos no se disponga de elementos suficientes para ordenar la misma y se repare el perjuicio causado.</w:t>
      </w:r>
    </w:p>
    <w:p w14:paraId="5F60ECAA"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Asimismo, el órgano competente para resolver deberá reducir el importe del pago de la multa que le correspondería o, en su caso, la sanción de carácter no pecuniario, cuando no cumpliéndose alguna de las condiciones anteriores, el denunciante facilite elementos de prueba </w:t>
      </w:r>
      <w:r w:rsidRPr="0045773F">
        <w:rPr>
          <w:rFonts w:ascii="Verdana" w:eastAsia="Times New Roman" w:hAnsi="Verdana" w:cs="Times New Roman"/>
          <w:color w:val="000000"/>
          <w:kern w:val="0"/>
          <w:sz w:val="24"/>
          <w:szCs w:val="24"/>
          <w:lang w:eastAsia="es-ES"/>
          <w14:ligatures w14:val="none"/>
        </w:rPr>
        <w:lastRenderedPageBreak/>
        <w:t>que aporten un valor añadido significativo respecto de aquellos de los que se disponga.</w:t>
      </w:r>
    </w:p>
    <w:p w14:paraId="24641C56"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En ambos casos será necesario que el denunciante cese en la participación de la infracción y no haya destruido elementos de prueba relacionados con el objeto de la denuncia.</w:t>
      </w:r>
    </w:p>
    <w:p w14:paraId="2F9FDC45"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5. La presentación de una denuncia no confiere, por sí sola, la condición de interesado en el procedimiento.</w:t>
      </w:r>
    </w:p>
    <w:p w14:paraId="22D2126B"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15" w:anchor="top" w:history="1">
        <w:r w:rsidRPr="0045773F">
          <w:rPr>
            <w:rFonts w:ascii="Verdana" w:eastAsia="Times New Roman" w:hAnsi="Verdana" w:cs="Times New Roman"/>
            <w:color w:val="1127FF"/>
            <w:kern w:val="0"/>
            <w:sz w:val="24"/>
            <w:szCs w:val="24"/>
            <w:lang w:eastAsia="es-ES"/>
            <w14:ligatures w14:val="none"/>
          </w:rPr>
          <w:t>Subir</w:t>
        </w:r>
      </w:hyperlink>
    </w:p>
    <w:p w14:paraId="7019540E"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3AD92952">
          <v:rect id="_x0000_i1036" style="width:0;height:1.5pt" o:hralign="center" o:hrstd="t" o:hrnoshade="t" o:hr="t" fillcolor="black" stroked="f"/>
        </w:pict>
      </w:r>
    </w:p>
    <w:p w14:paraId="16BA9E57"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80: #a63]</w:t>
      </w:r>
    </w:p>
    <w:p w14:paraId="10592FD2"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63. Especialidades en el inicio de los procedimientos de naturaleza sancionadora.</w:t>
      </w:r>
    </w:p>
    <w:p w14:paraId="488C5851"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Los procedimientos de naturaleza sancionadora se iniciarán siempre de oficio por acuerdo del órgano competente y establecerán la debida separación entre la fase instructora y la sancionadora, que se encomendará a órganos distintos.</w:t>
      </w:r>
    </w:p>
    <w:p w14:paraId="4B24EAC6"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Se considerará que un órgano es competente para iniciar el procedimiento cuando así lo determinen las normas reguladoras del mismo.</w:t>
      </w:r>
    </w:p>
    <w:p w14:paraId="624F957B"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En ningún caso se podrá imponer una sanción sin que se haya tramitado el oportuno procedimiento.</w:t>
      </w:r>
    </w:p>
    <w:p w14:paraId="22266A93"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No se podrán iniciar nuevos procedimientos de carácter sancionador por hechos o conductas tipificadas como infracciones en cuya comisión el infractor persista de forma continuada, en tanto no haya recaído una primera resolución sancionadora, con carácter ejecutivo.</w:t>
      </w:r>
    </w:p>
    <w:p w14:paraId="36D3498B"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16" w:anchor="top" w:history="1">
        <w:r w:rsidRPr="0045773F">
          <w:rPr>
            <w:rFonts w:ascii="Verdana" w:eastAsia="Times New Roman" w:hAnsi="Verdana" w:cs="Times New Roman"/>
            <w:color w:val="1127FF"/>
            <w:kern w:val="0"/>
            <w:sz w:val="24"/>
            <w:szCs w:val="24"/>
            <w:lang w:eastAsia="es-ES"/>
            <w14:ligatures w14:val="none"/>
          </w:rPr>
          <w:t>Subir</w:t>
        </w:r>
      </w:hyperlink>
    </w:p>
    <w:p w14:paraId="62B91F8D"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38130D33">
          <v:rect id="_x0000_i1037" style="width:0;height:1.5pt" o:hralign="center" o:hrstd="t" o:hrnoshade="t" o:hr="t" fillcolor="black" stroked="f"/>
        </w:pict>
      </w:r>
    </w:p>
    <w:p w14:paraId="72FC5E0E"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81: #a64]</w:t>
      </w:r>
    </w:p>
    <w:p w14:paraId="56B12643" w14:textId="77777777" w:rsidR="0045773F" w:rsidRPr="0045773F" w:rsidRDefault="0045773F" w:rsidP="0045773F">
      <w:pPr>
        <w:pBdr>
          <w:bottom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Principio del formulario</w:t>
      </w:r>
    </w:p>
    <w:p w14:paraId="6515B6D3" w14:textId="77777777" w:rsidR="0045773F" w:rsidRPr="0045773F" w:rsidRDefault="0045773F" w:rsidP="0045773F">
      <w:pPr>
        <w:shd w:val="clear" w:color="auto" w:fill="FFFFFF"/>
        <w:spacing w:after="0" w:line="240" w:lineRule="auto"/>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Jurisprudencia</w:t>
      </w:r>
    </w:p>
    <w:p w14:paraId="0D13985E" w14:textId="77777777" w:rsidR="0045773F" w:rsidRPr="0045773F" w:rsidRDefault="0045773F" w:rsidP="0045773F">
      <w:pPr>
        <w:pBdr>
          <w:top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Final del formulario</w:t>
      </w:r>
    </w:p>
    <w:p w14:paraId="43C90E36"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64. Acuerdo de iniciación en los procedimientos de naturaleza sancionadora.</w:t>
      </w:r>
    </w:p>
    <w:p w14:paraId="13331313"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El acuerdo de iniciación se comunicará al instructor del procedimiento, con traslado de cuantas actuaciones existan al respecto, y se notificará a los interesados, entendiendo en todo caso por tal al inculpado.</w:t>
      </w:r>
    </w:p>
    <w:p w14:paraId="296F7122"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Asimismo, la incoación se comunicará al denunciante cuando las normas reguladoras del procedimiento así lo prevean.</w:t>
      </w:r>
    </w:p>
    <w:p w14:paraId="3353E5CA"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2. El acuerdo de iniciación deberá contener al menos:</w:t>
      </w:r>
    </w:p>
    <w:p w14:paraId="34A35851"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a) Identificación de la persona o personas presuntamente responsables.</w:t>
      </w:r>
    </w:p>
    <w:p w14:paraId="797FDE69"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b) Los hechos que motivan la incoación del procedimiento, su posible calificación y las sanciones que pudieran corresponder, sin perjuicio de lo que resulte de la instrucción.</w:t>
      </w:r>
    </w:p>
    <w:p w14:paraId="39844AD2"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c) Identificación del instructor y, en su caso, </w:t>
      </w:r>
      <w:proofErr w:type="gramStart"/>
      <w:r w:rsidRPr="0045773F">
        <w:rPr>
          <w:rFonts w:ascii="Verdana" w:eastAsia="Times New Roman" w:hAnsi="Verdana" w:cs="Times New Roman"/>
          <w:color w:val="000000"/>
          <w:kern w:val="0"/>
          <w:sz w:val="24"/>
          <w:szCs w:val="24"/>
          <w:lang w:eastAsia="es-ES"/>
          <w14:ligatures w14:val="none"/>
        </w:rPr>
        <w:t>Secretario</w:t>
      </w:r>
      <w:proofErr w:type="gramEnd"/>
      <w:r w:rsidRPr="0045773F">
        <w:rPr>
          <w:rFonts w:ascii="Verdana" w:eastAsia="Times New Roman" w:hAnsi="Verdana" w:cs="Times New Roman"/>
          <w:color w:val="000000"/>
          <w:kern w:val="0"/>
          <w:sz w:val="24"/>
          <w:szCs w:val="24"/>
          <w:lang w:eastAsia="es-ES"/>
          <w14:ligatures w14:val="none"/>
        </w:rPr>
        <w:t xml:space="preserve"> del procedimiento, con expresa indicación del régimen de recusación de los mismos.</w:t>
      </w:r>
    </w:p>
    <w:p w14:paraId="23372AB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d) Órgano competente para la resolución del procedimiento y norma que le atribuya tal competencia, indicando la posibilidad de que el presunto responsable pueda reconocer voluntariamente su responsabilidad, con los efectos previstos en el artículo 85.</w:t>
      </w:r>
    </w:p>
    <w:p w14:paraId="166D77F5"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 Medidas de carácter provisional que se hayan acordado por el órgano competente para iniciar el procedimiento sancionador, sin perjuicio de las que se puedan adoptar durante el mismo de conformidad con el artículo 56.</w:t>
      </w:r>
    </w:p>
    <w:p w14:paraId="009FB991"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f) Indicación del derecho a formular alegaciones y a la audiencia en el procedimiento y de los plazos para su ejercicio, así como indicación de que, en caso de no efectuar alegaciones en el plazo previsto sobre el contenido del acuerdo de iniciación, éste podrá ser considerado propuesta de resolución cuando contenga un pronunciamiento preciso acerca de la responsabilidad imputada.</w:t>
      </w:r>
    </w:p>
    <w:p w14:paraId="0A9E8EB3"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Excepcionalmente, cuando en el momento de dictar el acuerdo de iniciación no existan elementos suficientes para la calificación inicial de los hechos que motivan la incoación del procedimiento, la citada calificación podrá realizarse en una fase posterior mediante la elaboración de un Pliego de cargos, que deberá ser notificado a los interesados.</w:t>
      </w:r>
    </w:p>
    <w:p w14:paraId="7FD52425"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17" w:anchor="top" w:history="1">
        <w:r w:rsidRPr="0045773F">
          <w:rPr>
            <w:rFonts w:ascii="Verdana" w:eastAsia="Times New Roman" w:hAnsi="Verdana" w:cs="Times New Roman"/>
            <w:color w:val="1127FF"/>
            <w:kern w:val="0"/>
            <w:sz w:val="24"/>
            <w:szCs w:val="24"/>
            <w:lang w:eastAsia="es-ES"/>
            <w14:ligatures w14:val="none"/>
          </w:rPr>
          <w:t>Subir</w:t>
        </w:r>
      </w:hyperlink>
    </w:p>
    <w:p w14:paraId="2ED890D9"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4DEE3245">
          <v:rect id="_x0000_i1038" style="width:0;height:1.5pt" o:hralign="center" o:hrstd="t" o:hrnoshade="t" o:hr="t" fillcolor="black" stroked="f"/>
        </w:pict>
      </w:r>
    </w:p>
    <w:p w14:paraId="45399831"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82: #a65]</w:t>
      </w:r>
    </w:p>
    <w:p w14:paraId="4D9074F4"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65. Especialidades en el inicio de oficio de los procedimientos de responsabilidad patrimonial.</w:t>
      </w:r>
    </w:p>
    <w:p w14:paraId="39E396B9"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Cuando las Administraciones Públicas decidan iniciar de oficio un procedimiento de responsabilidad patrimonial será necesario que no haya prescrito el derecho a la reclamación del interesado al que se refiere el artículo 67.</w:t>
      </w:r>
    </w:p>
    <w:p w14:paraId="6B1A0821"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 xml:space="preserve">2. El acuerdo de iniciación del procedimiento se notificará a los particulares presuntamente lesionados, concediéndoles un plazo de diez días para que aporten cuantas alegaciones, documentos o información estimen conveniente a su derecho y propongan cuantas pruebas sean pertinentes para el reconocimiento </w:t>
      </w:r>
      <w:proofErr w:type="gramStart"/>
      <w:r w:rsidRPr="0045773F">
        <w:rPr>
          <w:rFonts w:ascii="Verdana" w:eastAsia="Times New Roman" w:hAnsi="Verdana" w:cs="Times New Roman"/>
          <w:color w:val="000000"/>
          <w:kern w:val="0"/>
          <w:sz w:val="24"/>
          <w:szCs w:val="24"/>
          <w:lang w:eastAsia="es-ES"/>
          <w14:ligatures w14:val="none"/>
        </w:rPr>
        <w:t>del mismo</w:t>
      </w:r>
      <w:proofErr w:type="gramEnd"/>
      <w:r w:rsidRPr="0045773F">
        <w:rPr>
          <w:rFonts w:ascii="Verdana" w:eastAsia="Times New Roman" w:hAnsi="Verdana" w:cs="Times New Roman"/>
          <w:color w:val="000000"/>
          <w:kern w:val="0"/>
          <w:sz w:val="24"/>
          <w:szCs w:val="24"/>
          <w:lang w:eastAsia="es-ES"/>
          <w14:ligatures w14:val="none"/>
        </w:rPr>
        <w:t xml:space="preserve">. El procedimiento iniciado se </w:t>
      </w:r>
      <w:proofErr w:type="gramStart"/>
      <w:r w:rsidRPr="0045773F">
        <w:rPr>
          <w:rFonts w:ascii="Verdana" w:eastAsia="Times New Roman" w:hAnsi="Verdana" w:cs="Times New Roman"/>
          <w:color w:val="000000"/>
          <w:kern w:val="0"/>
          <w:sz w:val="24"/>
          <w:szCs w:val="24"/>
          <w:lang w:eastAsia="es-ES"/>
          <w14:ligatures w14:val="none"/>
        </w:rPr>
        <w:t>instruirá</w:t>
      </w:r>
      <w:proofErr w:type="gramEnd"/>
      <w:r w:rsidRPr="0045773F">
        <w:rPr>
          <w:rFonts w:ascii="Verdana" w:eastAsia="Times New Roman" w:hAnsi="Verdana" w:cs="Times New Roman"/>
          <w:color w:val="000000"/>
          <w:kern w:val="0"/>
          <w:sz w:val="24"/>
          <w:szCs w:val="24"/>
          <w:lang w:eastAsia="es-ES"/>
          <w14:ligatures w14:val="none"/>
        </w:rPr>
        <w:t xml:space="preserve"> aunque los particulares presuntamente lesionados no se personen en el plazo establecido.</w:t>
      </w:r>
    </w:p>
    <w:p w14:paraId="60B6BA6B"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18" w:anchor="top" w:history="1">
        <w:r w:rsidRPr="0045773F">
          <w:rPr>
            <w:rFonts w:ascii="Verdana" w:eastAsia="Times New Roman" w:hAnsi="Verdana" w:cs="Times New Roman"/>
            <w:color w:val="1127FF"/>
            <w:kern w:val="0"/>
            <w:sz w:val="24"/>
            <w:szCs w:val="24"/>
            <w:lang w:eastAsia="es-ES"/>
            <w14:ligatures w14:val="none"/>
          </w:rPr>
          <w:t>Subir</w:t>
        </w:r>
      </w:hyperlink>
    </w:p>
    <w:p w14:paraId="5D1A9261"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460B6B9D">
          <v:rect id="_x0000_i1039" style="width:0;height:1.5pt" o:hralign="center" o:hrstd="t" o:hrnoshade="t" o:hr="t" fillcolor="black" stroked="f"/>
        </w:pict>
      </w:r>
    </w:p>
    <w:p w14:paraId="5F6E8893"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83: #s3]</w:t>
      </w:r>
    </w:p>
    <w:p w14:paraId="2E7A5A7A" w14:textId="77777777" w:rsidR="0045773F" w:rsidRPr="0045773F" w:rsidRDefault="0045773F" w:rsidP="0045773F">
      <w:pPr>
        <w:shd w:val="clear" w:color="auto" w:fill="FFFFFF"/>
        <w:spacing w:before="360" w:after="180" w:line="240" w:lineRule="auto"/>
        <w:ind w:left="960" w:right="960"/>
        <w:jc w:val="center"/>
        <w:outlineLvl w:val="3"/>
        <w:rPr>
          <w:rFonts w:ascii="Verdana" w:eastAsia="Times New Roman" w:hAnsi="Verdana" w:cs="Times New Roman"/>
          <w:b/>
          <w:bCs/>
          <w:i/>
          <w:iCs/>
          <w:color w:val="000000"/>
          <w:kern w:val="0"/>
          <w:sz w:val="24"/>
          <w:szCs w:val="24"/>
          <w:lang w:eastAsia="es-ES"/>
          <w14:ligatures w14:val="none"/>
        </w:rPr>
      </w:pPr>
      <w:r w:rsidRPr="0045773F">
        <w:rPr>
          <w:rFonts w:ascii="Verdana" w:eastAsia="Times New Roman" w:hAnsi="Verdana" w:cs="Times New Roman"/>
          <w:b/>
          <w:bCs/>
          <w:i/>
          <w:iCs/>
          <w:color w:val="000000"/>
          <w:kern w:val="0"/>
          <w:sz w:val="24"/>
          <w:szCs w:val="24"/>
          <w:lang w:eastAsia="es-ES"/>
          <w14:ligatures w14:val="none"/>
        </w:rPr>
        <w:t>Sección 3.ª Inicio del procedimiento a solicitud del interesado</w:t>
      </w:r>
    </w:p>
    <w:p w14:paraId="26EDC374"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19" w:anchor="top" w:history="1">
        <w:r w:rsidRPr="0045773F">
          <w:rPr>
            <w:rFonts w:ascii="Verdana" w:eastAsia="Times New Roman" w:hAnsi="Verdana" w:cs="Times New Roman"/>
            <w:color w:val="1127FF"/>
            <w:kern w:val="0"/>
            <w:sz w:val="24"/>
            <w:szCs w:val="24"/>
            <w:lang w:eastAsia="es-ES"/>
            <w14:ligatures w14:val="none"/>
          </w:rPr>
          <w:t>Subir</w:t>
        </w:r>
      </w:hyperlink>
    </w:p>
    <w:p w14:paraId="0A6FF769"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3F2C4B1D">
          <v:rect id="_x0000_i1040" style="width:0;height:1.5pt" o:hralign="center" o:hrstd="t" o:hrnoshade="t" o:hr="t" fillcolor="black" stroked="f"/>
        </w:pict>
      </w:r>
    </w:p>
    <w:p w14:paraId="04732874"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84: #a66]</w:t>
      </w:r>
    </w:p>
    <w:p w14:paraId="50E38B2F" w14:textId="77777777" w:rsidR="0045773F" w:rsidRPr="0045773F" w:rsidRDefault="0045773F" w:rsidP="0045773F">
      <w:pPr>
        <w:pBdr>
          <w:bottom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Principio del formulario</w:t>
      </w:r>
    </w:p>
    <w:p w14:paraId="445F67E2" w14:textId="77777777" w:rsidR="0045773F" w:rsidRPr="0045773F" w:rsidRDefault="0045773F" w:rsidP="0045773F">
      <w:pPr>
        <w:shd w:val="clear" w:color="auto" w:fill="FFFFFF"/>
        <w:spacing w:after="0" w:line="240" w:lineRule="auto"/>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Jurisprudencia</w:t>
      </w:r>
    </w:p>
    <w:p w14:paraId="1B2132D4" w14:textId="77777777" w:rsidR="0045773F" w:rsidRPr="0045773F" w:rsidRDefault="0045773F" w:rsidP="0045773F">
      <w:pPr>
        <w:pBdr>
          <w:top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Final del formulario</w:t>
      </w:r>
    </w:p>
    <w:p w14:paraId="63A7ADCE"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66. Solicitudes de iniciación.</w:t>
      </w:r>
    </w:p>
    <w:p w14:paraId="32C399EB"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Las solicitudes que se formulen deberán contener:</w:t>
      </w:r>
    </w:p>
    <w:p w14:paraId="14F49D4C"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a) Nombre y apellidos del interesado y, en su caso, de la persona que lo represente.</w:t>
      </w:r>
    </w:p>
    <w:p w14:paraId="074326A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b) Identificación del medio electrónico, o en su defecto, lugar físico en que desea que se practique la notificación. Adicionalmente, los interesados podrán aportar su dirección de correo electrónico y/o dispositivo electrónico con el fin de que las Administraciones Públicas les avisen del envío o puesta a disposición de la notificación.</w:t>
      </w:r>
    </w:p>
    <w:p w14:paraId="362FB249"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 Hechos, razones y petición en que se concrete, con toda claridad, la solicitud.</w:t>
      </w:r>
    </w:p>
    <w:p w14:paraId="5ED76286"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d) Lugar y fecha.</w:t>
      </w:r>
    </w:p>
    <w:p w14:paraId="07EB9DE1"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 Firma del solicitante o acreditación de la autenticidad de su voluntad expresada por cualquier medio.</w:t>
      </w:r>
    </w:p>
    <w:p w14:paraId="75146321"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f) Órgano, centro o unidad administrativa a la que se dirige y su correspondiente código de identificación.</w:t>
      </w:r>
    </w:p>
    <w:p w14:paraId="2A2BD124"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Las oficinas de asistencia en materia de registros estarán obligadas a facilitar a los interesados el código de identificación si el interesado lo desconoce. Asimismo, las Administraciones Públicas deberán mantener y actualizar en la sede electrónica correspondiente un listado con los códigos de identificación vigentes.</w:t>
      </w:r>
    </w:p>
    <w:p w14:paraId="6E031822"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2. Cuando las pretensiones correspondientes a una pluralidad de personas tengan un contenido y fundamento idéntico o sustancialmente similar, podrán ser formuladas en una única solicitud, salvo que las normas reguladoras de los procedimientos específicos dispongan otra cosa.</w:t>
      </w:r>
    </w:p>
    <w:p w14:paraId="07C1CA3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De las solicitudes, comunicaciones y escritos que presenten los interesados electrónicamente o en las oficinas de asistencia en materia de registros de la Administración, podrán éstos exigir el correspondiente recibo que acredite la fecha y hora de presentación.</w:t>
      </w:r>
    </w:p>
    <w:p w14:paraId="3076546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Las Administraciones Públicas deberán establecer modelos y sistemas de presentación masiva que permitan a los interesados presentar simultáneamente varias solicitudes. Estos modelos, de uso voluntario, estarán a disposición de los interesados en las correspondientes sedes electrónicas y en las oficinas de asistencia en materia de registros de las Administraciones Públicas.</w:t>
      </w:r>
    </w:p>
    <w:p w14:paraId="4690B96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Los solicitantes podrán acompañar los elementos que estimen convenientes para precisar o completar los datos del modelo, los cuales deberán ser admitidos y tenidos en cuenta por el órgano al que se dirijan.</w:t>
      </w:r>
    </w:p>
    <w:p w14:paraId="392570E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5. Los sistemas normalizados de solicitud podrán incluir comprobaciones automáticas de la información aportada respecto de datos almacenados en sistemas propios o pertenecientes a otras Administraciones u ofrecer el formulario cumplimentado, en todo o en parte, con objeto de que el interesado verifique la información y, en su caso, la modifique y complete.</w:t>
      </w:r>
    </w:p>
    <w:p w14:paraId="6C69D2AB"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6. Cuando la Administración en un procedimiento concreto establezca expresamente modelos específicos de presentación de solicitudes, éstos serán de uso obligatorio por los interesados.</w:t>
      </w:r>
    </w:p>
    <w:p w14:paraId="32C3C828"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20" w:anchor="top" w:history="1">
        <w:r w:rsidRPr="0045773F">
          <w:rPr>
            <w:rFonts w:ascii="Verdana" w:eastAsia="Times New Roman" w:hAnsi="Verdana" w:cs="Times New Roman"/>
            <w:color w:val="1127FF"/>
            <w:kern w:val="0"/>
            <w:sz w:val="24"/>
            <w:szCs w:val="24"/>
            <w:lang w:eastAsia="es-ES"/>
            <w14:ligatures w14:val="none"/>
          </w:rPr>
          <w:t>Subir</w:t>
        </w:r>
      </w:hyperlink>
    </w:p>
    <w:p w14:paraId="1BE27EE0"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214A72A6">
          <v:rect id="_x0000_i1041" style="width:0;height:1.5pt" o:hralign="center" o:hrstd="t" o:hrnoshade="t" o:hr="t" fillcolor="black" stroked="f"/>
        </w:pict>
      </w:r>
    </w:p>
    <w:p w14:paraId="5B2A10C5"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85: #a67]</w:t>
      </w:r>
    </w:p>
    <w:p w14:paraId="77D234A6" w14:textId="77777777" w:rsidR="0045773F" w:rsidRPr="0045773F" w:rsidRDefault="0045773F" w:rsidP="0045773F">
      <w:pPr>
        <w:pBdr>
          <w:bottom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Principio del formulario</w:t>
      </w:r>
    </w:p>
    <w:p w14:paraId="563AB166" w14:textId="77777777" w:rsidR="0045773F" w:rsidRPr="0045773F" w:rsidRDefault="0045773F" w:rsidP="0045773F">
      <w:pPr>
        <w:shd w:val="clear" w:color="auto" w:fill="FFFFFF"/>
        <w:spacing w:after="0" w:line="240" w:lineRule="auto"/>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Jurisprudencia</w:t>
      </w:r>
    </w:p>
    <w:p w14:paraId="24B481E1" w14:textId="77777777" w:rsidR="0045773F" w:rsidRPr="0045773F" w:rsidRDefault="0045773F" w:rsidP="0045773F">
      <w:pPr>
        <w:pBdr>
          <w:top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Final del formulario</w:t>
      </w:r>
    </w:p>
    <w:p w14:paraId="3BE756D3"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67. Solicitudes de iniciación en los procedimientos de responsabilidad patrimonial.</w:t>
      </w:r>
    </w:p>
    <w:p w14:paraId="34FABE6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Los interesados sólo podrán solicitar el inicio de un procedimiento de responsabilidad patrimonial, cuando no haya prescrito su derecho a reclamar. El derecho a reclamar prescribirá al año de producido el hecho o el acto que motive la indemnización o se manifieste su efecto lesivo. En caso de daños de carácter físico o psíquico a las personas, el plazo empezará a computarse desde la curación o la determinación del alcance de las secuelas.</w:t>
      </w:r>
    </w:p>
    <w:p w14:paraId="126883B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En los casos en que proceda reconocer derecho a indemnización por anulación en vía administrativa o contencioso-administrativa de un acto o disposición de carácter general, el derecho a reclamar prescribirá al año de haberse notificado la resolución administrativa o la sentencia definitiva.</w:t>
      </w:r>
    </w:p>
    <w:p w14:paraId="4E92B43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En los casos de responsabilidad patrimonial a que se refiere el artículo 32, apartados 4 y 5, de la Ley de Régimen Jurídico del Sector Público, el derecho a reclamar prescribirá al año de la publicación en el «Boletín Oficial del Estado» o en el «Diario Oficial de la Unión Europea», según el caso, de la sentencia que declare la inconstitucionalidad de la norma o su carácter contrario al Derecho de la Unión Europea.</w:t>
      </w:r>
    </w:p>
    <w:p w14:paraId="6D18718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Además de lo previsto en el artículo 66, en la solicitud que realicen los interesados se deberán especificar las lesiones producidas, la presunta relación de causalidad entre éstas y el funcionamiento del servicio público, la evaluación económica de la responsabilidad patrimonial, si fuera posible, y el momento en que la lesión efectivamente se produjo, e irá acompañada de cuantas alegaciones, documentos e informaciones se estimen oportunos y de la proposición de prueba, concretando los medios de que pretenda valerse el reclamante.</w:t>
      </w:r>
    </w:p>
    <w:p w14:paraId="5DC92AAD"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21" w:anchor="top" w:history="1">
        <w:r w:rsidRPr="0045773F">
          <w:rPr>
            <w:rFonts w:ascii="Verdana" w:eastAsia="Times New Roman" w:hAnsi="Verdana" w:cs="Times New Roman"/>
            <w:color w:val="1127FF"/>
            <w:kern w:val="0"/>
            <w:sz w:val="24"/>
            <w:szCs w:val="24"/>
            <w:lang w:eastAsia="es-ES"/>
            <w14:ligatures w14:val="none"/>
          </w:rPr>
          <w:t>Subir</w:t>
        </w:r>
      </w:hyperlink>
    </w:p>
    <w:p w14:paraId="097723D0"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401D1F59">
          <v:rect id="_x0000_i1042" style="width:0;height:1.5pt" o:hralign="center" o:hrstd="t" o:hrnoshade="t" o:hr="t" fillcolor="black" stroked="f"/>
        </w:pict>
      </w:r>
    </w:p>
    <w:p w14:paraId="3AA5AACB"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86: #a68]</w:t>
      </w:r>
    </w:p>
    <w:p w14:paraId="00960B7C" w14:textId="77777777" w:rsidR="0045773F" w:rsidRPr="0045773F" w:rsidRDefault="0045773F" w:rsidP="0045773F">
      <w:pPr>
        <w:pBdr>
          <w:bottom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Principio del formulario</w:t>
      </w:r>
    </w:p>
    <w:p w14:paraId="17435071" w14:textId="77777777" w:rsidR="0045773F" w:rsidRPr="0045773F" w:rsidRDefault="0045773F" w:rsidP="0045773F">
      <w:pPr>
        <w:shd w:val="clear" w:color="auto" w:fill="FFFFFF"/>
        <w:spacing w:after="0" w:line="240" w:lineRule="auto"/>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Jurisprudencia</w:t>
      </w:r>
    </w:p>
    <w:p w14:paraId="0C71C1F7" w14:textId="77777777" w:rsidR="0045773F" w:rsidRPr="0045773F" w:rsidRDefault="0045773F" w:rsidP="0045773F">
      <w:pPr>
        <w:pBdr>
          <w:top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Final del formulario</w:t>
      </w:r>
    </w:p>
    <w:p w14:paraId="032AE794"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68. Subsanación y mejora de la solicitud.</w:t>
      </w:r>
    </w:p>
    <w:p w14:paraId="2002D57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Si la solicitud de iniciación no reúne los requisitos que señala el artículo 66, y, en su caso, los que señala el artículo 67 u otros exigidos por la legislación específica aplicable, se requerirá al interesado para que, en un plazo de diez días, subsane la falta o acompañe los documentos preceptivos, con indicación de que, si así no lo hiciera, se le tendrá por desistido de su petición, previa resolución que deberá ser dictada en los términos previstos en el artículo 21.</w:t>
      </w:r>
    </w:p>
    <w:p w14:paraId="27C5383A"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Siempre que no se trate de procedimientos selectivos o de concurrencia competitiva, este plazo podrá ser ampliado prudencialmente, hasta cinco días, a petición del interesado o a iniciativa del órgano, cuando la aportación de los documentos requeridos presente dificultades especiales.</w:t>
      </w:r>
    </w:p>
    <w:p w14:paraId="540ADC0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En los procedimientos iniciados a solicitud de los interesados, el órgano competente podrá recabar del solicitante la modificación o mejora voluntarias de los términos de aquélla. De ello se levantará acta sucinta, que se incorporará al procedimiento.</w:t>
      </w:r>
    </w:p>
    <w:p w14:paraId="3FA8D226"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4. Si alguno de los sujetos a los que hace referencia el artículo 14.2 y 14.3 presenta su solicitud presencialmente, las Administraciones Públicas requerirán al interesado para que la subsane a través de su presentación electrónica. A estos efectos, se considerará como fecha de presentación de la solicitud aquella en la que haya sido realizada la subsanación.</w:t>
      </w:r>
    </w:p>
    <w:p w14:paraId="4A92E1DB"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22" w:anchor="top" w:history="1">
        <w:r w:rsidRPr="0045773F">
          <w:rPr>
            <w:rFonts w:ascii="Verdana" w:eastAsia="Times New Roman" w:hAnsi="Verdana" w:cs="Times New Roman"/>
            <w:color w:val="1127FF"/>
            <w:kern w:val="0"/>
            <w:sz w:val="24"/>
            <w:szCs w:val="24"/>
            <w:lang w:eastAsia="es-ES"/>
            <w14:ligatures w14:val="none"/>
          </w:rPr>
          <w:t>Subir</w:t>
        </w:r>
      </w:hyperlink>
    </w:p>
    <w:p w14:paraId="7FEF7788"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38487964">
          <v:rect id="_x0000_i1043" style="width:0;height:1.5pt" o:hralign="center" o:hrstd="t" o:hrnoshade="t" o:hr="t" fillcolor="black" stroked="f"/>
        </w:pict>
      </w:r>
    </w:p>
    <w:p w14:paraId="20C9889B"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87: #a69]</w:t>
      </w:r>
    </w:p>
    <w:p w14:paraId="6E8A60DF"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69. Declaración responsable y comunicación.</w:t>
      </w:r>
    </w:p>
    <w:p w14:paraId="4DB33E8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A los efectos de esta Ley, se entenderá por declaración responsable el documento suscrito por un interesado en el que éste manifiesta, bajo su responsabilidad, que cumple con los requisitos establecidos en la normativa vigente para obtener el reconocimiento de un derecho o facultad o para su ejercicio, que dispone de la documentación que así lo acredita, que la pondrá a disposición de la Administración cuando le sea requerida, y que se compromete a mantener el cumplimiento de las anteriores obligaciones durante el período de tiempo inherente a dicho reconocimiento o ejercicio.</w:t>
      </w:r>
    </w:p>
    <w:p w14:paraId="707384A8"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Los requisitos a los que se refiere el párrafo anterior deberán estar recogidos de manera expresa, clara y precisa en la correspondiente declaración responsable. Las Administraciones podrán requerir en cualquier momento que se aporte la documentación que acredite el cumplimiento de los mencionados requisitos y el interesado deberá aportarla.</w:t>
      </w:r>
    </w:p>
    <w:p w14:paraId="1AB50E48"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A los efectos de esta Ley, se entenderá por comunicación aquel documento mediante el que los interesados ponen en conocimiento de la Administración Pública competente sus datos identificativos o cualquier otro dato relevante para el inicio de una actividad o el ejercicio de un derecho.</w:t>
      </w:r>
    </w:p>
    <w:p w14:paraId="2EF18D5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Las declaraciones responsables y las comunicaciones permitirán, el reconocimiento o ejercicio de un derecho o bien el inicio de una actividad, desde el día de su presentación, sin perjuicio de las facultades de comprobación, control e inspección que tengan atribuidas las Administraciones Públicas.</w:t>
      </w:r>
    </w:p>
    <w:p w14:paraId="03C80A64"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No </w:t>
      </w:r>
      <w:proofErr w:type="gramStart"/>
      <w:r w:rsidRPr="0045773F">
        <w:rPr>
          <w:rFonts w:ascii="Verdana" w:eastAsia="Times New Roman" w:hAnsi="Verdana" w:cs="Times New Roman"/>
          <w:color w:val="000000"/>
          <w:kern w:val="0"/>
          <w:sz w:val="24"/>
          <w:szCs w:val="24"/>
          <w:lang w:eastAsia="es-ES"/>
          <w14:ligatures w14:val="none"/>
        </w:rPr>
        <w:t>obstante</w:t>
      </w:r>
      <w:proofErr w:type="gramEnd"/>
      <w:r w:rsidRPr="0045773F">
        <w:rPr>
          <w:rFonts w:ascii="Verdana" w:eastAsia="Times New Roman" w:hAnsi="Verdana" w:cs="Times New Roman"/>
          <w:color w:val="000000"/>
          <w:kern w:val="0"/>
          <w:sz w:val="24"/>
          <w:szCs w:val="24"/>
          <w:lang w:eastAsia="es-ES"/>
          <w14:ligatures w14:val="none"/>
        </w:rPr>
        <w:t xml:space="preserve"> lo dispuesto en el párrafo anterior, la comunicación podrá presentarse dentro de un plazo posterior al inicio de la actividad cuando la legislación correspondiente lo prevea expresamente.</w:t>
      </w:r>
    </w:p>
    <w:p w14:paraId="2C435241"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4. La inexactitud, falsedad u omisión, de carácter esencial, de cualquier dato o información que se incorpore a una declaración responsable o a una comunicación, o la no presentación ante la </w:t>
      </w:r>
      <w:r w:rsidRPr="0045773F">
        <w:rPr>
          <w:rFonts w:ascii="Verdana" w:eastAsia="Times New Roman" w:hAnsi="Verdana" w:cs="Times New Roman"/>
          <w:color w:val="000000"/>
          <w:kern w:val="0"/>
          <w:sz w:val="24"/>
          <w:szCs w:val="24"/>
          <w:lang w:eastAsia="es-ES"/>
          <w14:ligatures w14:val="none"/>
        </w:rPr>
        <w:lastRenderedPageBreak/>
        <w:t>Administración competente de la declaración responsable, la documentación que sea en su caso requerida para acreditar el cumplimiento de lo declarado, o la comunicación, determinará la imposibilidad de continuar con el ejercicio del derecho o actividad afectada desde el momento en que se tenga constancia de tales hechos, sin perjuicio de las responsabilidades penales, civiles o administrativas a que hubiera lugar.</w:t>
      </w:r>
    </w:p>
    <w:p w14:paraId="2DB75CB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Asimismo, la resolución de la Administración Pública que declare tales circunstancias podrá determinar la obligación del interesado de restituir la situación jurídica al momento previo al reconocimiento o al ejercicio del derecho o al inicio de la actividad correspondiente, así como la imposibilidad de instar un nuevo procedimiento con el mismo objeto durante un período de tiempo determinado por la ley, todo ello conforme a los términos establecidos en las normas sectoriales de aplicación.</w:t>
      </w:r>
    </w:p>
    <w:p w14:paraId="6E6D58F5"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5. Las Administraciones Públicas tendrán permanentemente publicados y actualizados modelos de declaración responsable y de comunicación, fácilmente accesibles a los interesados.</w:t>
      </w:r>
    </w:p>
    <w:p w14:paraId="73FAA5D6"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6. Únicamente será exigible, bien una declaración responsable, bien una comunicación para iniciar una misma actividad u obtener el reconocimiento de un mismo derecho o facultad para su ejercicio, sin que sea posible la exigencia de ambas acumulativamente.</w:t>
      </w:r>
    </w:p>
    <w:p w14:paraId="71B9063D"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23" w:anchor="top" w:history="1">
        <w:r w:rsidRPr="0045773F">
          <w:rPr>
            <w:rFonts w:ascii="Verdana" w:eastAsia="Times New Roman" w:hAnsi="Verdana" w:cs="Times New Roman"/>
            <w:color w:val="1127FF"/>
            <w:kern w:val="0"/>
            <w:sz w:val="24"/>
            <w:szCs w:val="24"/>
            <w:lang w:eastAsia="es-ES"/>
            <w14:ligatures w14:val="none"/>
          </w:rPr>
          <w:t>Subir</w:t>
        </w:r>
      </w:hyperlink>
    </w:p>
    <w:p w14:paraId="623149F8"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4F65C5EC">
          <v:rect id="_x0000_i1044" style="width:0;height:1.5pt" o:hralign="center" o:hrstd="t" o:hrnoshade="t" o:hr="t" fillcolor="black" stroked="f"/>
        </w:pict>
      </w:r>
    </w:p>
    <w:p w14:paraId="17EF9A05"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88: #ciii-2]</w:t>
      </w:r>
    </w:p>
    <w:p w14:paraId="5DF46D02" w14:textId="77777777" w:rsidR="0045773F" w:rsidRPr="0045773F" w:rsidRDefault="0045773F" w:rsidP="0045773F">
      <w:pPr>
        <w:shd w:val="clear" w:color="auto" w:fill="FFFFFF"/>
        <w:spacing w:before="480" w:after="0" w:line="240" w:lineRule="auto"/>
        <w:ind w:left="960" w:right="960"/>
        <w:jc w:val="center"/>
        <w:outlineLvl w:val="3"/>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CAPÍTULO III</w:t>
      </w:r>
    </w:p>
    <w:p w14:paraId="0506D29A" w14:textId="77777777" w:rsidR="0045773F" w:rsidRPr="0045773F" w:rsidRDefault="0045773F" w:rsidP="0045773F">
      <w:pPr>
        <w:shd w:val="clear" w:color="auto" w:fill="FFFFFF"/>
        <w:spacing w:before="180" w:after="180" w:line="240" w:lineRule="auto"/>
        <w:ind w:left="960" w:right="960"/>
        <w:jc w:val="center"/>
        <w:outlineLvl w:val="3"/>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Ordenación del procedimiento</w:t>
      </w:r>
    </w:p>
    <w:p w14:paraId="71CA0E7F"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24" w:anchor="top" w:history="1">
        <w:r w:rsidRPr="0045773F">
          <w:rPr>
            <w:rFonts w:ascii="Verdana" w:eastAsia="Times New Roman" w:hAnsi="Verdana" w:cs="Times New Roman"/>
            <w:color w:val="1127FF"/>
            <w:kern w:val="0"/>
            <w:sz w:val="24"/>
            <w:szCs w:val="24"/>
            <w:lang w:eastAsia="es-ES"/>
            <w14:ligatures w14:val="none"/>
          </w:rPr>
          <w:t>Subir</w:t>
        </w:r>
      </w:hyperlink>
    </w:p>
    <w:p w14:paraId="6F9B12F3"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0E66CB59">
          <v:rect id="_x0000_i1045" style="width:0;height:1.5pt" o:hralign="center" o:hrstd="t" o:hrnoshade="t" o:hr="t" fillcolor="black" stroked="f"/>
        </w:pict>
      </w:r>
    </w:p>
    <w:p w14:paraId="2B32D503"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89: #a70]</w:t>
      </w:r>
    </w:p>
    <w:p w14:paraId="58229ABF" w14:textId="77777777" w:rsidR="0045773F" w:rsidRPr="0045773F" w:rsidRDefault="0045773F" w:rsidP="0045773F">
      <w:pPr>
        <w:pBdr>
          <w:bottom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Principio del formulario</w:t>
      </w:r>
    </w:p>
    <w:p w14:paraId="4297763E" w14:textId="77777777" w:rsidR="0045773F" w:rsidRPr="0045773F" w:rsidRDefault="0045773F" w:rsidP="0045773F">
      <w:pPr>
        <w:shd w:val="clear" w:color="auto" w:fill="FFFFFF"/>
        <w:spacing w:after="0" w:line="240" w:lineRule="auto"/>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Jurisprudencia</w:t>
      </w:r>
    </w:p>
    <w:p w14:paraId="479FEEBB" w14:textId="77777777" w:rsidR="0045773F" w:rsidRPr="0045773F" w:rsidRDefault="0045773F" w:rsidP="0045773F">
      <w:pPr>
        <w:pBdr>
          <w:top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Final del formulario</w:t>
      </w:r>
    </w:p>
    <w:p w14:paraId="5D965D57"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70. Expediente Administrativo.</w:t>
      </w:r>
    </w:p>
    <w:p w14:paraId="6C87B18A"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Se entiende por expediente administrativo el conjunto ordenado de documentos y actuaciones que sirven de antecedente y fundamento a la resolución administrativa, así como las diligencias encaminadas a ejecutarla.</w:t>
      </w:r>
    </w:p>
    <w:p w14:paraId="2CB2DA4B"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2. Los expedientes tendrán formato electrónico y se formarán mediante la agregación ordenada de cuantos documentos, pruebas, dictámenes, informes, acuerdos, notificaciones y demás diligencias </w:t>
      </w:r>
      <w:r w:rsidRPr="0045773F">
        <w:rPr>
          <w:rFonts w:ascii="Verdana" w:eastAsia="Times New Roman" w:hAnsi="Verdana" w:cs="Times New Roman"/>
          <w:color w:val="000000"/>
          <w:kern w:val="0"/>
          <w:sz w:val="24"/>
          <w:szCs w:val="24"/>
          <w:lang w:eastAsia="es-ES"/>
          <w14:ligatures w14:val="none"/>
        </w:rPr>
        <w:lastRenderedPageBreak/>
        <w:t>deban integrarlos, así como un índice numerado de todos los documentos que contenga cuando se remita. Asimismo, deberá constar en el expediente copia electrónica certificada de la resolución adoptada.</w:t>
      </w:r>
    </w:p>
    <w:p w14:paraId="646D3D18"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Cuando en virtud de una norma sea preciso remitir el expediente electrónico, se hará de acuerdo con lo previsto en el Esquema Nacional de Interoperabilidad y en las correspondientes Normas Técnicas de Interoperabilidad, y se enviará completo, foliado, autentificado y acompañado de un índice, asimismo autentificado, de los documentos que contenga. La autenticación del citado índice garantizará la integridad e inmutabilidad del expediente electrónico generado desde el momento de su firma y permitirá su recuperación siempre que sea preciso, siendo admisible que un mismo documento forme parte de distintos expedientes electrónicos.</w:t>
      </w:r>
    </w:p>
    <w:p w14:paraId="4DCDB75B"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No formará parte del expediente administrativo la información que tenga carácter auxiliar o de apoyo, como la contenida en aplicaciones, ficheros y bases de datos informáticas, notas, borradores, opiniones, resúmenes, comunicaciones e informes internos o entre órganos o entidades administrativas, así como los juicios de valor emitidos por las Administraciones Públicas, salvo que se trate de informes, preceptivos y facultativos, solicitados antes de la resolución administrativa que ponga fin al procedimiento.</w:t>
      </w:r>
    </w:p>
    <w:p w14:paraId="67FFFEA4"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25" w:anchor="top" w:history="1">
        <w:r w:rsidRPr="0045773F">
          <w:rPr>
            <w:rFonts w:ascii="Verdana" w:eastAsia="Times New Roman" w:hAnsi="Verdana" w:cs="Times New Roman"/>
            <w:color w:val="1127FF"/>
            <w:kern w:val="0"/>
            <w:sz w:val="24"/>
            <w:szCs w:val="24"/>
            <w:lang w:eastAsia="es-ES"/>
            <w14:ligatures w14:val="none"/>
          </w:rPr>
          <w:t>Subir</w:t>
        </w:r>
      </w:hyperlink>
    </w:p>
    <w:p w14:paraId="62D8B896"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1893DC4B">
          <v:rect id="_x0000_i1046" style="width:0;height:1.5pt" o:hralign="center" o:hrstd="t" o:hrnoshade="t" o:hr="t" fillcolor="black" stroked="f"/>
        </w:pict>
      </w:r>
    </w:p>
    <w:p w14:paraId="2F2E389F"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90: #a71]</w:t>
      </w:r>
    </w:p>
    <w:p w14:paraId="1B3EF558" w14:textId="77777777" w:rsidR="0045773F" w:rsidRPr="0045773F" w:rsidRDefault="0045773F" w:rsidP="0045773F">
      <w:pPr>
        <w:pBdr>
          <w:bottom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Principio del formulario</w:t>
      </w:r>
    </w:p>
    <w:p w14:paraId="5956F2AE" w14:textId="77777777" w:rsidR="0045773F" w:rsidRPr="0045773F" w:rsidRDefault="0045773F" w:rsidP="0045773F">
      <w:pPr>
        <w:shd w:val="clear" w:color="auto" w:fill="FFFFFF"/>
        <w:spacing w:after="0" w:line="240" w:lineRule="auto"/>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Jurisprudencia</w:t>
      </w:r>
    </w:p>
    <w:p w14:paraId="77A8E283" w14:textId="77777777" w:rsidR="0045773F" w:rsidRPr="0045773F" w:rsidRDefault="0045773F" w:rsidP="0045773F">
      <w:pPr>
        <w:pBdr>
          <w:top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Final del formulario</w:t>
      </w:r>
    </w:p>
    <w:p w14:paraId="2506AB9C"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71. Impulso.</w:t>
      </w:r>
    </w:p>
    <w:p w14:paraId="0BF2486E"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El procedimiento, sometido al principio de celeridad, se impulsará de oficio en todos sus trámites y a través de medios electrónicos, respetando los principios de transparencia y publicidad.</w:t>
      </w:r>
    </w:p>
    <w:p w14:paraId="68D165B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En el despacho de los expedientes se guardará el orden riguroso de incoación en asuntos de homogénea naturaleza, salvo que por el titular de la unidad administrativa se dé orden motivada en contrario, de la que quede constancia.</w:t>
      </w:r>
    </w:p>
    <w:p w14:paraId="44393CA8"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El incumplimiento de lo dispuesto en el párrafo anterior dará lugar a la exigencia de responsabilidad disciplinaria del infractor y, en su caso, será causa de remoción del puesto de trabajo.</w:t>
      </w:r>
    </w:p>
    <w:p w14:paraId="62D8E4E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3. Las personas designadas como órgano instructor o, en su caso, los titulares de las unidades administrativas que tengan atribuida tal función serán responsables directos de la tramitación del </w:t>
      </w:r>
      <w:r w:rsidRPr="0045773F">
        <w:rPr>
          <w:rFonts w:ascii="Verdana" w:eastAsia="Times New Roman" w:hAnsi="Verdana" w:cs="Times New Roman"/>
          <w:color w:val="000000"/>
          <w:kern w:val="0"/>
          <w:sz w:val="24"/>
          <w:szCs w:val="24"/>
          <w:lang w:eastAsia="es-ES"/>
          <w14:ligatures w14:val="none"/>
        </w:rPr>
        <w:lastRenderedPageBreak/>
        <w:t>procedimiento y, en especial, del cumplimiento de los plazos establecidos.</w:t>
      </w:r>
    </w:p>
    <w:p w14:paraId="35D34784"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26" w:anchor="top" w:history="1">
        <w:r w:rsidRPr="0045773F">
          <w:rPr>
            <w:rFonts w:ascii="Verdana" w:eastAsia="Times New Roman" w:hAnsi="Verdana" w:cs="Times New Roman"/>
            <w:color w:val="1127FF"/>
            <w:kern w:val="0"/>
            <w:sz w:val="24"/>
            <w:szCs w:val="24"/>
            <w:lang w:eastAsia="es-ES"/>
            <w14:ligatures w14:val="none"/>
          </w:rPr>
          <w:t>Subir</w:t>
        </w:r>
      </w:hyperlink>
    </w:p>
    <w:p w14:paraId="056B709E"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7B76DD3E">
          <v:rect id="_x0000_i1047" style="width:0;height:1.5pt" o:hralign="center" o:hrstd="t" o:hrnoshade="t" o:hr="t" fillcolor="black" stroked="f"/>
        </w:pict>
      </w:r>
    </w:p>
    <w:p w14:paraId="05CC12D4"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91: #a72]</w:t>
      </w:r>
    </w:p>
    <w:p w14:paraId="00FAEFB0"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72. Concentración de trámites.</w:t>
      </w:r>
    </w:p>
    <w:p w14:paraId="35C9EDE8"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De acuerdo con el principio de simplificación administrativa, se acordarán en un solo acto todos los trámites que, por su naturaleza, admitan un impulso simultáneo y no sea obligado su cumplimiento sucesivo.</w:t>
      </w:r>
    </w:p>
    <w:p w14:paraId="1EB8B54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Al solicitar los trámites que deban ser cumplidos por otros órganos, deberá consignarse en la comunicación cursada el plazo legal establecido al efecto.</w:t>
      </w:r>
    </w:p>
    <w:p w14:paraId="2F0E20A2"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27" w:anchor="top" w:history="1">
        <w:r w:rsidRPr="0045773F">
          <w:rPr>
            <w:rFonts w:ascii="Verdana" w:eastAsia="Times New Roman" w:hAnsi="Verdana" w:cs="Times New Roman"/>
            <w:color w:val="1127FF"/>
            <w:kern w:val="0"/>
            <w:sz w:val="24"/>
            <w:szCs w:val="24"/>
            <w:lang w:eastAsia="es-ES"/>
            <w14:ligatures w14:val="none"/>
          </w:rPr>
          <w:t>Subir</w:t>
        </w:r>
      </w:hyperlink>
    </w:p>
    <w:p w14:paraId="4C06AC29"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1A1295FA">
          <v:rect id="_x0000_i1048" style="width:0;height:1.5pt" o:hralign="center" o:hrstd="t" o:hrnoshade="t" o:hr="t" fillcolor="black" stroked="f"/>
        </w:pict>
      </w:r>
    </w:p>
    <w:p w14:paraId="37077B69"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92: #a73]</w:t>
      </w:r>
    </w:p>
    <w:p w14:paraId="35162ECE"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73. Cumplimiento de trámites.</w:t>
      </w:r>
    </w:p>
    <w:p w14:paraId="2F0E6F8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Los trámites que deban ser cumplimentados por los interesados deberán realizarse en el plazo de diez días a partir del siguiente al de la notificación del correspondiente acto, salvo en el caso de que en la norma correspondiente se fije plazo distinto.</w:t>
      </w:r>
    </w:p>
    <w:p w14:paraId="57D85319"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En cualquier momento del procedimiento, cuando la Administración considere que alguno de los actos de los interesados no reúne los requisitos necesarios, lo pondrá en conocimiento de su autor, concediéndole un plazo de diez días para cumplimentarlo.</w:t>
      </w:r>
    </w:p>
    <w:p w14:paraId="20F8B881"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A los interesados que no cumplan lo dispuesto en los apartados anteriores, se les podrá declarar decaídos en su derecho al trámite correspondiente. No obstante, se admitirá la actuación del interesado y producirá sus efectos legales, si se produjera antes o dentro del día que se notifique la resolución en la que se tenga por transcurrido el plazo.</w:t>
      </w:r>
    </w:p>
    <w:p w14:paraId="00CAFF37"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28" w:anchor="top" w:history="1">
        <w:r w:rsidRPr="0045773F">
          <w:rPr>
            <w:rFonts w:ascii="Verdana" w:eastAsia="Times New Roman" w:hAnsi="Verdana" w:cs="Times New Roman"/>
            <w:color w:val="1127FF"/>
            <w:kern w:val="0"/>
            <w:sz w:val="24"/>
            <w:szCs w:val="24"/>
            <w:lang w:eastAsia="es-ES"/>
            <w14:ligatures w14:val="none"/>
          </w:rPr>
          <w:t>Subir</w:t>
        </w:r>
      </w:hyperlink>
    </w:p>
    <w:p w14:paraId="06AD8600"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56105470">
          <v:rect id="_x0000_i1049" style="width:0;height:1.5pt" o:hralign="center" o:hrstd="t" o:hrnoshade="t" o:hr="t" fillcolor="black" stroked="f"/>
        </w:pict>
      </w:r>
    </w:p>
    <w:p w14:paraId="49FA5723"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93: #a74]</w:t>
      </w:r>
    </w:p>
    <w:p w14:paraId="23EDB458"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74. Cuestiones incidentales.</w:t>
      </w:r>
    </w:p>
    <w:p w14:paraId="712C4ED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 xml:space="preserve">Las cuestiones incidentales que se susciten en el procedimiento, incluso las que se refieran a la nulidad de actuaciones, no suspenderán la tramitación </w:t>
      </w:r>
      <w:proofErr w:type="gramStart"/>
      <w:r w:rsidRPr="0045773F">
        <w:rPr>
          <w:rFonts w:ascii="Verdana" w:eastAsia="Times New Roman" w:hAnsi="Verdana" w:cs="Times New Roman"/>
          <w:color w:val="000000"/>
          <w:kern w:val="0"/>
          <w:sz w:val="24"/>
          <w:szCs w:val="24"/>
          <w:lang w:eastAsia="es-ES"/>
          <w14:ligatures w14:val="none"/>
        </w:rPr>
        <w:t>del mismo</w:t>
      </w:r>
      <w:proofErr w:type="gramEnd"/>
      <w:r w:rsidRPr="0045773F">
        <w:rPr>
          <w:rFonts w:ascii="Verdana" w:eastAsia="Times New Roman" w:hAnsi="Verdana" w:cs="Times New Roman"/>
          <w:color w:val="000000"/>
          <w:kern w:val="0"/>
          <w:sz w:val="24"/>
          <w:szCs w:val="24"/>
          <w:lang w:eastAsia="es-ES"/>
          <w14:ligatures w14:val="none"/>
        </w:rPr>
        <w:t>, salvo la recusación.</w:t>
      </w:r>
    </w:p>
    <w:p w14:paraId="4BDA4548"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29" w:anchor="top" w:history="1">
        <w:r w:rsidRPr="0045773F">
          <w:rPr>
            <w:rFonts w:ascii="Verdana" w:eastAsia="Times New Roman" w:hAnsi="Verdana" w:cs="Times New Roman"/>
            <w:color w:val="1127FF"/>
            <w:kern w:val="0"/>
            <w:sz w:val="24"/>
            <w:szCs w:val="24"/>
            <w:lang w:eastAsia="es-ES"/>
            <w14:ligatures w14:val="none"/>
          </w:rPr>
          <w:t>Subir</w:t>
        </w:r>
      </w:hyperlink>
    </w:p>
    <w:p w14:paraId="0FA0C2A3"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4B842481">
          <v:rect id="_x0000_i1050" style="width:0;height:1.5pt" o:hralign="center" o:hrstd="t" o:hrnoshade="t" o:hr="t" fillcolor="black" stroked="f"/>
        </w:pict>
      </w:r>
    </w:p>
    <w:p w14:paraId="255794C6"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94: #civ]</w:t>
      </w:r>
    </w:p>
    <w:p w14:paraId="2BF33431" w14:textId="77777777" w:rsidR="0045773F" w:rsidRPr="0045773F" w:rsidRDefault="0045773F" w:rsidP="0045773F">
      <w:pPr>
        <w:shd w:val="clear" w:color="auto" w:fill="FFFFFF"/>
        <w:spacing w:before="480" w:after="0" w:line="240" w:lineRule="auto"/>
        <w:ind w:left="960" w:right="960"/>
        <w:jc w:val="center"/>
        <w:outlineLvl w:val="3"/>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CAPÍTULO IV</w:t>
      </w:r>
    </w:p>
    <w:p w14:paraId="2C26017C" w14:textId="77777777" w:rsidR="0045773F" w:rsidRPr="0045773F" w:rsidRDefault="0045773F" w:rsidP="0045773F">
      <w:pPr>
        <w:shd w:val="clear" w:color="auto" w:fill="FFFFFF"/>
        <w:spacing w:before="180" w:after="180" w:line="240" w:lineRule="auto"/>
        <w:ind w:left="960" w:right="960"/>
        <w:jc w:val="center"/>
        <w:outlineLvl w:val="3"/>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Instrucción del procedimiento</w:t>
      </w:r>
    </w:p>
    <w:p w14:paraId="4913C90A"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30" w:anchor="top" w:history="1">
        <w:r w:rsidRPr="0045773F">
          <w:rPr>
            <w:rFonts w:ascii="Verdana" w:eastAsia="Times New Roman" w:hAnsi="Verdana" w:cs="Times New Roman"/>
            <w:color w:val="1127FF"/>
            <w:kern w:val="0"/>
            <w:sz w:val="24"/>
            <w:szCs w:val="24"/>
            <w:lang w:eastAsia="es-ES"/>
            <w14:ligatures w14:val="none"/>
          </w:rPr>
          <w:t>Subir</w:t>
        </w:r>
      </w:hyperlink>
    </w:p>
    <w:p w14:paraId="17145A0E"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27793E35">
          <v:rect id="_x0000_i1051" style="width:0;height:1.5pt" o:hralign="center" o:hrstd="t" o:hrnoshade="t" o:hr="t" fillcolor="black" stroked="f"/>
        </w:pict>
      </w:r>
    </w:p>
    <w:p w14:paraId="02CF8143"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95: #s1-2]</w:t>
      </w:r>
    </w:p>
    <w:p w14:paraId="6D9EA753" w14:textId="77777777" w:rsidR="0045773F" w:rsidRPr="0045773F" w:rsidRDefault="0045773F" w:rsidP="0045773F">
      <w:pPr>
        <w:shd w:val="clear" w:color="auto" w:fill="FFFFFF"/>
        <w:spacing w:before="360" w:after="180" w:line="240" w:lineRule="auto"/>
        <w:ind w:left="960" w:right="960"/>
        <w:jc w:val="center"/>
        <w:outlineLvl w:val="3"/>
        <w:rPr>
          <w:rFonts w:ascii="Verdana" w:eastAsia="Times New Roman" w:hAnsi="Verdana" w:cs="Times New Roman"/>
          <w:b/>
          <w:bCs/>
          <w:i/>
          <w:iCs/>
          <w:color w:val="000000"/>
          <w:kern w:val="0"/>
          <w:sz w:val="24"/>
          <w:szCs w:val="24"/>
          <w:lang w:eastAsia="es-ES"/>
          <w14:ligatures w14:val="none"/>
        </w:rPr>
      </w:pPr>
      <w:r w:rsidRPr="0045773F">
        <w:rPr>
          <w:rFonts w:ascii="Verdana" w:eastAsia="Times New Roman" w:hAnsi="Verdana" w:cs="Times New Roman"/>
          <w:b/>
          <w:bCs/>
          <w:i/>
          <w:iCs/>
          <w:color w:val="000000"/>
          <w:kern w:val="0"/>
          <w:sz w:val="24"/>
          <w:szCs w:val="24"/>
          <w:lang w:eastAsia="es-ES"/>
          <w14:ligatures w14:val="none"/>
        </w:rPr>
        <w:t>Sección 1.ª Disposiciones generales</w:t>
      </w:r>
    </w:p>
    <w:p w14:paraId="7A862000"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31" w:anchor="top" w:history="1">
        <w:r w:rsidRPr="0045773F">
          <w:rPr>
            <w:rFonts w:ascii="Verdana" w:eastAsia="Times New Roman" w:hAnsi="Verdana" w:cs="Times New Roman"/>
            <w:color w:val="1127FF"/>
            <w:kern w:val="0"/>
            <w:sz w:val="24"/>
            <w:szCs w:val="24"/>
            <w:lang w:eastAsia="es-ES"/>
            <w14:ligatures w14:val="none"/>
          </w:rPr>
          <w:t>Subir</w:t>
        </w:r>
      </w:hyperlink>
    </w:p>
    <w:p w14:paraId="068692B8"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71544CD2">
          <v:rect id="_x0000_i1052" style="width:0;height:1.5pt" o:hralign="center" o:hrstd="t" o:hrnoshade="t" o:hr="t" fillcolor="black" stroked="f"/>
        </w:pict>
      </w:r>
    </w:p>
    <w:p w14:paraId="73B753EA"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96: #a75]</w:t>
      </w:r>
    </w:p>
    <w:p w14:paraId="5B1B2540"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75. Actos de instrucción.</w:t>
      </w:r>
    </w:p>
    <w:p w14:paraId="3B710229"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Los actos de instrucción necesarios para la determinación, conocimiento y comprobación de los hechos en virtud de los cuales deba pronunciarse la resolución, se realizarán de oficio y a través de medios electrónicos, por el órgano que tramite el procedimiento, sin perjuicio del derecho de los interesados a proponer aquellas actuaciones que requieran su intervención o constituyan trámites legal o reglamentariamente establecidos.</w:t>
      </w:r>
    </w:p>
    <w:p w14:paraId="796CA6A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Las aplicaciones y sistemas de información utilizados para la instrucción de los procedimientos deberán garantizar el control de los tiempos y plazos, la identificación de los órganos responsables y la tramitación ordenada de los expedientes, así como facilitar la simplificación y la publicidad de los procedimientos.</w:t>
      </w:r>
    </w:p>
    <w:p w14:paraId="58431523"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Los actos de instrucción que requieran la intervención de los interesados habrán de practicarse en la forma que resulte más conveniente para ellos y sea compatible, en la medida de lo posible, con sus obligaciones laborales o profesionales.</w:t>
      </w:r>
    </w:p>
    <w:p w14:paraId="208EB4E9"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En cualquier caso, el órgano instructor adoptará las medidas necesarias para lograr el pleno respeto a los principios de contradicción y de igualdad de los interesados en el procedimiento.</w:t>
      </w:r>
    </w:p>
    <w:p w14:paraId="1DBF1647"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32" w:anchor="top" w:history="1">
        <w:r w:rsidRPr="0045773F">
          <w:rPr>
            <w:rFonts w:ascii="Verdana" w:eastAsia="Times New Roman" w:hAnsi="Verdana" w:cs="Times New Roman"/>
            <w:color w:val="1127FF"/>
            <w:kern w:val="0"/>
            <w:sz w:val="24"/>
            <w:szCs w:val="24"/>
            <w:lang w:eastAsia="es-ES"/>
            <w14:ligatures w14:val="none"/>
          </w:rPr>
          <w:t>Subir</w:t>
        </w:r>
      </w:hyperlink>
    </w:p>
    <w:p w14:paraId="46C66E25"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lastRenderedPageBreak/>
        <w:pict w14:anchorId="4A13FEC3">
          <v:rect id="_x0000_i1053" style="width:0;height:1.5pt" o:hralign="center" o:hrstd="t" o:hrnoshade="t" o:hr="t" fillcolor="black" stroked="f"/>
        </w:pict>
      </w:r>
    </w:p>
    <w:p w14:paraId="457C5ECD"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97: #a76]</w:t>
      </w:r>
    </w:p>
    <w:p w14:paraId="4F4DC4C0"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76. Alegaciones.</w:t>
      </w:r>
    </w:p>
    <w:p w14:paraId="7581D143"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Los interesados podrán, en cualquier momento del procedimiento anterior al trámite de audiencia, aducir alegaciones y aportar documentos u otros elementos de juicio.</w:t>
      </w:r>
    </w:p>
    <w:p w14:paraId="1045FD8A"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Unos y otros serán tenidos en cuenta por el órgano competente al redactar la correspondiente propuesta de resolución.</w:t>
      </w:r>
    </w:p>
    <w:p w14:paraId="681C56E5"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En todo momento podrán los interesados alegar los defectos de tramitación y, en especial, los que supongan paralización, infracción de los plazos preceptivamente señalados o la omisión de trámites que pueden ser subsanados antes de la resolución definitiva del asunto. Dichas alegaciones podrán dar lugar, si hubiere razones para ello, a la exigencia de la correspondiente responsabilidad disciplinaria.</w:t>
      </w:r>
    </w:p>
    <w:p w14:paraId="223E7F23"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33" w:anchor="top" w:history="1">
        <w:r w:rsidRPr="0045773F">
          <w:rPr>
            <w:rFonts w:ascii="Verdana" w:eastAsia="Times New Roman" w:hAnsi="Verdana" w:cs="Times New Roman"/>
            <w:color w:val="1127FF"/>
            <w:kern w:val="0"/>
            <w:sz w:val="24"/>
            <w:szCs w:val="24"/>
            <w:lang w:eastAsia="es-ES"/>
            <w14:ligatures w14:val="none"/>
          </w:rPr>
          <w:t>Subir</w:t>
        </w:r>
      </w:hyperlink>
    </w:p>
    <w:p w14:paraId="52A0236D"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7C215D05">
          <v:rect id="_x0000_i1054" style="width:0;height:1.5pt" o:hralign="center" o:hrstd="t" o:hrnoshade="t" o:hr="t" fillcolor="black" stroked="f"/>
        </w:pict>
      </w:r>
    </w:p>
    <w:p w14:paraId="647BF1E6"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98: #s2-2]</w:t>
      </w:r>
    </w:p>
    <w:p w14:paraId="01FBF494" w14:textId="77777777" w:rsidR="0045773F" w:rsidRPr="0045773F" w:rsidRDefault="0045773F" w:rsidP="0045773F">
      <w:pPr>
        <w:shd w:val="clear" w:color="auto" w:fill="FFFFFF"/>
        <w:spacing w:before="360" w:after="180" w:line="240" w:lineRule="auto"/>
        <w:ind w:left="960" w:right="960"/>
        <w:jc w:val="center"/>
        <w:outlineLvl w:val="3"/>
        <w:rPr>
          <w:rFonts w:ascii="Verdana" w:eastAsia="Times New Roman" w:hAnsi="Verdana" w:cs="Times New Roman"/>
          <w:b/>
          <w:bCs/>
          <w:i/>
          <w:iCs/>
          <w:color w:val="000000"/>
          <w:kern w:val="0"/>
          <w:sz w:val="24"/>
          <w:szCs w:val="24"/>
          <w:lang w:eastAsia="es-ES"/>
          <w14:ligatures w14:val="none"/>
        </w:rPr>
      </w:pPr>
      <w:r w:rsidRPr="0045773F">
        <w:rPr>
          <w:rFonts w:ascii="Verdana" w:eastAsia="Times New Roman" w:hAnsi="Verdana" w:cs="Times New Roman"/>
          <w:b/>
          <w:bCs/>
          <w:i/>
          <w:iCs/>
          <w:color w:val="000000"/>
          <w:kern w:val="0"/>
          <w:sz w:val="24"/>
          <w:szCs w:val="24"/>
          <w:lang w:eastAsia="es-ES"/>
          <w14:ligatures w14:val="none"/>
        </w:rPr>
        <w:t>Sección 2.ª Prueba</w:t>
      </w:r>
    </w:p>
    <w:p w14:paraId="39E27415"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34" w:anchor="top" w:history="1">
        <w:r w:rsidRPr="0045773F">
          <w:rPr>
            <w:rFonts w:ascii="Verdana" w:eastAsia="Times New Roman" w:hAnsi="Verdana" w:cs="Times New Roman"/>
            <w:color w:val="1127FF"/>
            <w:kern w:val="0"/>
            <w:sz w:val="24"/>
            <w:szCs w:val="24"/>
            <w:lang w:eastAsia="es-ES"/>
            <w14:ligatures w14:val="none"/>
          </w:rPr>
          <w:t>Subir</w:t>
        </w:r>
      </w:hyperlink>
    </w:p>
    <w:p w14:paraId="3F8C2AD0"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26FA9562">
          <v:rect id="_x0000_i1055" style="width:0;height:1.5pt" o:hralign="center" o:hrstd="t" o:hrnoshade="t" o:hr="t" fillcolor="black" stroked="f"/>
        </w:pict>
      </w:r>
    </w:p>
    <w:p w14:paraId="7F534E97"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99: #a77]</w:t>
      </w:r>
    </w:p>
    <w:p w14:paraId="39FAFFAD" w14:textId="77777777" w:rsidR="0045773F" w:rsidRPr="0045773F" w:rsidRDefault="0045773F" w:rsidP="0045773F">
      <w:pPr>
        <w:pBdr>
          <w:bottom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Principio del formulario</w:t>
      </w:r>
    </w:p>
    <w:p w14:paraId="6D2F5D65" w14:textId="77777777" w:rsidR="0045773F" w:rsidRPr="0045773F" w:rsidRDefault="0045773F" w:rsidP="0045773F">
      <w:pPr>
        <w:shd w:val="clear" w:color="auto" w:fill="FFFFFF"/>
        <w:spacing w:after="0" w:line="240" w:lineRule="auto"/>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Jurisprudencia</w:t>
      </w:r>
    </w:p>
    <w:p w14:paraId="4D1EEBD1" w14:textId="77777777" w:rsidR="0045773F" w:rsidRPr="0045773F" w:rsidRDefault="0045773F" w:rsidP="0045773F">
      <w:pPr>
        <w:pBdr>
          <w:top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Final del formulario</w:t>
      </w:r>
    </w:p>
    <w:p w14:paraId="3649A225"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77. Medios y período de prueba.</w:t>
      </w:r>
    </w:p>
    <w:p w14:paraId="41DE2A8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Los hechos relevantes para la decisión de un procedimiento podrán acreditarse por cualquier medio de prueba admisible en Derecho, cuya valoración se realizará de acuerdo con los criterios establecidos en la Ley 1/2000, de 7 de enero, de Enjuiciamiento Civil.</w:t>
      </w:r>
    </w:p>
    <w:p w14:paraId="031242A8"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2. Cuando la Administración no tenga por ciertos los hechos alegados por los interesados o la naturaleza del procedimiento lo exija, el instructor </w:t>
      </w:r>
      <w:proofErr w:type="gramStart"/>
      <w:r w:rsidRPr="0045773F">
        <w:rPr>
          <w:rFonts w:ascii="Verdana" w:eastAsia="Times New Roman" w:hAnsi="Verdana" w:cs="Times New Roman"/>
          <w:color w:val="000000"/>
          <w:kern w:val="0"/>
          <w:sz w:val="24"/>
          <w:szCs w:val="24"/>
          <w:lang w:eastAsia="es-ES"/>
          <w14:ligatures w14:val="none"/>
        </w:rPr>
        <w:t>del mismo</w:t>
      </w:r>
      <w:proofErr w:type="gramEnd"/>
      <w:r w:rsidRPr="0045773F">
        <w:rPr>
          <w:rFonts w:ascii="Verdana" w:eastAsia="Times New Roman" w:hAnsi="Verdana" w:cs="Times New Roman"/>
          <w:color w:val="000000"/>
          <w:kern w:val="0"/>
          <w:sz w:val="24"/>
          <w:szCs w:val="24"/>
          <w:lang w:eastAsia="es-ES"/>
          <w14:ligatures w14:val="none"/>
        </w:rPr>
        <w:t xml:space="preserve"> acordará la apertura de un período de prueba por un plazo no superior a treinta días ni inferior a diez, a fin de que puedan practicarse cuantas juzgue pertinentes. Asimismo, cuando lo considere necesario, el instructor, a petición de los interesados, podrá decidir la apertura de un período extraordinario de prueba por un plazo no superior a diez días.</w:t>
      </w:r>
    </w:p>
    <w:p w14:paraId="6E93D0B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El instructor del procedimiento sólo podrá rechazar las pruebas propuestas por los interesados cuando sean manifiestamente improcedentes o innecesarias, mediante resolución motivada.</w:t>
      </w:r>
    </w:p>
    <w:p w14:paraId="37B9EFD8"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3 bis. Cuando el interesado alegue discriminación y aporte indicios fundados sobre su existencia, corresponderá a la persona a quien se impute la situación discriminatoria la aportación de una justificación objetiva y razonable, suficientemente probada, de las medidas adoptadas y de su proporcionalidad.</w:t>
      </w:r>
    </w:p>
    <w:p w14:paraId="7332FE44"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A los efectos de lo dispuesto en el párrafo anterior, el órgano administrativo podrá recabar informe de los organismos públicos competentes en materia de igualdad.</w:t>
      </w:r>
    </w:p>
    <w:p w14:paraId="06517DE1"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En los procedimientos de carácter sancionador, los hechos declarados probados por resoluciones judiciales penales firmes vincularán a las Administraciones Públicas respecto de los procedimientos sancionadores que substancien.</w:t>
      </w:r>
    </w:p>
    <w:p w14:paraId="7F56C7E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5. Los documentos formalizados por los funcionarios a los que se reconoce la condición de autoridad y en los que, observándose los requisitos legales correspondientes se recojan los hechos constatados por aquéllos harán prueba de éstos salvo que se acredite lo contrario.</w:t>
      </w:r>
    </w:p>
    <w:p w14:paraId="3F40A8D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6. Cuando la prueba consista en la emisión de un informe de un órgano administrativo, organismo público o Entidad de derecho público, se entenderá que éste tiene carácter preceptivo.</w:t>
      </w:r>
    </w:p>
    <w:p w14:paraId="2E9AF124"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7. Cuando la valoración de las pruebas practicadas pueda constituir el fundamento básico de la decisión que se adopte en el procedimiento, por ser pieza imprescindible para la correcta evaluación de los hechos, deberá incluirse en la propuesta de resolución.</w:t>
      </w:r>
    </w:p>
    <w:p w14:paraId="0921B72A" w14:textId="77777777" w:rsidR="0045773F" w:rsidRPr="0045773F" w:rsidRDefault="0045773F" w:rsidP="0045773F">
      <w:pPr>
        <w:shd w:val="clear" w:color="auto" w:fill="FFFFDF"/>
        <w:spacing w:line="240" w:lineRule="auto"/>
        <w:ind w:left="240"/>
        <w:jc w:val="both"/>
        <w:rPr>
          <w:rFonts w:ascii="Verdana" w:eastAsia="Times New Roman" w:hAnsi="Verdana" w:cs="Times New Roman"/>
          <w:color w:val="000000"/>
          <w:kern w:val="0"/>
          <w:lang w:eastAsia="es-ES"/>
          <w14:ligatures w14:val="none"/>
        </w:rPr>
      </w:pPr>
      <w:r w:rsidRPr="0045773F">
        <w:rPr>
          <w:rFonts w:ascii="Verdana" w:eastAsia="Times New Roman" w:hAnsi="Verdana" w:cs="Times New Roman"/>
          <w:color w:val="000000"/>
          <w:kern w:val="0"/>
          <w:lang w:eastAsia="es-ES"/>
          <w14:ligatures w14:val="none"/>
        </w:rPr>
        <w:t>Se añade el apartado 3 bis por la disposición final 4 de la Ley 15/2022, de 12 de julio. </w:t>
      </w:r>
      <w:hyperlink r:id="rId35" w:anchor="df-4" w:tgtFrame="_blank" w:history="1">
        <w:r w:rsidRPr="0045773F">
          <w:rPr>
            <w:rFonts w:ascii="Verdana" w:eastAsia="Times New Roman" w:hAnsi="Verdana" w:cs="Times New Roman"/>
            <w:color w:val="0000FF"/>
            <w:kern w:val="0"/>
            <w:u w:val="single"/>
            <w:lang w:eastAsia="es-ES"/>
            <w14:ligatures w14:val="none"/>
          </w:rPr>
          <w:t>Ref. BOE-A-2022-11589</w:t>
        </w:r>
      </w:hyperlink>
    </w:p>
    <w:p w14:paraId="6D7C8BDD" w14:textId="77777777" w:rsidR="0045773F" w:rsidRPr="0045773F" w:rsidRDefault="0045773F" w:rsidP="0045773F">
      <w:pPr>
        <w:pBdr>
          <w:bottom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Principio del formulario</w:t>
      </w:r>
    </w:p>
    <w:p w14:paraId="5E0E93AC" w14:textId="77777777" w:rsidR="0045773F" w:rsidRPr="0045773F" w:rsidRDefault="0045773F" w:rsidP="0045773F">
      <w:pPr>
        <w:shd w:val="clear" w:color="auto" w:fill="FFFFFF"/>
        <w:spacing w:before="360" w:after="0" w:line="240" w:lineRule="auto"/>
        <w:rPr>
          <w:rFonts w:ascii="Verdana" w:eastAsia="Times New Roman" w:hAnsi="Verdana" w:cs="Times New Roman"/>
          <w:color w:val="912600"/>
          <w:kern w:val="0"/>
          <w:sz w:val="21"/>
          <w:szCs w:val="21"/>
          <w:lang w:eastAsia="es-ES"/>
          <w14:ligatures w14:val="none"/>
        </w:rPr>
      </w:pPr>
      <w:r w:rsidRPr="0045773F">
        <w:rPr>
          <w:rFonts w:ascii="Verdana" w:eastAsia="Times New Roman" w:hAnsi="Verdana" w:cs="Times New Roman"/>
          <w:color w:val="912600"/>
          <w:kern w:val="0"/>
          <w:sz w:val="21"/>
          <w:szCs w:val="21"/>
          <w:lang w:eastAsia="es-ES"/>
          <w14:ligatures w14:val="none"/>
        </w:rPr>
        <w:t>Seleccionar redacción:</w:t>
      </w:r>
    </w:p>
    <w:p w14:paraId="70440705" w14:textId="77777777" w:rsidR="0045773F" w:rsidRPr="0045773F" w:rsidRDefault="0045773F" w:rsidP="0045773F">
      <w:pPr>
        <w:shd w:val="clear" w:color="auto" w:fill="FFFFFF"/>
        <w:spacing w:before="180" w:after="180" w:line="240" w:lineRule="auto"/>
        <w:rPr>
          <w:rFonts w:ascii="Verdana" w:eastAsia="Times New Roman" w:hAnsi="Verdana" w:cs="Times New Roman"/>
          <w:color w:val="912600"/>
          <w:kern w:val="0"/>
          <w:sz w:val="21"/>
          <w:szCs w:val="21"/>
          <w:lang w:eastAsia="es-ES"/>
          <w14:ligatures w14:val="none"/>
        </w:rPr>
      </w:pPr>
      <w:r w:rsidRPr="0045773F">
        <w:rPr>
          <w:rFonts w:ascii="Verdana" w:eastAsia="Times New Roman" w:hAnsi="Verdana" w:cs="Times New Roman"/>
          <w:b/>
          <w:bCs/>
          <w:color w:val="912600"/>
          <w:kern w:val="0"/>
          <w:sz w:val="21"/>
          <w:szCs w:val="21"/>
          <w:lang w:eastAsia="es-ES"/>
          <w14:ligatures w14:val="none"/>
        </w:rPr>
        <w:t>Última actualización, publicada el 13/07/2022, en vigor a partir del 14/07/2022.</w:t>
      </w:r>
    </w:p>
    <w:p w14:paraId="7CCE4D57" w14:textId="77777777" w:rsidR="0045773F" w:rsidRPr="0045773F" w:rsidRDefault="0045773F" w:rsidP="0045773F">
      <w:pPr>
        <w:shd w:val="clear" w:color="auto" w:fill="FFFFFF"/>
        <w:spacing w:before="180" w:after="180" w:line="240" w:lineRule="auto"/>
        <w:rPr>
          <w:rFonts w:ascii="Verdana" w:eastAsia="Times New Roman" w:hAnsi="Verdana" w:cs="Times New Roman"/>
          <w:color w:val="912600"/>
          <w:kern w:val="0"/>
          <w:sz w:val="21"/>
          <w:szCs w:val="21"/>
          <w:lang w:eastAsia="es-ES"/>
          <w14:ligatures w14:val="none"/>
        </w:rPr>
      </w:pPr>
      <w:r w:rsidRPr="0045773F">
        <w:rPr>
          <w:rFonts w:ascii="Verdana" w:eastAsia="Times New Roman" w:hAnsi="Verdana" w:cs="Times New Roman"/>
          <w:color w:val="912600"/>
          <w:kern w:val="0"/>
          <w:sz w:val="21"/>
          <w:szCs w:val="21"/>
          <w:lang w:eastAsia="es-ES"/>
          <w14:ligatures w14:val="none"/>
        </w:rPr>
        <w:t>Texto original, publicado el 02/10/2015, en vigor a partir del 02/10/2016.</w:t>
      </w:r>
    </w:p>
    <w:p w14:paraId="1179ECA2" w14:textId="77777777" w:rsidR="0045773F" w:rsidRPr="0045773F" w:rsidRDefault="0045773F" w:rsidP="0045773F">
      <w:pPr>
        <w:pBdr>
          <w:top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Final del formulario</w:t>
      </w:r>
    </w:p>
    <w:p w14:paraId="0D77B73B"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36" w:anchor="top" w:history="1">
        <w:r w:rsidRPr="0045773F">
          <w:rPr>
            <w:rFonts w:ascii="Verdana" w:eastAsia="Times New Roman" w:hAnsi="Verdana" w:cs="Times New Roman"/>
            <w:color w:val="1127FF"/>
            <w:kern w:val="0"/>
            <w:sz w:val="24"/>
            <w:szCs w:val="24"/>
            <w:lang w:eastAsia="es-ES"/>
            <w14:ligatures w14:val="none"/>
          </w:rPr>
          <w:t>Subir</w:t>
        </w:r>
      </w:hyperlink>
    </w:p>
    <w:p w14:paraId="44BD04A3"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7641A126">
          <v:rect id="_x0000_i1056" style="width:0;height:1.5pt" o:hralign="center" o:hrstd="t" o:hrnoshade="t" o:hr="t" fillcolor="black" stroked="f"/>
        </w:pict>
      </w:r>
    </w:p>
    <w:p w14:paraId="2267AF84"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100: #a78]</w:t>
      </w:r>
    </w:p>
    <w:p w14:paraId="7EC52DAC" w14:textId="77777777" w:rsidR="0045773F" w:rsidRPr="0045773F" w:rsidRDefault="0045773F" w:rsidP="0045773F">
      <w:pPr>
        <w:pBdr>
          <w:bottom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Principio del formulario</w:t>
      </w:r>
    </w:p>
    <w:p w14:paraId="6D760DB4" w14:textId="77777777" w:rsidR="0045773F" w:rsidRPr="0045773F" w:rsidRDefault="0045773F" w:rsidP="0045773F">
      <w:pPr>
        <w:shd w:val="clear" w:color="auto" w:fill="FFFFFF"/>
        <w:spacing w:after="0" w:line="240" w:lineRule="auto"/>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Jurisprudencia</w:t>
      </w:r>
    </w:p>
    <w:p w14:paraId="64F893B8" w14:textId="77777777" w:rsidR="0045773F" w:rsidRPr="0045773F" w:rsidRDefault="0045773F" w:rsidP="0045773F">
      <w:pPr>
        <w:pBdr>
          <w:top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Final del formulario</w:t>
      </w:r>
    </w:p>
    <w:p w14:paraId="2F47F840"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78. Práctica de prueba.</w:t>
      </w:r>
    </w:p>
    <w:p w14:paraId="770B7322"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La Administración comunicará a los interesados, con antelación suficiente, el inicio de las actuaciones necesarias para la realización de las pruebas que hayan sido admitidas.</w:t>
      </w:r>
    </w:p>
    <w:p w14:paraId="0D4CCEE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2. En la notificación se consignará el lugar, fecha y hora en que se practicará la prueba, con la advertencia, en su caso, de que el interesado puede nombrar técnicos para que le asistan.</w:t>
      </w:r>
    </w:p>
    <w:p w14:paraId="56AAF90B"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3. En los casos en que, a petición del interesado, deban efectuarse pruebas cuya realización implique gastos que no deba soportar la Administración, ésta podrá exigir el anticipo de </w:t>
      </w:r>
      <w:proofErr w:type="gramStart"/>
      <w:r w:rsidRPr="0045773F">
        <w:rPr>
          <w:rFonts w:ascii="Verdana" w:eastAsia="Times New Roman" w:hAnsi="Verdana" w:cs="Times New Roman"/>
          <w:color w:val="000000"/>
          <w:kern w:val="0"/>
          <w:sz w:val="24"/>
          <w:szCs w:val="24"/>
          <w:lang w:eastAsia="es-ES"/>
          <w14:ligatures w14:val="none"/>
        </w:rPr>
        <w:t>los mismos</w:t>
      </w:r>
      <w:proofErr w:type="gramEnd"/>
      <w:r w:rsidRPr="0045773F">
        <w:rPr>
          <w:rFonts w:ascii="Verdana" w:eastAsia="Times New Roman" w:hAnsi="Verdana" w:cs="Times New Roman"/>
          <w:color w:val="000000"/>
          <w:kern w:val="0"/>
          <w:sz w:val="24"/>
          <w:szCs w:val="24"/>
          <w:lang w:eastAsia="es-ES"/>
          <w14:ligatures w14:val="none"/>
        </w:rPr>
        <w:t xml:space="preserve">, a reserva de la liquidación definitiva, una vez practicada la prueba. La liquidación de los gastos se practicará uniendo los comprobantes que acrediten la realidad y cuantía de </w:t>
      </w:r>
      <w:proofErr w:type="gramStart"/>
      <w:r w:rsidRPr="0045773F">
        <w:rPr>
          <w:rFonts w:ascii="Verdana" w:eastAsia="Times New Roman" w:hAnsi="Verdana" w:cs="Times New Roman"/>
          <w:color w:val="000000"/>
          <w:kern w:val="0"/>
          <w:sz w:val="24"/>
          <w:szCs w:val="24"/>
          <w:lang w:eastAsia="es-ES"/>
          <w14:ligatures w14:val="none"/>
        </w:rPr>
        <w:t>los mismos</w:t>
      </w:r>
      <w:proofErr w:type="gramEnd"/>
      <w:r w:rsidRPr="0045773F">
        <w:rPr>
          <w:rFonts w:ascii="Verdana" w:eastAsia="Times New Roman" w:hAnsi="Verdana" w:cs="Times New Roman"/>
          <w:color w:val="000000"/>
          <w:kern w:val="0"/>
          <w:sz w:val="24"/>
          <w:szCs w:val="24"/>
          <w:lang w:eastAsia="es-ES"/>
          <w14:ligatures w14:val="none"/>
        </w:rPr>
        <w:t>.</w:t>
      </w:r>
    </w:p>
    <w:p w14:paraId="7820F582"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37" w:anchor="top" w:history="1">
        <w:r w:rsidRPr="0045773F">
          <w:rPr>
            <w:rFonts w:ascii="Verdana" w:eastAsia="Times New Roman" w:hAnsi="Verdana" w:cs="Times New Roman"/>
            <w:color w:val="1127FF"/>
            <w:kern w:val="0"/>
            <w:sz w:val="24"/>
            <w:szCs w:val="24"/>
            <w:lang w:eastAsia="es-ES"/>
            <w14:ligatures w14:val="none"/>
          </w:rPr>
          <w:t>Subir</w:t>
        </w:r>
      </w:hyperlink>
    </w:p>
    <w:p w14:paraId="23776641"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4ED012C2">
          <v:rect id="_x0000_i1057" style="width:0;height:1.5pt" o:hralign="center" o:hrstd="t" o:hrnoshade="t" o:hr="t" fillcolor="black" stroked="f"/>
        </w:pict>
      </w:r>
    </w:p>
    <w:p w14:paraId="369A7FFD"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101: #s3-2]</w:t>
      </w:r>
    </w:p>
    <w:p w14:paraId="602CE579" w14:textId="77777777" w:rsidR="0045773F" w:rsidRPr="0045773F" w:rsidRDefault="0045773F" w:rsidP="0045773F">
      <w:pPr>
        <w:shd w:val="clear" w:color="auto" w:fill="FFFFFF"/>
        <w:spacing w:before="360" w:after="180" w:line="240" w:lineRule="auto"/>
        <w:ind w:left="960" w:right="960"/>
        <w:jc w:val="center"/>
        <w:outlineLvl w:val="3"/>
        <w:rPr>
          <w:rFonts w:ascii="Verdana" w:eastAsia="Times New Roman" w:hAnsi="Verdana" w:cs="Times New Roman"/>
          <w:b/>
          <w:bCs/>
          <w:i/>
          <w:iCs/>
          <w:color w:val="000000"/>
          <w:kern w:val="0"/>
          <w:sz w:val="24"/>
          <w:szCs w:val="24"/>
          <w:lang w:eastAsia="es-ES"/>
          <w14:ligatures w14:val="none"/>
        </w:rPr>
      </w:pPr>
      <w:r w:rsidRPr="0045773F">
        <w:rPr>
          <w:rFonts w:ascii="Verdana" w:eastAsia="Times New Roman" w:hAnsi="Verdana" w:cs="Times New Roman"/>
          <w:b/>
          <w:bCs/>
          <w:i/>
          <w:iCs/>
          <w:color w:val="000000"/>
          <w:kern w:val="0"/>
          <w:sz w:val="24"/>
          <w:szCs w:val="24"/>
          <w:lang w:eastAsia="es-ES"/>
          <w14:ligatures w14:val="none"/>
        </w:rPr>
        <w:t>Sección 3.ª Informes</w:t>
      </w:r>
    </w:p>
    <w:p w14:paraId="356C479F"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38" w:anchor="top" w:history="1">
        <w:r w:rsidRPr="0045773F">
          <w:rPr>
            <w:rFonts w:ascii="Verdana" w:eastAsia="Times New Roman" w:hAnsi="Verdana" w:cs="Times New Roman"/>
            <w:color w:val="1127FF"/>
            <w:kern w:val="0"/>
            <w:sz w:val="24"/>
            <w:szCs w:val="24"/>
            <w:lang w:eastAsia="es-ES"/>
            <w14:ligatures w14:val="none"/>
          </w:rPr>
          <w:t>Subir</w:t>
        </w:r>
      </w:hyperlink>
    </w:p>
    <w:p w14:paraId="1604717C"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1F6C824E">
          <v:rect id="_x0000_i1058" style="width:0;height:1.5pt" o:hralign="center" o:hrstd="t" o:hrnoshade="t" o:hr="t" fillcolor="black" stroked="f"/>
        </w:pict>
      </w:r>
    </w:p>
    <w:p w14:paraId="438269E7"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102: #a79]</w:t>
      </w:r>
    </w:p>
    <w:p w14:paraId="7D25A42C"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79. Petición.</w:t>
      </w:r>
    </w:p>
    <w:p w14:paraId="28182359"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A efectos de la resolución del procedimiento, se solicitarán aquellos informes que sean preceptivos por las disposiciones legales, y los que se juzguen necesarios para resolver, citándose el precepto que los exija o fundamentando, en su caso, la conveniencia de reclamarlos.</w:t>
      </w:r>
    </w:p>
    <w:p w14:paraId="4110CE72"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En la petición de informe se concretará el extremo o extremos acerca de los que se solicita.</w:t>
      </w:r>
    </w:p>
    <w:p w14:paraId="3CCCBF56"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39" w:anchor="top" w:history="1">
        <w:r w:rsidRPr="0045773F">
          <w:rPr>
            <w:rFonts w:ascii="Verdana" w:eastAsia="Times New Roman" w:hAnsi="Verdana" w:cs="Times New Roman"/>
            <w:color w:val="1127FF"/>
            <w:kern w:val="0"/>
            <w:sz w:val="24"/>
            <w:szCs w:val="24"/>
            <w:lang w:eastAsia="es-ES"/>
            <w14:ligatures w14:val="none"/>
          </w:rPr>
          <w:t>Subir</w:t>
        </w:r>
      </w:hyperlink>
    </w:p>
    <w:p w14:paraId="15D50A81"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20CFBE68">
          <v:rect id="_x0000_i1059" style="width:0;height:1.5pt" o:hralign="center" o:hrstd="t" o:hrnoshade="t" o:hr="t" fillcolor="black" stroked="f"/>
        </w:pict>
      </w:r>
    </w:p>
    <w:p w14:paraId="2900BC8C"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103: #a80]</w:t>
      </w:r>
    </w:p>
    <w:p w14:paraId="1C4E1DDB"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80. Emisión de informes.</w:t>
      </w:r>
    </w:p>
    <w:p w14:paraId="7BDC099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Salvo disposición expresa en contrario, los informes serán facultativos y no vinculantes.</w:t>
      </w:r>
    </w:p>
    <w:p w14:paraId="4369A892"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Los informes serán emitidos a través de medios electrónicos y de acuerdo con los requisitos que señala el artículo 26 en el plazo de diez días, salvo que una disposición o el cumplimiento del resto de los plazos del procedimiento permita o exija otro plazo mayor o menor.</w:t>
      </w:r>
    </w:p>
    <w:p w14:paraId="4774CF7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3. De no emitirse el informe en el plazo señalado, y sin perjuicio de la responsabilidad en que incurra el responsable de la demora, se podrán proseguir las actuaciones salvo cuando se trate de un informe preceptivo, en cuyo caso se podrá suspender el transcurso del plazo </w:t>
      </w:r>
      <w:r w:rsidRPr="0045773F">
        <w:rPr>
          <w:rFonts w:ascii="Verdana" w:eastAsia="Times New Roman" w:hAnsi="Verdana" w:cs="Times New Roman"/>
          <w:color w:val="000000"/>
          <w:kern w:val="0"/>
          <w:sz w:val="24"/>
          <w:szCs w:val="24"/>
          <w:lang w:eastAsia="es-ES"/>
          <w14:ligatures w14:val="none"/>
        </w:rPr>
        <w:lastRenderedPageBreak/>
        <w:t>máximo legal para resolver el procedimiento en los términos establecidos en la letra d) del apartado 1 del artículo 22.</w:t>
      </w:r>
    </w:p>
    <w:p w14:paraId="6747EDAE"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Si el informe debiera ser emitido por una Administración Pública distinta de la que tramita el procedimiento en orden a expresar el punto de vista correspondiente a sus competencias respectivas, y transcurriera el plazo sin que aquél se hubiera emitido, se podrán proseguir las actuaciones.</w:t>
      </w:r>
    </w:p>
    <w:p w14:paraId="4D762A2A"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El informe emitido fuera de plazo podrá no ser tenido en cuenta al adoptar la correspondiente resolución.</w:t>
      </w:r>
    </w:p>
    <w:p w14:paraId="493C740F"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40" w:anchor="top" w:history="1">
        <w:r w:rsidRPr="0045773F">
          <w:rPr>
            <w:rFonts w:ascii="Verdana" w:eastAsia="Times New Roman" w:hAnsi="Verdana" w:cs="Times New Roman"/>
            <w:color w:val="1127FF"/>
            <w:kern w:val="0"/>
            <w:sz w:val="24"/>
            <w:szCs w:val="24"/>
            <w:lang w:eastAsia="es-ES"/>
            <w14:ligatures w14:val="none"/>
          </w:rPr>
          <w:t>Subir</w:t>
        </w:r>
      </w:hyperlink>
    </w:p>
    <w:p w14:paraId="2F3D4562"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5CC86DFA">
          <v:rect id="_x0000_i1060" style="width:0;height:1.5pt" o:hralign="center" o:hrstd="t" o:hrnoshade="t" o:hr="t" fillcolor="black" stroked="f"/>
        </w:pict>
      </w:r>
    </w:p>
    <w:p w14:paraId="5C9B8396"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104: #a81]</w:t>
      </w:r>
    </w:p>
    <w:p w14:paraId="5513FA2B"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81. Solicitud de informes y dictámenes en los procedimientos de responsabilidad patrimonial.</w:t>
      </w:r>
    </w:p>
    <w:p w14:paraId="7A7113F1"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En el caso de los procedimientos de responsabilidad patrimonial será preceptivo solicitar informe al servicio cuyo funcionamiento haya ocasionado la presunta lesión indemnizable, no pudiendo exceder de diez días el plazo de su emisión.</w:t>
      </w:r>
    </w:p>
    <w:p w14:paraId="5F16F9F6"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Cuando las indemnizaciones reclamadas sean de cuantía igual o superior a 50.000 euros o a la que se establezca en la correspondiente legislación autonómica, así como en aquellos casos que disponga la Ley Orgánica 3/1980, de 22 de abril, del Consejo de Estado, será preceptivo solicitar dictamen del Consejo de Estado o, en su caso, del órgano consultivo de la Comunidad Autónoma.</w:t>
      </w:r>
    </w:p>
    <w:p w14:paraId="0F80447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A estos efectos, el órgano instructor, en el plazo de diez días a contar desde la finalización del trámite de audiencia, remitirá al órgano competente para solicitar el dictamen una propuesta de resolución, que se ajustará a lo previsto en el artículo 91, o, en su caso, la propuesta de acuerdo por el que se podría terminar convencionalmente el procedimiento.</w:t>
      </w:r>
    </w:p>
    <w:p w14:paraId="46D01506"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El dictamen se emitirá en el plazo de dos meses y deberá pronunciarse sobre la existencia o no de relación de causalidad entre el funcionamiento del servicio público y la lesión producida y, en su caso, sobre la valoración del daño causado y la cuantía y modo de la indemnización de acuerdo con los criterios establecidos en esta Ley.</w:t>
      </w:r>
    </w:p>
    <w:p w14:paraId="37C3681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3. En el caso de reclamaciones en materia de responsabilidad patrimonial del Estado por el funcionamiento anormal de la Administración de Justicia, será preceptivo el informe del Consejo General del Poder Judicial que será evacuado en el plazo máximo de dos meses. El plazo para dictar resolución quedará suspendido por el </w:t>
      </w:r>
      <w:r w:rsidRPr="0045773F">
        <w:rPr>
          <w:rFonts w:ascii="Verdana" w:eastAsia="Times New Roman" w:hAnsi="Verdana" w:cs="Times New Roman"/>
          <w:color w:val="000000"/>
          <w:kern w:val="0"/>
          <w:sz w:val="24"/>
          <w:szCs w:val="24"/>
          <w:lang w:eastAsia="es-ES"/>
          <w14:ligatures w14:val="none"/>
        </w:rPr>
        <w:lastRenderedPageBreak/>
        <w:t>tiempo que medie entre la solicitud del informe y su recepción, no pudiendo exceder dicho plazo de los citados dos meses.</w:t>
      </w:r>
    </w:p>
    <w:p w14:paraId="5E7C0255"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41" w:anchor="top" w:history="1">
        <w:r w:rsidRPr="0045773F">
          <w:rPr>
            <w:rFonts w:ascii="Verdana" w:eastAsia="Times New Roman" w:hAnsi="Verdana" w:cs="Times New Roman"/>
            <w:color w:val="1127FF"/>
            <w:kern w:val="0"/>
            <w:sz w:val="24"/>
            <w:szCs w:val="24"/>
            <w:lang w:eastAsia="es-ES"/>
            <w14:ligatures w14:val="none"/>
          </w:rPr>
          <w:t>Subir</w:t>
        </w:r>
      </w:hyperlink>
    </w:p>
    <w:p w14:paraId="56724C85"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102FF3A1">
          <v:rect id="_x0000_i1061" style="width:0;height:1.5pt" o:hralign="center" o:hrstd="t" o:hrnoshade="t" o:hr="t" fillcolor="black" stroked="f"/>
        </w:pict>
      </w:r>
    </w:p>
    <w:p w14:paraId="79EE7BC1"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105: #s4]</w:t>
      </w:r>
    </w:p>
    <w:p w14:paraId="4D0E9B77" w14:textId="77777777" w:rsidR="0045773F" w:rsidRPr="0045773F" w:rsidRDefault="0045773F" w:rsidP="0045773F">
      <w:pPr>
        <w:shd w:val="clear" w:color="auto" w:fill="FFFFFF"/>
        <w:spacing w:before="360" w:after="180" w:line="240" w:lineRule="auto"/>
        <w:ind w:left="960" w:right="960"/>
        <w:jc w:val="center"/>
        <w:outlineLvl w:val="3"/>
        <w:rPr>
          <w:rFonts w:ascii="Verdana" w:eastAsia="Times New Roman" w:hAnsi="Verdana" w:cs="Times New Roman"/>
          <w:b/>
          <w:bCs/>
          <w:i/>
          <w:iCs/>
          <w:color w:val="000000"/>
          <w:kern w:val="0"/>
          <w:sz w:val="24"/>
          <w:szCs w:val="24"/>
          <w:lang w:eastAsia="es-ES"/>
          <w14:ligatures w14:val="none"/>
        </w:rPr>
      </w:pPr>
      <w:r w:rsidRPr="0045773F">
        <w:rPr>
          <w:rFonts w:ascii="Verdana" w:eastAsia="Times New Roman" w:hAnsi="Verdana" w:cs="Times New Roman"/>
          <w:b/>
          <w:bCs/>
          <w:i/>
          <w:iCs/>
          <w:color w:val="000000"/>
          <w:kern w:val="0"/>
          <w:sz w:val="24"/>
          <w:szCs w:val="24"/>
          <w:lang w:eastAsia="es-ES"/>
          <w14:ligatures w14:val="none"/>
        </w:rPr>
        <w:t>Sección 4.ª Participación de los interesados</w:t>
      </w:r>
    </w:p>
    <w:p w14:paraId="446F03EA"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42" w:anchor="top" w:history="1">
        <w:r w:rsidRPr="0045773F">
          <w:rPr>
            <w:rFonts w:ascii="Verdana" w:eastAsia="Times New Roman" w:hAnsi="Verdana" w:cs="Times New Roman"/>
            <w:color w:val="1127FF"/>
            <w:kern w:val="0"/>
            <w:sz w:val="24"/>
            <w:szCs w:val="24"/>
            <w:lang w:eastAsia="es-ES"/>
            <w14:ligatures w14:val="none"/>
          </w:rPr>
          <w:t>Subir</w:t>
        </w:r>
      </w:hyperlink>
    </w:p>
    <w:p w14:paraId="71F6001F"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1AA218DE">
          <v:rect id="_x0000_i1062" style="width:0;height:1.5pt" o:hralign="center" o:hrstd="t" o:hrnoshade="t" o:hr="t" fillcolor="black" stroked="f"/>
        </w:pict>
      </w:r>
    </w:p>
    <w:p w14:paraId="056F967B"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106: #a82]</w:t>
      </w:r>
    </w:p>
    <w:p w14:paraId="24ECB1D8"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82. Trámite de audiencia.</w:t>
      </w:r>
    </w:p>
    <w:p w14:paraId="276F780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Instruidos los procedimientos, e inmediatamente antes de redactar la propuesta de resolución, se pondrán de manifiesto a los interesados o, en su caso, a sus representantes, para lo que se tendrán en cuenta las limitaciones previstas en su caso en la Ley 19/2013, de 9 de diciembre.</w:t>
      </w:r>
    </w:p>
    <w:p w14:paraId="7A5D3042"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La audiencia a los interesados será anterior a la solicitud del informe del órgano competente para el asesoramiento jurídico o a la solicitud del Dictamen del Consejo de Estado u órgano consultivo equivalente de la Comunidad Autónoma, en el caso que éstos formaran parte del procedimiento.</w:t>
      </w:r>
    </w:p>
    <w:p w14:paraId="6411544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Los interesados, en un plazo no inferior a diez días ni superior a quince, podrán alegar y presentar los documentos y justificaciones que estimen pertinentes.</w:t>
      </w:r>
    </w:p>
    <w:p w14:paraId="07DA1A42"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Si antes del vencimiento del plazo los interesados manifiestan su decisión de no efectuar alegaciones ni aportar nuevos documentos o justificaciones, se tendrá por realizado el trámite.</w:t>
      </w:r>
    </w:p>
    <w:p w14:paraId="552E04E1"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Se podrá prescindir del trámite de audiencia cuando no figuren en el procedimiento ni sean tenidos en cuenta en la resolución otros hechos ni otras alegaciones y pruebas que las aducidas por el interesado.</w:t>
      </w:r>
    </w:p>
    <w:p w14:paraId="617E20B3"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5. En los procedimientos de responsabilidad patrimonial a los que se refiere el artículo 32.9 de la Ley de Régimen Jurídico del Sector Público, será necesario en todo caso dar audiencia al contratista, notificándole cuantas actuaciones se realicen en el procedimiento, al efecto de que se persone en el mismo, exponga lo que a su derecho convenga y proponga cuantos medios de prueba estime necesarios.</w:t>
      </w:r>
    </w:p>
    <w:p w14:paraId="3EB9619F"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43" w:anchor="top" w:history="1">
        <w:r w:rsidRPr="0045773F">
          <w:rPr>
            <w:rFonts w:ascii="Verdana" w:eastAsia="Times New Roman" w:hAnsi="Verdana" w:cs="Times New Roman"/>
            <w:color w:val="1127FF"/>
            <w:kern w:val="0"/>
            <w:sz w:val="24"/>
            <w:szCs w:val="24"/>
            <w:lang w:eastAsia="es-ES"/>
            <w14:ligatures w14:val="none"/>
          </w:rPr>
          <w:t>Subir</w:t>
        </w:r>
      </w:hyperlink>
    </w:p>
    <w:p w14:paraId="68E2EE7F"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57A0CB06">
          <v:rect id="_x0000_i1063" style="width:0;height:1.5pt" o:hralign="center" o:hrstd="t" o:hrnoshade="t" o:hr="t" fillcolor="black" stroked="f"/>
        </w:pict>
      </w:r>
    </w:p>
    <w:p w14:paraId="64E460E4"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lastRenderedPageBreak/>
        <w:t>[Bloque 107: #a83]</w:t>
      </w:r>
    </w:p>
    <w:p w14:paraId="2865F41B"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83. Información pública.</w:t>
      </w:r>
    </w:p>
    <w:p w14:paraId="6A526B26"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El órgano al que corresponda la resolución del procedimiento, cuando la naturaleza de éste lo requiera, podrá acordar un período de información pública.</w:t>
      </w:r>
    </w:p>
    <w:p w14:paraId="76E58B9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2. A tal efecto, se publicará un anuncio en el Diario oficial correspondiente a fin de que cualquier persona física o jurídica pueda examinar el expediente, o la parte </w:t>
      </w:r>
      <w:proofErr w:type="gramStart"/>
      <w:r w:rsidRPr="0045773F">
        <w:rPr>
          <w:rFonts w:ascii="Verdana" w:eastAsia="Times New Roman" w:hAnsi="Verdana" w:cs="Times New Roman"/>
          <w:color w:val="000000"/>
          <w:kern w:val="0"/>
          <w:sz w:val="24"/>
          <w:szCs w:val="24"/>
          <w:lang w:eastAsia="es-ES"/>
          <w14:ligatures w14:val="none"/>
        </w:rPr>
        <w:t>del mismo</w:t>
      </w:r>
      <w:proofErr w:type="gramEnd"/>
      <w:r w:rsidRPr="0045773F">
        <w:rPr>
          <w:rFonts w:ascii="Verdana" w:eastAsia="Times New Roman" w:hAnsi="Verdana" w:cs="Times New Roman"/>
          <w:color w:val="000000"/>
          <w:kern w:val="0"/>
          <w:sz w:val="24"/>
          <w:szCs w:val="24"/>
          <w:lang w:eastAsia="es-ES"/>
          <w14:ligatures w14:val="none"/>
        </w:rPr>
        <w:t xml:space="preserve"> que se acuerde.</w:t>
      </w:r>
    </w:p>
    <w:p w14:paraId="5F29D4B5"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El anuncio señalará el lugar de exhibición, debiendo estar en todo caso a disposición de las personas que lo soliciten a través de medios electrónicos en la sede electrónica correspondiente, y determinará el plazo para formular alegaciones, que en ningún caso podrá ser inferior a veinte días.</w:t>
      </w:r>
    </w:p>
    <w:p w14:paraId="62D2197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La incomparecencia en este trámite no impedirá a los interesados interponer los recursos procedentes contra la resolución definitiva del procedimiento.</w:t>
      </w:r>
    </w:p>
    <w:p w14:paraId="3127D1C8"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La comparecencia en el trámite de información pública no otorga, por sí misma, la condición de interesado. No obstante, quienes presenten alegaciones u observaciones en este trámite tienen derecho a obtener de la Administración una respuesta razonada, que podrá ser común para todas aquellas alegaciones que planteen cuestiones sustancialmente iguales.</w:t>
      </w:r>
    </w:p>
    <w:p w14:paraId="5FA7C08B"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Conforme a lo dispuesto en las leyes, las Administraciones Públicas podrán establecer otras formas, medios y cauces de participación de las personas, directamente o a través de las organizaciones y asociaciones reconocidas por la ley en el procedimiento en el que se dictan los actos administrativos.</w:t>
      </w:r>
    </w:p>
    <w:p w14:paraId="41927B00"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44" w:anchor="top" w:history="1">
        <w:r w:rsidRPr="0045773F">
          <w:rPr>
            <w:rFonts w:ascii="Verdana" w:eastAsia="Times New Roman" w:hAnsi="Verdana" w:cs="Times New Roman"/>
            <w:color w:val="1127FF"/>
            <w:kern w:val="0"/>
            <w:sz w:val="24"/>
            <w:szCs w:val="24"/>
            <w:lang w:eastAsia="es-ES"/>
            <w14:ligatures w14:val="none"/>
          </w:rPr>
          <w:t>Subir</w:t>
        </w:r>
      </w:hyperlink>
    </w:p>
    <w:p w14:paraId="2B85750F"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4E997EDE">
          <v:rect id="_x0000_i1064" style="width:0;height:1.5pt" o:hralign="center" o:hrstd="t" o:hrnoshade="t" o:hr="t" fillcolor="black" stroked="f"/>
        </w:pict>
      </w:r>
    </w:p>
    <w:p w14:paraId="39E893EC"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108: #cv]</w:t>
      </w:r>
    </w:p>
    <w:p w14:paraId="2A7F858D" w14:textId="77777777" w:rsidR="0045773F" w:rsidRPr="0045773F" w:rsidRDefault="0045773F" w:rsidP="0045773F">
      <w:pPr>
        <w:shd w:val="clear" w:color="auto" w:fill="FFFFFF"/>
        <w:spacing w:before="480" w:after="0" w:line="240" w:lineRule="auto"/>
        <w:ind w:left="960" w:right="960"/>
        <w:jc w:val="center"/>
        <w:outlineLvl w:val="3"/>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CAPÍTULO V</w:t>
      </w:r>
    </w:p>
    <w:p w14:paraId="79332A44" w14:textId="77777777" w:rsidR="0045773F" w:rsidRPr="0045773F" w:rsidRDefault="0045773F" w:rsidP="0045773F">
      <w:pPr>
        <w:shd w:val="clear" w:color="auto" w:fill="FFFFFF"/>
        <w:spacing w:before="180" w:after="180" w:line="240" w:lineRule="auto"/>
        <w:ind w:left="960" w:right="960"/>
        <w:jc w:val="center"/>
        <w:outlineLvl w:val="3"/>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Finalización del procedimiento</w:t>
      </w:r>
    </w:p>
    <w:p w14:paraId="3AE96DD0"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45" w:anchor="top" w:history="1">
        <w:r w:rsidRPr="0045773F">
          <w:rPr>
            <w:rFonts w:ascii="Verdana" w:eastAsia="Times New Roman" w:hAnsi="Verdana" w:cs="Times New Roman"/>
            <w:color w:val="1127FF"/>
            <w:kern w:val="0"/>
            <w:sz w:val="24"/>
            <w:szCs w:val="24"/>
            <w:lang w:eastAsia="es-ES"/>
            <w14:ligatures w14:val="none"/>
          </w:rPr>
          <w:t>Subir</w:t>
        </w:r>
      </w:hyperlink>
    </w:p>
    <w:p w14:paraId="282688D3"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71A4F4BF">
          <v:rect id="_x0000_i1065" style="width:0;height:1.5pt" o:hralign="center" o:hrstd="t" o:hrnoshade="t" o:hr="t" fillcolor="black" stroked="f"/>
        </w:pict>
      </w:r>
    </w:p>
    <w:p w14:paraId="695BCC55"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109: #s1-3]</w:t>
      </w:r>
    </w:p>
    <w:p w14:paraId="01BAD63D" w14:textId="77777777" w:rsidR="0045773F" w:rsidRPr="0045773F" w:rsidRDefault="0045773F" w:rsidP="0045773F">
      <w:pPr>
        <w:shd w:val="clear" w:color="auto" w:fill="FFFFFF"/>
        <w:spacing w:before="360" w:after="180" w:line="240" w:lineRule="auto"/>
        <w:ind w:left="960" w:right="960"/>
        <w:jc w:val="center"/>
        <w:outlineLvl w:val="3"/>
        <w:rPr>
          <w:rFonts w:ascii="Verdana" w:eastAsia="Times New Roman" w:hAnsi="Verdana" w:cs="Times New Roman"/>
          <w:b/>
          <w:bCs/>
          <w:i/>
          <w:iCs/>
          <w:color w:val="000000"/>
          <w:kern w:val="0"/>
          <w:sz w:val="24"/>
          <w:szCs w:val="24"/>
          <w:lang w:eastAsia="es-ES"/>
          <w14:ligatures w14:val="none"/>
        </w:rPr>
      </w:pPr>
      <w:r w:rsidRPr="0045773F">
        <w:rPr>
          <w:rFonts w:ascii="Verdana" w:eastAsia="Times New Roman" w:hAnsi="Verdana" w:cs="Times New Roman"/>
          <w:b/>
          <w:bCs/>
          <w:i/>
          <w:iCs/>
          <w:color w:val="000000"/>
          <w:kern w:val="0"/>
          <w:sz w:val="24"/>
          <w:szCs w:val="24"/>
          <w:lang w:eastAsia="es-ES"/>
          <w14:ligatures w14:val="none"/>
        </w:rPr>
        <w:t>Sección 1.ª Disposiciones generales</w:t>
      </w:r>
    </w:p>
    <w:p w14:paraId="77B99136"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46" w:anchor="top" w:history="1">
        <w:r w:rsidRPr="0045773F">
          <w:rPr>
            <w:rFonts w:ascii="Verdana" w:eastAsia="Times New Roman" w:hAnsi="Verdana" w:cs="Times New Roman"/>
            <w:color w:val="1127FF"/>
            <w:kern w:val="0"/>
            <w:sz w:val="24"/>
            <w:szCs w:val="24"/>
            <w:lang w:eastAsia="es-ES"/>
            <w14:ligatures w14:val="none"/>
          </w:rPr>
          <w:t>Subir</w:t>
        </w:r>
      </w:hyperlink>
    </w:p>
    <w:p w14:paraId="2504C785"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604E2504">
          <v:rect id="_x0000_i1066" style="width:0;height:1.5pt" o:hralign="center" o:hrstd="t" o:hrnoshade="t" o:hr="t" fillcolor="black" stroked="f"/>
        </w:pict>
      </w:r>
    </w:p>
    <w:p w14:paraId="4367104F"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110: #a84]</w:t>
      </w:r>
    </w:p>
    <w:p w14:paraId="63E97C1E"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84. Terminación.</w:t>
      </w:r>
    </w:p>
    <w:p w14:paraId="0F4B677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Pondrán fin al procedimiento la resolución, el desistimiento, la renuncia al derecho en que se funde la solicitud, cuando tal renuncia no esté prohibida por el ordenamiento jurídico, y la declaración de caducidad.</w:t>
      </w:r>
    </w:p>
    <w:p w14:paraId="5ACBF3A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También producirá la terminación del procedimiento la imposibilidad material de continuarlo por causas sobrevenidas. La resolución que se dicte deberá ser motivada en todo caso.</w:t>
      </w:r>
    </w:p>
    <w:p w14:paraId="5D501255"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47" w:anchor="top" w:history="1">
        <w:r w:rsidRPr="0045773F">
          <w:rPr>
            <w:rFonts w:ascii="Verdana" w:eastAsia="Times New Roman" w:hAnsi="Verdana" w:cs="Times New Roman"/>
            <w:color w:val="1127FF"/>
            <w:kern w:val="0"/>
            <w:sz w:val="24"/>
            <w:szCs w:val="24"/>
            <w:lang w:eastAsia="es-ES"/>
            <w14:ligatures w14:val="none"/>
          </w:rPr>
          <w:t>Subir</w:t>
        </w:r>
      </w:hyperlink>
    </w:p>
    <w:p w14:paraId="63DC2297"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30EEFE5E">
          <v:rect id="_x0000_i1067" style="width:0;height:1.5pt" o:hralign="center" o:hrstd="t" o:hrnoshade="t" o:hr="t" fillcolor="black" stroked="f"/>
        </w:pict>
      </w:r>
    </w:p>
    <w:p w14:paraId="0F27E149"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111: #a85]</w:t>
      </w:r>
    </w:p>
    <w:p w14:paraId="07FA6C9D"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85. Terminación en los procedimientos sancionadores.</w:t>
      </w:r>
    </w:p>
    <w:p w14:paraId="2D257444"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Iniciado un procedimiento sancionador, si el infractor reconoce su responsabilidad, se podrá resolver el procedimiento con la imposición de la sanción que proceda.</w:t>
      </w:r>
    </w:p>
    <w:p w14:paraId="10EA1525"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Cuando la sanción tenga únicamente carácter pecuniario o bien quepa imponer una sanción pecuniaria y otra de carácter no pecuniario pero se ha justificado la improcedencia de la segunda, el pago voluntario por el presunto responsable, en cualquier momento anterior a la resolución, implicará la terminación del procedimiento, salvo en lo relativo a la reposición de la situación alterada o a la determinación de la indemnización por los daños y perjuicios causados por la comisión de la infracción.</w:t>
      </w:r>
    </w:p>
    <w:p w14:paraId="7F39E802"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En ambos casos, cuando la sanción tenga únicamente carácter pecuniario, el órgano competente para resolver el procedimiento aplicará reducciones de, al menos, el 20 % sobre el importe de la sanción propuesta, siendo éstos acumulables entre sí. Las citadas reducciones, deberán estar determinadas en la notificación de iniciación del procedimiento y su efectividad estará condicionada al desistimiento o renuncia de cualquier acción o recurso en vía administrativa contra la sanción.</w:t>
      </w:r>
    </w:p>
    <w:p w14:paraId="6B867E13"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El porcentaje de reducción previsto en este apartado podrá ser incrementado reglamentariamente.</w:t>
      </w:r>
    </w:p>
    <w:p w14:paraId="219F87BB"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48" w:anchor="top" w:history="1">
        <w:r w:rsidRPr="0045773F">
          <w:rPr>
            <w:rFonts w:ascii="Verdana" w:eastAsia="Times New Roman" w:hAnsi="Verdana" w:cs="Times New Roman"/>
            <w:color w:val="1127FF"/>
            <w:kern w:val="0"/>
            <w:sz w:val="24"/>
            <w:szCs w:val="24"/>
            <w:lang w:eastAsia="es-ES"/>
            <w14:ligatures w14:val="none"/>
          </w:rPr>
          <w:t>Subir</w:t>
        </w:r>
      </w:hyperlink>
    </w:p>
    <w:p w14:paraId="0026C8E9"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5BA135E9">
          <v:rect id="_x0000_i1068" style="width:0;height:1.5pt" o:hralign="center" o:hrstd="t" o:hrnoshade="t" o:hr="t" fillcolor="black" stroked="f"/>
        </w:pict>
      </w:r>
    </w:p>
    <w:p w14:paraId="6AF63A0E"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112: #a86]</w:t>
      </w:r>
    </w:p>
    <w:p w14:paraId="031E19C3"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lastRenderedPageBreak/>
        <w:t>Artículo 86. Terminación convencional.</w:t>
      </w:r>
    </w:p>
    <w:p w14:paraId="34CEF44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Las Administraciones Públicas podrán celebrar acuerdos, pactos, convenios o contratos con personas tanto de Derecho público como privado, siempre que no sean contrarios al ordenamiento jurídico ni versen sobre materias no susceptibles de transacción y tengan por objeto satisfacer el interés público que tienen encomendado, con el alcance, efectos y régimen jurídico específico que, en su caso, prevea la disposición que lo regule, pudiendo tales actos tener la consideración de finalizadores de los procedimientos administrativos o insertarse en los mismos con carácter previo, vinculante o no, a la resolución que les ponga fin.</w:t>
      </w:r>
    </w:p>
    <w:p w14:paraId="027E289B"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Los citados instrumentos deberán establecer como contenido mínimo la identificación de las partes intervinientes, el ámbito personal, funcional y territorial, y el plazo de vigencia, debiendo publicarse o no según su naturaleza y las personas a las que estuvieran destinados.</w:t>
      </w:r>
    </w:p>
    <w:p w14:paraId="3CE8808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3. Requerirán en todo caso la aprobación expresa del Consejo de </w:t>
      </w:r>
      <w:proofErr w:type="gramStart"/>
      <w:r w:rsidRPr="0045773F">
        <w:rPr>
          <w:rFonts w:ascii="Verdana" w:eastAsia="Times New Roman" w:hAnsi="Verdana" w:cs="Times New Roman"/>
          <w:color w:val="000000"/>
          <w:kern w:val="0"/>
          <w:sz w:val="24"/>
          <w:szCs w:val="24"/>
          <w:lang w:eastAsia="es-ES"/>
          <w14:ligatures w14:val="none"/>
        </w:rPr>
        <w:t>Ministros</w:t>
      </w:r>
      <w:proofErr w:type="gramEnd"/>
      <w:r w:rsidRPr="0045773F">
        <w:rPr>
          <w:rFonts w:ascii="Verdana" w:eastAsia="Times New Roman" w:hAnsi="Verdana" w:cs="Times New Roman"/>
          <w:color w:val="000000"/>
          <w:kern w:val="0"/>
          <w:sz w:val="24"/>
          <w:szCs w:val="24"/>
          <w:lang w:eastAsia="es-ES"/>
          <w14:ligatures w14:val="none"/>
        </w:rPr>
        <w:t xml:space="preserve"> u órgano equivalente de las Comunidades Autónomas, los acuerdos que versen sobre materias de la competencia directa de dicho órgano.</w:t>
      </w:r>
    </w:p>
    <w:p w14:paraId="3E967F33"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Los acuerdos que se suscriban no supondrán alteración de las competencias atribuidas a los órganos administrativos, ni de las responsabilidades que correspondan a las autoridades y funcionarios, relativas al funcionamiento de los servicios públicos.</w:t>
      </w:r>
    </w:p>
    <w:p w14:paraId="2E9AAA0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5. En los casos de procedimientos de responsabilidad patrimonial, el acuerdo alcanzado entre las partes deberá fijar la cuantía y modo de indemnización de acuerdo con los criterios que para calcularla y abonarla establece el artículo 34 de la Ley de Régimen Jurídico del Sector Público.</w:t>
      </w:r>
    </w:p>
    <w:p w14:paraId="7E7AD5D1"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49" w:anchor="top" w:history="1">
        <w:r w:rsidRPr="0045773F">
          <w:rPr>
            <w:rFonts w:ascii="Verdana" w:eastAsia="Times New Roman" w:hAnsi="Verdana" w:cs="Times New Roman"/>
            <w:color w:val="1127FF"/>
            <w:kern w:val="0"/>
            <w:sz w:val="24"/>
            <w:szCs w:val="24"/>
            <w:lang w:eastAsia="es-ES"/>
            <w14:ligatures w14:val="none"/>
          </w:rPr>
          <w:t>Subir</w:t>
        </w:r>
      </w:hyperlink>
    </w:p>
    <w:p w14:paraId="4969A0FF"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529E1CB6">
          <v:rect id="_x0000_i1069" style="width:0;height:1.5pt" o:hralign="center" o:hrstd="t" o:hrnoshade="t" o:hr="t" fillcolor="black" stroked="f"/>
        </w:pict>
      </w:r>
    </w:p>
    <w:p w14:paraId="74522A07"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113: #s2-3]</w:t>
      </w:r>
    </w:p>
    <w:p w14:paraId="0F23551E" w14:textId="77777777" w:rsidR="0045773F" w:rsidRPr="0045773F" w:rsidRDefault="0045773F" w:rsidP="0045773F">
      <w:pPr>
        <w:shd w:val="clear" w:color="auto" w:fill="FFFFFF"/>
        <w:spacing w:before="360" w:after="180" w:line="240" w:lineRule="auto"/>
        <w:ind w:left="960" w:right="960"/>
        <w:jc w:val="center"/>
        <w:outlineLvl w:val="3"/>
        <w:rPr>
          <w:rFonts w:ascii="Verdana" w:eastAsia="Times New Roman" w:hAnsi="Verdana" w:cs="Times New Roman"/>
          <w:b/>
          <w:bCs/>
          <w:i/>
          <w:iCs/>
          <w:color w:val="000000"/>
          <w:kern w:val="0"/>
          <w:sz w:val="24"/>
          <w:szCs w:val="24"/>
          <w:lang w:eastAsia="es-ES"/>
          <w14:ligatures w14:val="none"/>
        </w:rPr>
      </w:pPr>
      <w:r w:rsidRPr="0045773F">
        <w:rPr>
          <w:rFonts w:ascii="Verdana" w:eastAsia="Times New Roman" w:hAnsi="Verdana" w:cs="Times New Roman"/>
          <w:b/>
          <w:bCs/>
          <w:i/>
          <w:iCs/>
          <w:color w:val="000000"/>
          <w:kern w:val="0"/>
          <w:sz w:val="24"/>
          <w:szCs w:val="24"/>
          <w:lang w:eastAsia="es-ES"/>
          <w14:ligatures w14:val="none"/>
        </w:rPr>
        <w:t>Sección 2.ª Resolución</w:t>
      </w:r>
    </w:p>
    <w:p w14:paraId="59851C11"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50" w:anchor="top" w:history="1">
        <w:r w:rsidRPr="0045773F">
          <w:rPr>
            <w:rFonts w:ascii="Verdana" w:eastAsia="Times New Roman" w:hAnsi="Verdana" w:cs="Times New Roman"/>
            <w:color w:val="1127FF"/>
            <w:kern w:val="0"/>
            <w:sz w:val="24"/>
            <w:szCs w:val="24"/>
            <w:lang w:eastAsia="es-ES"/>
            <w14:ligatures w14:val="none"/>
          </w:rPr>
          <w:t>Subir</w:t>
        </w:r>
      </w:hyperlink>
    </w:p>
    <w:p w14:paraId="62928C8B"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16C04FA1">
          <v:rect id="_x0000_i1070" style="width:0;height:1.5pt" o:hralign="center" o:hrstd="t" o:hrnoshade="t" o:hr="t" fillcolor="black" stroked="f"/>
        </w:pict>
      </w:r>
    </w:p>
    <w:p w14:paraId="2B269E91"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114: #a87]</w:t>
      </w:r>
    </w:p>
    <w:p w14:paraId="039DF400"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87. Actuaciones complementarias.</w:t>
      </w:r>
    </w:p>
    <w:p w14:paraId="5DA656E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Antes de dictar resolución, el órgano competente para resolver podrá decidir, mediante acuerdo motivado, la realización de las </w:t>
      </w:r>
      <w:r w:rsidRPr="0045773F">
        <w:rPr>
          <w:rFonts w:ascii="Verdana" w:eastAsia="Times New Roman" w:hAnsi="Verdana" w:cs="Times New Roman"/>
          <w:color w:val="000000"/>
          <w:kern w:val="0"/>
          <w:sz w:val="24"/>
          <w:szCs w:val="24"/>
          <w:lang w:eastAsia="es-ES"/>
          <w14:ligatures w14:val="none"/>
        </w:rPr>
        <w:lastRenderedPageBreak/>
        <w:t>actuaciones complementarias indispensables para resolver el procedimiento. No tendrán la consideración de actuaciones complementarias los informes que preceden inmediatamente a la resolución final del procedimiento.</w:t>
      </w:r>
    </w:p>
    <w:p w14:paraId="515FB60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El acuerdo de realización de actuaciones complementarias se notificará a los interesados, concediéndoseles un plazo de siete días para formular las alegaciones que tengan por pertinentes tras la finalización de </w:t>
      </w:r>
      <w:proofErr w:type="gramStart"/>
      <w:r w:rsidRPr="0045773F">
        <w:rPr>
          <w:rFonts w:ascii="Verdana" w:eastAsia="Times New Roman" w:hAnsi="Verdana" w:cs="Times New Roman"/>
          <w:color w:val="000000"/>
          <w:kern w:val="0"/>
          <w:sz w:val="24"/>
          <w:szCs w:val="24"/>
          <w:lang w:eastAsia="es-ES"/>
          <w14:ligatures w14:val="none"/>
        </w:rPr>
        <w:t>las mismas</w:t>
      </w:r>
      <w:proofErr w:type="gramEnd"/>
      <w:r w:rsidRPr="0045773F">
        <w:rPr>
          <w:rFonts w:ascii="Verdana" w:eastAsia="Times New Roman" w:hAnsi="Verdana" w:cs="Times New Roman"/>
          <w:color w:val="000000"/>
          <w:kern w:val="0"/>
          <w:sz w:val="24"/>
          <w:szCs w:val="24"/>
          <w:lang w:eastAsia="es-ES"/>
          <w14:ligatures w14:val="none"/>
        </w:rPr>
        <w:t>. Las actuaciones complementarias deberán practicarse en un plazo no superior a quince días. El plazo para resolver el procedimiento quedará suspendido hasta la terminación de las actuaciones complementarias.</w:t>
      </w:r>
    </w:p>
    <w:p w14:paraId="5FD6FE89"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51" w:anchor="top" w:history="1">
        <w:r w:rsidRPr="0045773F">
          <w:rPr>
            <w:rFonts w:ascii="Verdana" w:eastAsia="Times New Roman" w:hAnsi="Verdana" w:cs="Times New Roman"/>
            <w:color w:val="1127FF"/>
            <w:kern w:val="0"/>
            <w:sz w:val="24"/>
            <w:szCs w:val="24"/>
            <w:lang w:eastAsia="es-ES"/>
            <w14:ligatures w14:val="none"/>
          </w:rPr>
          <w:t>Subir</w:t>
        </w:r>
      </w:hyperlink>
    </w:p>
    <w:p w14:paraId="55EFBF5C"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6ABBA156">
          <v:rect id="_x0000_i1071" style="width:0;height:1.5pt" o:hralign="center" o:hrstd="t" o:hrnoshade="t" o:hr="t" fillcolor="black" stroked="f"/>
        </w:pict>
      </w:r>
    </w:p>
    <w:p w14:paraId="698D1458"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115: #a88]</w:t>
      </w:r>
    </w:p>
    <w:p w14:paraId="645271B2"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88. Contenido.</w:t>
      </w:r>
    </w:p>
    <w:p w14:paraId="49E0B1E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1. La resolución que ponga fin al procedimiento decidirá todas las cuestiones planteadas por los interesados y aquellas otras derivadas </w:t>
      </w:r>
      <w:proofErr w:type="gramStart"/>
      <w:r w:rsidRPr="0045773F">
        <w:rPr>
          <w:rFonts w:ascii="Verdana" w:eastAsia="Times New Roman" w:hAnsi="Verdana" w:cs="Times New Roman"/>
          <w:color w:val="000000"/>
          <w:kern w:val="0"/>
          <w:sz w:val="24"/>
          <w:szCs w:val="24"/>
          <w:lang w:eastAsia="es-ES"/>
          <w14:ligatures w14:val="none"/>
        </w:rPr>
        <w:t>del mismo</w:t>
      </w:r>
      <w:proofErr w:type="gramEnd"/>
      <w:r w:rsidRPr="0045773F">
        <w:rPr>
          <w:rFonts w:ascii="Verdana" w:eastAsia="Times New Roman" w:hAnsi="Verdana" w:cs="Times New Roman"/>
          <w:color w:val="000000"/>
          <w:kern w:val="0"/>
          <w:sz w:val="24"/>
          <w:szCs w:val="24"/>
          <w:lang w:eastAsia="es-ES"/>
          <w14:ligatures w14:val="none"/>
        </w:rPr>
        <w:t>.</w:t>
      </w:r>
    </w:p>
    <w:p w14:paraId="4C16990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Cuando se trate de cuestiones conexas que no hubieran sido planteadas por los interesados, el órgano competente podrá pronunciarse sobre las mismas, poniéndolo antes de manifiesto a aquéllos por un plazo no superior a quince días, para que formulen las alegaciones que estimen pertinentes y aporten, en su caso, los medios de prueba.</w:t>
      </w:r>
    </w:p>
    <w:p w14:paraId="19F989C5"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En los procedimientos tramitados a solicitud del interesado, la resolución será congruente con las peticiones formuladas por éste, sin que en ningún caso pueda agravar su situación inicial y sin perjuicio de la potestad de la Administración de incoar de oficio un nuevo procedimiento, si procede.</w:t>
      </w:r>
    </w:p>
    <w:p w14:paraId="15271772"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Las resoluciones contendrán la decisión, que será motivada en los casos a que se refiere el artículo 35. Expresarán, además, los recursos que contra la misma procedan, órgano administrativo o judicial ante el que hubieran de presentarse y plazo para interponerlos, sin perjuicio de que los interesados puedan ejercitar cualquier otro que estimen oportuno.</w:t>
      </w:r>
    </w:p>
    <w:p w14:paraId="17BB31D4"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Sin perjuicio de la forma y lugar señalados por el interesado para la práctica de las notificaciones, la resolución del procedimiento se dictará electrónicamente y garantizará la identidad del órgano competente, así como la autenticidad e integridad del documento que se formalice mediante el empleo de alguno de los instrumentos previstos en esta Ley.</w:t>
      </w:r>
    </w:p>
    <w:p w14:paraId="03735B73"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5. En ningún caso podrá la Administración abstenerse de resolver so pretexto de silencio, oscuridad o insuficiencia de los preceptos legales aplicables al caso, aunque podrá acordarse la inadmisión de las solicitudes de reconocimiento de derechos no previstos en el ordenamiento jurídico o manifiestamente carentes de fundamento, sin perjuicio del derecho de petición previsto por el artículo 29 de la Constitución.</w:t>
      </w:r>
    </w:p>
    <w:p w14:paraId="7B87FE8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6. La aceptación de informes o dictámenes servirá de motivación a la resolución cuando se incorporen al texto de </w:t>
      </w:r>
      <w:proofErr w:type="gramStart"/>
      <w:r w:rsidRPr="0045773F">
        <w:rPr>
          <w:rFonts w:ascii="Verdana" w:eastAsia="Times New Roman" w:hAnsi="Verdana" w:cs="Times New Roman"/>
          <w:color w:val="000000"/>
          <w:kern w:val="0"/>
          <w:sz w:val="24"/>
          <w:szCs w:val="24"/>
          <w:lang w:eastAsia="es-ES"/>
          <w14:ligatures w14:val="none"/>
        </w:rPr>
        <w:t>la misma</w:t>
      </w:r>
      <w:proofErr w:type="gramEnd"/>
      <w:r w:rsidRPr="0045773F">
        <w:rPr>
          <w:rFonts w:ascii="Verdana" w:eastAsia="Times New Roman" w:hAnsi="Verdana" w:cs="Times New Roman"/>
          <w:color w:val="000000"/>
          <w:kern w:val="0"/>
          <w:sz w:val="24"/>
          <w:szCs w:val="24"/>
          <w:lang w:eastAsia="es-ES"/>
          <w14:ligatures w14:val="none"/>
        </w:rPr>
        <w:t>.</w:t>
      </w:r>
    </w:p>
    <w:p w14:paraId="2B3D54C5"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7. Cuando la competencia para instruir y resolver un procedimiento no recaiga en un mismo órgano, será necesario que el instructor eleve al órgano competente para resolver una propuesta de resolución.</w:t>
      </w:r>
    </w:p>
    <w:p w14:paraId="6AE9D29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En los procedimientos de carácter sancionador, la propuesta de resolución deberá ser notificada a los interesados en los términos previstos en el artículo siguiente.</w:t>
      </w:r>
    </w:p>
    <w:p w14:paraId="2741FB6D"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52" w:anchor="top" w:history="1">
        <w:r w:rsidRPr="0045773F">
          <w:rPr>
            <w:rFonts w:ascii="Verdana" w:eastAsia="Times New Roman" w:hAnsi="Verdana" w:cs="Times New Roman"/>
            <w:color w:val="1127FF"/>
            <w:kern w:val="0"/>
            <w:sz w:val="24"/>
            <w:szCs w:val="24"/>
            <w:lang w:eastAsia="es-ES"/>
            <w14:ligatures w14:val="none"/>
          </w:rPr>
          <w:t>Subir</w:t>
        </w:r>
      </w:hyperlink>
    </w:p>
    <w:p w14:paraId="29573A2C"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3B2955E1">
          <v:rect id="_x0000_i1072" style="width:0;height:1.5pt" o:hralign="center" o:hrstd="t" o:hrnoshade="t" o:hr="t" fillcolor="black" stroked="f"/>
        </w:pict>
      </w:r>
    </w:p>
    <w:p w14:paraId="125F7EF5"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116: #a89]</w:t>
      </w:r>
    </w:p>
    <w:p w14:paraId="74962FBA"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89. Propuesta de resolución en los procedimientos de carácter sancionador.</w:t>
      </w:r>
    </w:p>
    <w:p w14:paraId="40B1F1A6"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El órgano instructor resolverá la finalización del procedimiento, con archivo de las actuaciones, sin que sea necesaria la formulación de la propuesta de resolución, cuando en la instrucción procedimiento se ponga de manifiesto que concurre alguna de las siguientes circunstancias:</w:t>
      </w:r>
    </w:p>
    <w:p w14:paraId="0590498C"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a) La inexistencia de los hechos que pudieran constituir la infracción.</w:t>
      </w:r>
    </w:p>
    <w:p w14:paraId="0B6223FA"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b) Cuando los hechos no resulten acreditados.</w:t>
      </w:r>
    </w:p>
    <w:p w14:paraId="4F0AF66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 Cuando los hechos probados no constituyan, de modo manifiesto, infracción administrativa.</w:t>
      </w:r>
    </w:p>
    <w:p w14:paraId="729C8DC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d) Cuando no exista o no se haya podido identificar a la persona o personas responsables o bien aparezcan exentos de responsabilidad.</w:t>
      </w:r>
    </w:p>
    <w:p w14:paraId="7AF932B6"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 Cuando se concluyera, en cualquier momento, que ha prescrito la infracción.</w:t>
      </w:r>
    </w:p>
    <w:p w14:paraId="451B5B57"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2. En el caso de procedimientos de carácter sancionador, una vez concluida la instrucción del procedimiento, el órgano instructor formulará una propuesta de resolución que deberá ser notificada a los interesados. La propuesta de resolución deberá indicar la puesta de </w:t>
      </w:r>
      <w:r w:rsidRPr="0045773F">
        <w:rPr>
          <w:rFonts w:ascii="Verdana" w:eastAsia="Times New Roman" w:hAnsi="Verdana" w:cs="Times New Roman"/>
          <w:color w:val="000000"/>
          <w:kern w:val="0"/>
          <w:sz w:val="24"/>
          <w:szCs w:val="24"/>
          <w:lang w:eastAsia="es-ES"/>
          <w14:ligatures w14:val="none"/>
        </w:rPr>
        <w:lastRenderedPageBreak/>
        <w:t>manifiesto del procedimiento y el plazo para formular alegaciones y presentar los documentos e informaciones que se estimen pertinentes.</w:t>
      </w:r>
    </w:p>
    <w:p w14:paraId="458BEFB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En la propuesta de resolución se fijarán de forma motivada los hechos que se consideren probados y su exacta calificación jurídica, se determinará la infracción que, en su caso, aquéllos constituyan, la persona o personas responsables y la sanción que se proponga, la valoración de las pruebas practicadas, en especial aquellas que constituyan los fundamentos básicos de la decisión, así como las medidas provisionales que, en su caso, se hubieran adoptado. Cuando la instrucción concluya la inexistencia de infracción o responsabilidad y no se haga uso de la facultad prevista en el apartado primero, la propuesta declarará esa circunstancia.</w:t>
      </w:r>
    </w:p>
    <w:p w14:paraId="247955BE"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53" w:anchor="top" w:history="1">
        <w:r w:rsidRPr="0045773F">
          <w:rPr>
            <w:rFonts w:ascii="Verdana" w:eastAsia="Times New Roman" w:hAnsi="Verdana" w:cs="Times New Roman"/>
            <w:color w:val="1127FF"/>
            <w:kern w:val="0"/>
            <w:sz w:val="24"/>
            <w:szCs w:val="24"/>
            <w:lang w:eastAsia="es-ES"/>
            <w14:ligatures w14:val="none"/>
          </w:rPr>
          <w:t>Subir</w:t>
        </w:r>
      </w:hyperlink>
    </w:p>
    <w:p w14:paraId="5DDB2E51"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3BD07952">
          <v:rect id="_x0000_i1073" style="width:0;height:1.5pt" o:hralign="center" o:hrstd="t" o:hrnoshade="t" o:hr="t" fillcolor="black" stroked="f"/>
        </w:pict>
      </w:r>
    </w:p>
    <w:p w14:paraId="3C8CC087"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117: #a90]</w:t>
      </w:r>
    </w:p>
    <w:p w14:paraId="7EC2D27B"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90. Especialidades de la resolución en los procedimientos sancionadores.</w:t>
      </w:r>
    </w:p>
    <w:p w14:paraId="1311B7EA"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En el caso de procedimientos de carácter sancionador, además del contenido previsto en los dos artículos anteriores, la resolución incluirá la valoración de las pruebas practicadas, en especial aquellas que constituyan los fundamentos básicos de la decisión, fijarán los hechos y, en su caso, la persona o personas responsables, la infracción o infracciones cometidas y la sanción o sanciones que se imponen, o bien la declaración de no existencia de infracción o responsabilidad.</w:t>
      </w:r>
    </w:p>
    <w:p w14:paraId="29C94FF8"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En la resolución no se podrán aceptar hechos distintos de los determinados en el curso del procedimiento, con independencia de su diferente valoración jurídica. No obstante, cuando el órgano competente para resolver considere que la infracción o la sanción revisten mayor gravedad que la determinada en la propuesta de resolución, se notificará al inculpado para que aporte cuantas alegaciones estime convenientes en el plazo de quince días.</w:t>
      </w:r>
    </w:p>
    <w:p w14:paraId="2B0DAD45"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La resolución que ponga fin al procedimiento será ejecutiva cuando no quepa contra ella ningún recurso ordinario en vía administrativa, pudiendo adoptarse en la misma las disposiciones cautelares precisas para garantizar su eficacia en tanto no sea ejecutiva y que podrán consistir en el mantenimiento de las medidas provisionales que en su caso se hubieran adoptado.</w:t>
      </w:r>
    </w:p>
    <w:p w14:paraId="46BCF12E"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Cuando la resolución sea ejecutiva, se podrá suspender cautelarmente, si el interesado manifiesta a la Administración su intención de interponer recurso contencioso-administrativo contra la resolución firme en vía administrativa. Dicha suspensión cautelar finalizará cuando:</w:t>
      </w:r>
    </w:p>
    <w:p w14:paraId="597D45A1"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a) Haya transcurrido el plazo legalmente previsto sin que el interesado haya interpuesto recurso contencioso-administrativo.</w:t>
      </w:r>
    </w:p>
    <w:p w14:paraId="35E51C1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b) Habiendo el interesado interpuesto recurso contencioso-administrativo:</w:t>
      </w:r>
    </w:p>
    <w:p w14:paraId="31744A38"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1.º No se haya solicitado en el mismo trámite la suspensión cautelar de la resolución impugnada.</w:t>
      </w:r>
    </w:p>
    <w:p w14:paraId="55501D56"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2.º El órgano judicial se pronuncie sobre la suspensión cautelar solicitada, en los términos previstos en ella.</w:t>
      </w:r>
    </w:p>
    <w:p w14:paraId="7D8241A8"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Cuando las conductas sancionadas hubieran causado daños o perjuicios a las Administraciones y la cuantía destinada a indemnizar estos daños no hubiera quedado determinada en el expediente, se fijará mediante un procedimiento complementario, cuya resolución será inmediatamente ejecutiva. Este procedimiento será susceptible de terminación convencional, pero ni ésta ni la aceptación por el infractor de la resolución que pudiera recaer implicarán el reconocimiento voluntario de su responsabilidad. La resolución del procedimiento pondrá fin a la vía administrativa.</w:t>
      </w:r>
    </w:p>
    <w:p w14:paraId="091DCCEF"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54" w:anchor="top" w:history="1">
        <w:r w:rsidRPr="0045773F">
          <w:rPr>
            <w:rFonts w:ascii="Verdana" w:eastAsia="Times New Roman" w:hAnsi="Verdana" w:cs="Times New Roman"/>
            <w:color w:val="1127FF"/>
            <w:kern w:val="0"/>
            <w:sz w:val="24"/>
            <w:szCs w:val="24"/>
            <w:lang w:eastAsia="es-ES"/>
            <w14:ligatures w14:val="none"/>
          </w:rPr>
          <w:t>Subir</w:t>
        </w:r>
      </w:hyperlink>
    </w:p>
    <w:p w14:paraId="574BACE3"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47CB1DCC">
          <v:rect id="_x0000_i1074" style="width:0;height:1.5pt" o:hralign="center" o:hrstd="t" o:hrnoshade="t" o:hr="t" fillcolor="black" stroked="f"/>
        </w:pict>
      </w:r>
    </w:p>
    <w:p w14:paraId="0D3465EC"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118: #a91]</w:t>
      </w:r>
    </w:p>
    <w:p w14:paraId="2E36BFF7"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91. Especialidades de la resolución en los procedimientos en materia de responsabilidad patrimonial.</w:t>
      </w:r>
    </w:p>
    <w:p w14:paraId="056F272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Una vez recibido, en su caso, el dictamen al que se refiere el artículo 81.2 o, cuando éste no sea preceptivo, una vez finalizado el trámite de audiencia, el órgano competente resolverá o someterá la propuesta de acuerdo para su formalización por el interesado y por el órgano administrativo competente para suscribirlo. Cuando no se estimase procedente formalizar la propuesta de terminación convencional, el órgano competente resolverá en los términos previstos en el apartado siguiente.</w:t>
      </w:r>
    </w:p>
    <w:p w14:paraId="143E7E8E"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Además de lo previsto en el artículo 88, en los casos de procedimientos de responsabilidad patrimonial, será necesario que la resolución se pronuncie sobre la existencia o no de la relación de causalidad entre el funcionamiento del servicio público y la lesión producida y, en su caso, sobre la valoración del daño causado, la cuantía y el modo de la indemnización, cuando proceda, de acuerdo con los criterios que para calcularla y abonarla se establecen en el artículo 34 de la Ley de Régimen Jurídico del Sector Público.</w:t>
      </w:r>
    </w:p>
    <w:p w14:paraId="3C89D093"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3. Transcurridos seis meses desde que se inició el procedimiento sin que haya recaído y se notifique resolución expresa o, en su caso, se </w:t>
      </w:r>
      <w:r w:rsidRPr="0045773F">
        <w:rPr>
          <w:rFonts w:ascii="Verdana" w:eastAsia="Times New Roman" w:hAnsi="Verdana" w:cs="Times New Roman"/>
          <w:color w:val="000000"/>
          <w:kern w:val="0"/>
          <w:sz w:val="24"/>
          <w:szCs w:val="24"/>
          <w:lang w:eastAsia="es-ES"/>
          <w14:ligatures w14:val="none"/>
        </w:rPr>
        <w:lastRenderedPageBreak/>
        <w:t>haya formalizado el acuerdo, podrá entenderse que la resolución es contraria a la indemnización del particular.</w:t>
      </w:r>
    </w:p>
    <w:p w14:paraId="0E1359B8"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55" w:anchor="top" w:history="1">
        <w:r w:rsidRPr="0045773F">
          <w:rPr>
            <w:rFonts w:ascii="Verdana" w:eastAsia="Times New Roman" w:hAnsi="Verdana" w:cs="Times New Roman"/>
            <w:color w:val="1127FF"/>
            <w:kern w:val="0"/>
            <w:sz w:val="24"/>
            <w:szCs w:val="24"/>
            <w:lang w:eastAsia="es-ES"/>
            <w14:ligatures w14:val="none"/>
          </w:rPr>
          <w:t>Subir</w:t>
        </w:r>
      </w:hyperlink>
    </w:p>
    <w:p w14:paraId="176591CE"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5643013C">
          <v:rect id="_x0000_i1075" style="width:0;height:1.5pt" o:hralign="center" o:hrstd="t" o:hrnoshade="t" o:hr="t" fillcolor="black" stroked="f"/>
        </w:pict>
      </w:r>
    </w:p>
    <w:p w14:paraId="2E975AE3"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119: #a92]</w:t>
      </w:r>
    </w:p>
    <w:p w14:paraId="7F868224"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92. Competencia para la resolución de los procedimientos de responsabilidad patrimonial.</w:t>
      </w:r>
    </w:p>
    <w:p w14:paraId="663B8A73"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En el ámbito de la Administración General del Estado, los procedimientos de responsabilidad patrimonial se resolverán por el </w:t>
      </w:r>
      <w:proofErr w:type="gramStart"/>
      <w:r w:rsidRPr="0045773F">
        <w:rPr>
          <w:rFonts w:ascii="Verdana" w:eastAsia="Times New Roman" w:hAnsi="Verdana" w:cs="Times New Roman"/>
          <w:color w:val="000000"/>
          <w:kern w:val="0"/>
          <w:sz w:val="24"/>
          <w:szCs w:val="24"/>
          <w:lang w:eastAsia="es-ES"/>
          <w14:ligatures w14:val="none"/>
        </w:rPr>
        <w:t>Ministro</w:t>
      </w:r>
      <w:proofErr w:type="gramEnd"/>
      <w:r w:rsidRPr="0045773F">
        <w:rPr>
          <w:rFonts w:ascii="Verdana" w:eastAsia="Times New Roman" w:hAnsi="Verdana" w:cs="Times New Roman"/>
          <w:color w:val="000000"/>
          <w:kern w:val="0"/>
          <w:sz w:val="24"/>
          <w:szCs w:val="24"/>
          <w:lang w:eastAsia="es-ES"/>
          <w14:ligatures w14:val="none"/>
        </w:rPr>
        <w:t xml:space="preserve"> respectivo o por el Consejo de Ministros en los casos del artículo 32.3 de la Ley de Régimen Jurídico del Sector Público o cuando una ley así lo disponga.</w:t>
      </w:r>
    </w:p>
    <w:p w14:paraId="153B42D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En el ámbito autonómico y local, los procedimientos de responsabilidad patrimonial se resolverán por los órganos correspondientes de las Comunidades Autónomas o de las Entidades que integran la Administración Local.</w:t>
      </w:r>
    </w:p>
    <w:p w14:paraId="1D80A6A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En el caso de las Entidades de Derecho Público, las normas que determinen su régimen jurídico podrán establecer los órganos a quien corresponde la resolución de los procedimientos de responsabilidad patrimonial. En su defecto, se aplicarán las normas previstas en este artículo.</w:t>
      </w:r>
    </w:p>
    <w:p w14:paraId="6B86E987"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56" w:anchor="top" w:history="1">
        <w:r w:rsidRPr="0045773F">
          <w:rPr>
            <w:rFonts w:ascii="Verdana" w:eastAsia="Times New Roman" w:hAnsi="Verdana" w:cs="Times New Roman"/>
            <w:color w:val="1127FF"/>
            <w:kern w:val="0"/>
            <w:sz w:val="24"/>
            <w:szCs w:val="24"/>
            <w:lang w:eastAsia="es-ES"/>
            <w14:ligatures w14:val="none"/>
          </w:rPr>
          <w:t>Subir</w:t>
        </w:r>
      </w:hyperlink>
    </w:p>
    <w:p w14:paraId="31B9C01A"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63934ABD">
          <v:rect id="_x0000_i1076" style="width:0;height:1.5pt" o:hralign="center" o:hrstd="t" o:hrnoshade="t" o:hr="t" fillcolor="black" stroked="f"/>
        </w:pict>
      </w:r>
    </w:p>
    <w:p w14:paraId="3E0B7A31"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120: #s3-3]</w:t>
      </w:r>
    </w:p>
    <w:p w14:paraId="595B6DFC" w14:textId="77777777" w:rsidR="0045773F" w:rsidRPr="0045773F" w:rsidRDefault="0045773F" w:rsidP="0045773F">
      <w:pPr>
        <w:shd w:val="clear" w:color="auto" w:fill="FFFFFF"/>
        <w:spacing w:before="360" w:after="180" w:line="240" w:lineRule="auto"/>
        <w:ind w:left="960" w:right="960"/>
        <w:jc w:val="center"/>
        <w:outlineLvl w:val="3"/>
        <w:rPr>
          <w:rFonts w:ascii="Verdana" w:eastAsia="Times New Roman" w:hAnsi="Verdana" w:cs="Times New Roman"/>
          <w:b/>
          <w:bCs/>
          <w:i/>
          <w:iCs/>
          <w:color w:val="000000"/>
          <w:kern w:val="0"/>
          <w:sz w:val="24"/>
          <w:szCs w:val="24"/>
          <w:lang w:eastAsia="es-ES"/>
          <w14:ligatures w14:val="none"/>
        </w:rPr>
      </w:pPr>
      <w:r w:rsidRPr="0045773F">
        <w:rPr>
          <w:rFonts w:ascii="Verdana" w:eastAsia="Times New Roman" w:hAnsi="Verdana" w:cs="Times New Roman"/>
          <w:b/>
          <w:bCs/>
          <w:i/>
          <w:iCs/>
          <w:color w:val="000000"/>
          <w:kern w:val="0"/>
          <w:sz w:val="24"/>
          <w:szCs w:val="24"/>
          <w:lang w:eastAsia="es-ES"/>
          <w14:ligatures w14:val="none"/>
        </w:rPr>
        <w:t>Sección 3.ª Desistimiento y renuncia</w:t>
      </w:r>
    </w:p>
    <w:p w14:paraId="239741A1"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57" w:anchor="top" w:history="1">
        <w:r w:rsidRPr="0045773F">
          <w:rPr>
            <w:rFonts w:ascii="Verdana" w:eastAsia="Times New Roman" w:hAnsi="Verdana" w:cs="Times New Roman"/>
            <w:color w:val="1127FF"/>
            <w:kern w:val="0"/>
            <w:sz w:val="24"/>
            <w:szCs w:val="24"/>
            <w:lang w:eastAsia="es-ES"/>
            <w14:ligatures w14:val="none"/>
          </w:rPr>
          <w:t>Subir</w:t>
        </w:r>
      </w:hyperlink>
    </w:p>
    <w:p w14:paraId="7CBD723C"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24A71CBD">
          <v:rect id="_x0000_i1077" style="width:0;height:1.5pt" o:hralign="center" o:hrstd="t" o:hrnoshade="t" o:hr="t" fillcolor="black" stroked="f"/>
        </w:pict>
      </w:r>
    </w:p>
    <w:p w14:paraId="0AD46335"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121: #a93]</w:t>
      </w:r>
    </w:p>
    <w:p w14:paraId="10EEA207"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93. Desistimiento por la Administración.</w:t>
      </w:r>
    </w:p>
    <w:p w14:paraId="2DCA9BBE"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En los procedimientos iniciados de oficio, la Administración podrá desistir, motivadamente, en los supuestos y con los requisitos previstos en las Leyes.</w:t>
      </w:r>
    </w:p>
    <w:p w14:paraId="50C5A083"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58" w:anchor="top" w:history="1">
        <w:r w:rsidRPr="0045773F">
          <w:rPr>
            <w:rFonts w:ascii="Verdana" w:eastAsia="Times New Roman" w:hAnsi="Verdana" w:cs="Times New Roman"/>
            <w:color w:val="1127FF"/>
            <w:kern w:val="0"/>
            <w:sz w:val="24"/>
            <w:szCs w:val="24"/>
            <w:lang w:eastAsia="es-ES"/>
            <w14:ligatures w14:val="none"/>
          </w:rPr>
          <w:t>Subir</w:t>
        </w:r>
      </w:hyperlink>
    </w:p>
    <w:p w14:paraId="48ABAF49"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3A063D9A">
          <v:rect id="_x0000_i1078" style="width:0;height:1.5pt" o:hralign="center" o:hrstd="t" o:hrnoshade="t" o:hr="t" fillcolor="black" stroked="f"/>
        </w:pict>
      </w:r>
    </w:p>
    <w:p w14:paraId="7D705A5C"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122: #a94]</w:t>
      </w:r>
    </w:p>
    <w:p w14:paraId="5A476944"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94. Desistimiento y renuncia por los interesados.</w:t>
      </w:r>
    </w:p>
    <w:p w14:paraId="009E3AA3"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1. Todo interesado podrá desistir de su solicitud o, cuando ello no esté prohibido por el ordenamiento jurídico, renunciar a sus derechos.</w:t>
      </w:r>
    </w:p>
    <w:p w14:paraId="513C260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Si el escrito de iniciación se hubiera formulado por dos o más interesados, el desistimiento o la renuncia sólo afectará a aquellos que la hubiesen formulado.</w:t>
      </w:r>
    </w:p>
    <w:p w14:paraId="0B8BB7D5"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Tanto el desistimiento como la renuncia podrán hacerse por cualquier medio que permita su constancia, siempre que incorpore las firmas que correspondan de acuerdo con lo previsto en la normativa aplicable.</w:t>
      </w:r>
    </w:p>
    <w:p w14:paraId="0A182ACB"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4. La Administración aceptará de plano el desistimiento o la renuncia, y declarará concluso el procedimiento salvo que, habiéndose personado en el </w:t>
      </w:r>
      <w:proofErr w:type="gramStart"/>
      <w:r w:rsidRPr="0045773F">
        <w:rPr>
          <w:rFonts w:ascii="Verdana" w:eastAsia="Times New Roman" w:hAnsi="Verdana" w:cs="Times New Roman"/>
          <w:color w:val="000000"/>
          <w:kern w:val="0"/>
          <w:sz w:val="24"/>
          <w:szCs w:val="24"/>
          <w:lang w:eastAsia="es-ES"/>
          <w14:ligatures w14:val="none"/>
        </w:rPr>
        <w:t>mismo terceros interesados</w:t>
      </w:r>
      <w:proofErr w:type="gramEnd"/>
      <w:r w:rsidRPr="0045773F">
        <w:rPr>
          <w:rFonts w:ascii="Verdana" w:eastAsia="Times New Roman" w:hAnsi="Verdana" w:cs="Times New Roman"/>
          <w:color w:val="000000"/>
          <w:kern w:val="0"/>
          <w:sz w:val="24"/>
          <w:szCs w:val="24"/>
          <w:lang w:eastAsia="es-ES"/>
          <w14:ligatures w14:val="none"/>
        </w:rPr>
        <w:t>, instasen éstos su continuación en el plazo de diez días desde que fueron notificados del desistimiento o renuncia.</w:t>
      </w:r>
    </w:p>
    <w:p w14:paraId="5C2E5B0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5. Si la cuestión suscitada por la incoación del procedimiento entrañase interés general o fuera conveniente sustanciarla para su definición y esclarecimiento, la Administración podrá limitar los efectos del desistimiento o la renuncia al interesado y seguirá el procedimiento.</w:t>
      </w:r>
    </w:p>
    <w:p w14:paraId="7966041C"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59" w:anchor="top" w:history="1">
        <w:r w:rsidRPr="0045773F">
          <w:rPr>
            <w:rFonts w:ascii="Verdana" w:eastAsia="Times New Roman" w:hAnsi="Verdana" w:cs="Times New Roman"/>
            <w:color w:val="1127FF"/>
            <w:kern w:val="0"/>
            <w:sz w:val="24"/>
            <w:szCs w:val="24"/>
            <w:lang w:eastAsia="es-ES"/>
            <w14:ligatures w14:val="none"/>
          </w:rPr>
          <w:t>Subir</w:t>
        </w:r>
      </w:hyperlink>
    </w:p>
    <w:p w14:paraId="59B8A2B4"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1C76069A">
          <v:rect id="_x0000_i1079" style="width:0;height:1.5pt" o:hralign="center" o:hrstd="t" o:hrnoshade="t" o:hr="t" fillcolor="black" stroked="f"/>
        </w:pict>
      </w:r>
    </w:p>
    <w:p w14:paraId="1B46A909"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123: #s4-2]</w:t>
      </w:r>
    </w:p>
    <w:p w14:paraId="00CF895A" w14:textId="77777777" w:rsidR="0045773F" w:rsidRPr="0045773F" w:rsidRDefault="0045773F" w:rsidP="0045773F">
      <w:pPr>
        <w:shd w:val="clear" w:color="auto" w:fill="FFFFFF"/>
        <w:spacing w:before="360" w:after="180" w:line="240" w:lineRule="auto"/>
        <w:ind w:left="960" w:right="960"/>
        <w:jc w:val="center"/>
        <w:outlineLvl w:val="3"/>
        <w:rPr>
          <w:rFonts w:ascii="Verdana" w:eastAsia="Times New Roman" w:hAnsi="Verdana" w:cs="Times New Roman"/>
          <w:b/>
          <w:bCs/>
          <w:i/>
          <w:iCs/>
          <w:color w:val="000000"/>
          <w:kern w:val="0"/>
          <w:sz w:val="24"/>
          <w:szCs w:val="24"/>
          <w:lang w:eastAsia="es-ES"/>
          <w14:ligatures w14:val="none"/>
        </w:rPr>
      </w:pPr>
      <w:r w:rsidRPr="0045773F">
        <w:rPr>
          <w:rFonts w:ascii="Verdana" w:eastAsia="Times New Roman" w:hAnsi="Verdana" w:cs="Times New Roman"/>
          <w:b/>
          <w:bCs/>
          <w:i/>
          <w:iCs/>
          <w:color w:val="000000"/>
          <w:kern w:val="0"/>
          <w:sz w:val="24"/>
          <w:szCs w:val="24"/>
          <w:lang w:eastAsia="es-ES"/>
          <w14:ligatures w14:val="none"/>
        </w:rPr>
        <w:t>Sección 4.ª Caducidad</w:t>
      </w:r>
    </w:p>
    <w:p w14:paraId="34D4F552"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60" w:anchor="top" w:history="1">
        <w:r w:rsidRPr="0045773F">
          <w:rPr>
            <w:rFonts w:ascii="Verdana" w:eastAsia="Times New Roman" w:hAnsi="Verdana" w:cs="Times New Roman"/>
            <w:color w:val="1127FF"/>
            <w:kern w:val="0"/>
            <w:sz w:val="24"/>
            <w:szCs w:val="24"/>
            <w:lang w:eastAsia="es-ES"/>
            <w14:ligatures w14:val="none"/>
          </w:rPr>
          <w:t>Subir</w:t>
        </w:r>
      </w:hyperlink>
    </w:p>
    <w:p w14:paraId="68D42A66"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76E80A9F">
          <v:rect id="_x0000_i1080" style="width:0;height:1.5pt" o:hralign="center" o:hrstd="t" o:hrnoshade="t" o:hr="t" fillcolor="black" stroked="f"/>
        </w:pict>
      </w:r>
    </w:p>
    <w:p w14:paraId="2E6B67B4"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124: #a95]</w:t>
      </w:r>
    </w:p>
    <w:p w14:paraId="6976420C"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95. Requisitos y efectos.</w:t>
      </w:r>
    </w:p>
    <w:p w14:paraId="78D0C882"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En los procedimientos iniciados a solicitud del interesado, cuando se produzca su paralización por causa imputable al mismo, la Administración le advertirá que, transcurridos tres meses, se producirá la caducidad del procedimiento. Consumido este plazo sin que el particular requerido realice las actividades necesarias para reanudar la tramitación, la Administración acordará el archivo de las actuaciones, notificándoselo al interesado. Contra la resolución que declare la caducidad procederán los recursos pertinentes.</w:t>
      </w:r>
    </w:p>
    <w:p w14:paraId="7CA9109E"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No podrá acordarse la caducidad por la simple inactividad del interesado en la cumplimentación de trámites, siempre que no sean indispensables para dictar resolución. Dicha inactividad no tendrá otro efecto que la pérdida de su derecho al referido trámite.</w:t>
      </w:r>
    </w:p>
    <w:p w14:paraId="7CEF851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3. La caducidad no producirá por sí sola la prescripción de las acciones del particular o de la Administración, pero los procedimientos caducados no interrumpirán el plazo de prescripción.</w:t>
      </w:r>
    </w:p>
    <w:p w14:paraId="0BD1C1C3"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En los casos en los que sea posible la iniciación de un nuevo procedimiento por no haberse producido la prescripción, podrán incorporarse a éste los actos y trámites cuyo contenido se hubiera mantenido igual de no haberse producido la caducidad. En todo caso, en el nuevo procedimiento deberán cumplimentarse los trámites de alegaciones, proposición de prueba y audiencia al interesado.</w:t>
      </w:r>
    </w:p>
    <w:p w14:paraId="090319CE"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Podrá no ser aplicable la caducidad en el supuesto de que la cuestión suscitada afecte al interés general, o fuera conveniente sustanciarla para su definición y esclarecimiento.</w:t>
      </w:r>
    </w:p>
    <w:p w14:paraId="57019DA5"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61" w:anchor="top" w:history="1">
        <w:r w:rsidRPr="0045773F">
          <w:rPr>
            <w:rFonts w:ascii="Verdana" w:eastAsia="Times New Roman" w:hAnsi="Verdana" w:cs="Times New Roman"/>
            <w:color w:val="1127FF"/>
            <w:kern w:val="0"/>
            <w:sz w:val="24"/>
            <w:szCs w:val="24"/>
            <w:lang w:eastAsia="es-ES"/>
            <w14:ligatures w14:val="none"/>
          </w:rPr>
          <w:t>Subir</w:t>
        </w:r>
      </w:hyperlink>
    </w:p>
    <w:p w14:paraId="7409AA6A"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3EEC7D4F">
          <v:rect id="_x0000_i1081" style="width:0;height:1.5pt" o:hralign="center" o:hrstd="t" o:hrnoshade="t" o:hr="t" fillcolor="black" stroked="f"/>
        </w:pict>
      </w:r>
    </w:p>
    <w:p w14:paraId="31DB9ECB"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125: #cvi]</w:t>
      </w:r>
    </w:p>
    <w:p w14:paraId="51679601" w14:textId="77777777" w:rsidR="0045773F" w:rsidRPr="0045773F" w:rsidRDefault="0045773F" w:rsidP="0045773F">
      <w:pPr>
        <w:shd w:val="clear" w:color="auto" w:fill="FFFFFF"/>
        <w:spacing w:before="480" w:after="0" w:line="240" w:lineRule="auto"/>
        <w:ind w:left="960" w:right="960"/>
        <w:jc w:val="center"/>
        <w:outlineLvl w:val="3"/>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CAPÍTULO VI</w:t>
      </w:r>
    </w:p>
    <w:p w14:paraId="0DF2906A" w14:textId="77777777" w:rsidR="0045773F" w:rsidRPr="0045773F" w:rsidRDefault="0045773F" w:rsidP="0045773F">
      <w:pPr>
        <w:shd w:val="clear" w:color="auto" w:fill="FFFFFF"/>
        <w:spacing w:before="180" w:after="180" w:line="240" w:lineRule="auto"/>
        <w:ind w:left="960" w:right="960"/>
        <w:jc w:val="center"/>
        <w:outlineLvl w:val="3"/>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De la tramitación simplificada del procedimiento administrativo común</w:t>
      </w:r>
    </w:p>
    <w:p w14:paraId="2D9AE323"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62" w:anchor="top" w:history="1">
        <w:r w:rsidRPr="0045773F">
          <w:rPr>
            <w:rFonts w:ascii="Verdana" w:eastAsia="Times New Roman" w:hAnsi="Verdana" w:cs="Times New Roman"/>
            <w:color w:val="1127FF"/>
            <w:kern w:val="0"/>
            <w:sz w:val="24"/>
            <w:szCs w:val="24"/>
            <w:lang w:eastAsia="es-ES"/>
            <w14:ligatures w14:val="none"/>
          </w:rPr>
          <w:t>Subir</w:t>
        </w:r>
      </w:hyperlink>
    </w:p>
    <w:p w14:paraId="2A088B22"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119009CE">
          <v:rect id="_x0000_i1082" style="width:0;height:1.5pt" o:hralign="center" o:hrstd="t" o:hrnoshade="t" o:hr="t" fillcolor="black" stroked="f"/>
        </w:pict>
      </w:r>
    </w:p>
    <w:p w14:paraId="24CE73E4"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126: #a96]</w:t>
      </w:r>
    </w:p>
    <w:p w14:paraId="1F40B1D2"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96. Tramitación simplificada del procedimiento administrativo común.</w:t>
      </w:r>
    </w:p>
    <w:p w14:paraId="0FF27D6A"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Cuando razones de interés público o la falta de complejidad del procedimiento así lo aconsejen, las Administraciones Públicas podrán acordar, de oficio o a solicitud del interesado, la tramitación simplificada del procedimiento.</w:t>
      </w:r>
    </w:p>
    <w:p w14:paraId="64C200DB"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En cualquier momento del procedimiento anterior a su resolución, el órgano competente para su tramitación podrá acordar continuar con arreglo a la tramitación ordinaria.</w:t>
      </w:r>
    </w:p>
    <w:p w14:paraId="01A7B7F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Cuando la Administración acuerde de oficio la tramitación simplificada del procedimiento deberá notificarlo a los interesados. Si alguno de ellos manifestara su oposición expresa, la Administración deberá seguir la tramitación ordinaria.</w:t>
      </w:r>
    </w:p>
    <w:p w14:paraId="1A4A2401"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3. Los interesados podrán solicitar la tramitación simplificada del procedimiento. Si el órgano competente para la tramitación aprecia que no concurre alguna de las razones previstas en el apartado 1, podrá desestimar dicha solicitud, en el plazo de cinco días desde su </w:t>
      </w:r>
      <w:r w:rsidRPr="0045773F">
        <w:rPr>
          <w:rFonts w:ascii="Verdana" w:eastAsia="Times New Roman" w:hAnsi="Verdana" w:cs="Times New Roman"/>
          <w:color w:val="000000"/>
          <w:kern w:val="0"/>
          <w:sz w:val="24"/>
          <w:szCs w:val="24"/>
          <w:lang w:eastAsia="es-ES"/>
          <w14:ligatures w14:val="none"/>
        </w:rPr>
        <w:lastRenderedPageBreak/>
        <w:t>presentación, sin que exista posibilidad de recurso por parte del interesado. Transcurrido el mencionado plazo de cinco días se entenderá desestimada la solicitud.</w:t>
      </w:r>
    </w:p>
    <w:p w14:paraId="2953EB98"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En el caso de procedimientos en materia de responsabilidad patrimonial de las Administraciones Públicas, si una vez iniciado el procedimiento administrativo el órgano competente para su tramitación considera inequívoca la relación de causalidad entre el funcionamiento del servicio público y la lesión, así como la valoración del daño y el cálculo de la cuantía de la indemnización, podrá acordar de oficio la suspensión del procedimiento general y la iniciación de un procedimiento simplificado.</w:t>
      </w:r>
    </w:p>
    <w:p w14:paraId="1381F229"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5. En el caso de procedimientos de naturaleza sancionadora, se podrá adoptar la tramitación simplificada del procedimiento cuando el órgano competente para iniciar el procedimiento considere que, de acuerdo con lo previsto en su normativa reguladora, existen elementos de juicio suficientes para calificar la infracción como leve, sin que quepa la oposición expresa por parte del interesado prevista en el apartado 2.</w:t>
      </w:r>
    </w:p>
    <w:p w14:paraId="7B33D91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6. Salvo que reste menos para su tramitación ordinaria, los procedimientos administrativos tramitados de manera simplificada deberán ser resueltos en treinta días, a contar desde el siguiente al que se notifique al interesado el acuerdo de tramitación simplificada del procedimiento, y constarán únicamente de los siguientes trámites:</w:t>
      </w:r>
    </w:p>
    <w:p w14:paraId="0F1CF0F0"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a) Inicio del procedimiento de oficio o a solicitud del interesado.</w:t>
      </w:r>
    </w:p>
    <w:p w14:paraId="6453D651"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b) Subsanación de la solicitud presentada, en su caso.</w:t>
      </w:r>
    </w:p>
    <w:p w14:paraId="7F51C4E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 Alegaciones formuladas al inicio del procedimiento durante el plazo de cinco días.</w:t>
      </w:r>
    </w:p>
    <w:p w14:paraId="7EFCC0B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d) Trámite de audiencia, únicamente cuando la resolución vaya a ser desfavorable para el interesado.</w:t>
      </w:r>
    </w:p>
    <w:p w14:paraId="4179253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 Informe del servicio jurídico, cuando éste sea preceptivo.</w:t>
      </w:r>
    </w:p>
    <w:p w14:paraId="5F964E0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f) Informe del Consejo General del Poder Judicial, cuando éste sea preceptivo.</w:t>
      </w:r>
    </w:p>
    <w:p w14:paraId="243C5D94"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g) Dictamen del Consejo de Estado u órgano consultivo equivalente de la Comunidad Autónoma en los casos en que sea preceptivo. Desde que se solicite el Dictamen al Consejo de Estado, u órgano equivalente, hasta que éste sea emitido, se producirá la suspensión automática del plazo para resolver.</w:t>
      </w:r>
    </w:p>
    <w:p w14:paraId="3ADEB3FC"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El órgano competente solicitará la emisión del Dictamen en un plazo tal que permita cumplir el plazo de resolución del procedimiento. El Dictamen podrá ser emitido en el plazo de quince días si así lo solicita el órgano competente.</w:t>
      </w:r>
    </w:p>
    <w:p w14:paraId="0CAB8D63"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En todo caso, en el expediente que se remita al Consejo de Estado u órgano consultivo equivalente, se incluirá una propuesta de resolución. Cuando el Dictamen sea contrario al fondo de la propuesta de resolución, con independencia de que se atienda o no este criterio, el órgano competente para resolver acordará continuar el procedimiento con arreglo a la tramitación ordinaria, lo que se notificará a los interesados. En este caso, se entenderán convalidadas todas las actuaciones que se hubieran realizado durante la tramitación simplificada del procedimiento, a excepción del Dictamen del Consejo de Estado u órgano consultivo equivalente.</w:t>
      </w:r>
    </w:p>
    <w:p w14:paraId="2C5BC35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h) Resolución.</w:t>
      </w:r>
    </w:p>
    <w:p w14:paraId="5761B92B"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7. En el caso que un procedimiento exigiera la realización de un trámite no previsto en el apartado anterior, deberá ser tramitado de manera ordinaria.</w:t>
      </w:r>
    </w:p>
    <w:p w14:paraId="5B099B48"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63" w:anchor="top" w:history="1">
        <w:r w:rsidRPr="0045773F">
          <w:rPr>
            <w:rFonts w:ascii="Verdana" w:eastAsia="Times New Roman" w:hAnsi="Verdana" w:cs="Times New Roman"/>
            <w:color w:val="1127FF"/>
            <w:kern w:val="0"/>
            <w:sz w:val="24"/>
            <w:szCs w:val="24"/>
            <w:lang w:eastAsia="es-ES"/>
            <w14:ligatures w14:val="none"/>
          </w:rPr>
          <w:t>Subir</w:t>
        </w:r>
      </w:hyperlink>
    </w:p>
    <w:p w14:paraId="1A97123E"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5DD4EFF6">
          <v:rect id="_x0000_i1083" style="width:0;height:1.5pt" o:hralign="center" o:hrstd="t" o:hrnoshade="t" o:hr="t" fillcolor="black" stroked="f"/>
        </w:pict>
      </w:r>
    </w:p>
    <w:p w14:paraId="30A39C62"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127: #cvii]</w:t>
      </w:r>
    </w:p>
    <w:p w14:paraId="0FB31680" w14:textId="77777777" w:rsidR="0045773F" w:rsidRPr="0045773F" w:rsidRDefault="0045773F" w:rsidP="0045773F">
      <w:pPr>
        <w:shd w:val="clear" w:color="auto" w:fill="FFFFFF"/>
        <w:spacing w:before="480" w:after="0" w:line="240" w:lineRule="auto"/>
        <w:ind w:left="960" w:right="960"/>
        <w:jc w:val="center"/>
        <w:outlineLvl w:val="3"/>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CAPÍTULO VII</w:t>
      </w:r>
    </w:p>
    <w:p w14:paraId="6472D722" w14:textId="77777777" w:rsidR="0045773F" w:rsidRPr="0045773F" w:rsidRDefault="0045773F" w:rsidP="0045773F">
      <w:pPr>
        <w:shd w:val="clear" w:color="auto" w:fill="FFFFFF"/>
        <w:spacing w:before="180" w:after="180" w:line="240" w:lineRule="auto"/>
        <w:ind w:left="960" w:right="960"/>
        <w:jc w:val="center"/>
        <w:outlineLvl w:val="3"/>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Ejecución</w:t>
      </w:r>
    </w:p>
    <w:p w14:paraId="24B41AC1"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64" w:anchor="top" w:history="1">
        <w:r w:rsidRPr="0045773F">
          <w:rPr>
            <w:rFonts w:ascii="Verdana" w:eastAsia="Times New Roman" w:hAnsi="Verdana" w:cs="Times New Roman"/>
            <w:color w:val="1127FF"/>
            <w:kern w:val="0"/>
            <w:sz w:val="24"/>
            <w:szCs w:val="24"/>
            <w:lang w:eastAsia="es-ES"/>
            <w14:ligatures w14:val="none"/>
          </w:rPr>
          <w:t>Subir</w:t>
        </w:r>
      </w:hyperlink>
    </w:p>
    <w:p w14:paraId="2C732B11"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4D069F30">
          <v:rect id="_x0000_i1084" style="width:0;height:1.5pt" o:hralign="center" o:hrstd="t" o:hrnoshade="t" o:hr="t" fillcolor="black" stroked="f"/>
        </w:pict>
      </w:r>
    </w:p>
    <w:p w14:paraId="5947F38E"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128: #a97]</w:t>
      </w:r>
    </w:p>
    <w:p w14:paraId="38577A42"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97. Título.</w:t>
      </w:r>
    </w:p>
    <w:p w14:paraId="0EFA107E"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Las Administraciones Públicas no iniciarán ninguna actuación material de ejecución de resoluciones que limite derechos de los particulares sin que previamente haya sido adoptada la resolución que le sirva de fundamento jurídico.</w:t>
      </w:r>
    </w:p>
    <w:p w14:paraId="2A57756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El órgano que ordene un acto de ejecución material de resoluciones estará obligado a notificar al particular interesado la resolución que autorice la actuación administrativa.</w:t>
      </w:r>
    </w:p>
    <w:p w14:paraId="7840FDFC"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65" w:anchor="top" w:history="1">
        <w:r w:rsidRPr="0045773F">
          <w:rPr>
            <w:rFonts w:ascii="Verdana" w:eastAsia="Times New Roman" w:hAnsi="Verdana" w:cs="Times New Roman"/>
            <w:color w:val="1127FF"/>
            <w:kern w:val="0"/>
            <w:sz w:val="24"/>
            <w:szCs w:val="24"/>
            <w:lang w:eastAsia="es-ES"/>
            <w14:ligatures w14:val="none"/>
          </w:rPr>
          <w:t>Subir</w:t>
        </w:r>
      </w:hyperlink>
    </w:p>
    <w:p w14:paraId="705CA481"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1215C0B8">
          <v:rect id="_x0000_i1085" style="width:0;height:1.5pt" o:hralign="center" o:hrstd="t" o:hrnoshade="t" o:hr="t" fillcolor="black" stroked="f"/>
        </w:pict>
      </w:r>
    </w:p>
    <w:p w14:paraId="2D1FE1B9"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129: #a98]</w:t>
      </w:r>
    </w:p>
    <w:p w14:paraId="3B234F99"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98. Ejecutoriedad.</w:t>
      </w:r>
    </w:p>
    <w:p w14:paraId="54B16ECE"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Los actos de las Administraciones Públicas sujetos al Derecho Administrativo serán inmediatamente ejecutivos, salvo que:</w:t>
      </w:r>
    </w:p>
    <w:p w14:paraId="35F4C6F4"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a) Se produzca la suspensión de la ejecución del acto.</w:t>
      </w:r>
    </w:p>
    <w:p w14:paraId="0A814A9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b) Se trate de una resolución de un procedimiento de naturaleza sancionadora contra la que quepa algún recurso en vía administrativa, incluido el potestativo de reposición.</w:t>
      </w:r>
    </w:p>
    <w:p w14:paraId="1D187048"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 Una disposición establezca lo contrario.</w:t>
      </w:r>
    </w:p>
    <w:p w14:paraId="4D984EA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d) Se necesite aprobación o autorización superior.</w:t>
      </w:r>
    </w:p>
    <w:p w14:paraId="670F187D"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Cuando de una resolución administrativa, o de cualquier otra forma de finalización del procedimiento administrativo prevista en esta ley, nazca una obligación de pago derivada de una sanción pecuniaria, multa o cualquier otro derecho que haya de abonarse a la Hacienda pública, éste se efectuará preferentemente, salvo que se justifique la imposibilidad de hacerlo, utilizando alguno de los medios electrónicos siguientes:</w:t>
      </w:r>
    </w:p>
    <w:p w14:paraId="492B64DA"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a) Tarjeta de crédito y débito.</w:t>
      </w:r>
    </w:p>
    <w:p w14:paraId="20C8D93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b) Transferencia bancaria.</w:t>
      </w:r>
    </w:p>
    <w:p w14:paraId="5440BFA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 Domiciliación bancaria.</w:t>
      </w:r>
    </w:p>
    <w:p w14:paraId="53066DB9"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d) Cualesquiera otros que se autoricen por el órgano competente en materia de Hacienda Pública.</w:t>
      </w:r>
    </w:p>
    <w:p w14:paraId="38AC212F"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66" w:anchor="top" w:history="1">
        <w:r w:rsidRPr="0045773F">
          <w:rPr>
            <w:rFonts w:ascii="Verdana" w:eastAsia="Times New Roman" w:hAnsi="Verdana" w:cs="Times New Roman"/>
            <w:color w:val="1127FF"/>
            <w:kern w:val="0"/>
            <w:sz w:val="24"/>
            <w:szCs w:val="24"/>
            <w:lang w:eastAsia="es-ES"/>
            <w14:ligatures w14:val="none"/>
          </w:rPr>
          <w:t>Subir</w:t>
        </w:r>
      </w:hyperlink>
    </w:p>
    <w:p w14:paraId="3E81CCC9"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678F02DF">
          <v:rect id="_x0000_i1086" style="width:0;height:1.5pt" o:hralign="center" o:hrstd="t" o:hrnoshade="t" o:hr="t" fillcolor="black" stroked="f"/>
        </w:pict>
      </w:r>
    </w:p>
    <w:p w14:paraId="149A0427"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130: #a99]</w:t>
      </w:r>
    </w:p>
    <w:p w14:paraId="739E0A6E"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99. Ejecución forzosa.</w:t>
      </w:r>
    </w:p>
    <w:p w14:paraId="11031BFE"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Las Administraciones Públicas, a través de sus órganos competentes en cada caso, podrán proceder, previo apercibimiento, a la ejecución forzosa de los actos administrativos, salvo en los supuestos en que se suspenda la ejecución de acuerdo con la Ley, o cuando la Constitución o la Ley exijan la intervención de un órgano judicial.</w:t>
      </w:r>
    </w:p>
    <w:p w14:paraId="3F55A6D5"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67" w:anchor="top" w:history="1">
        <w:r w:rsidRPr="0045773F">
          <w:rPr>
            <w:rFonts w:ascii="Verdana" w:eastAsia="Times New Roman" w:hAnsi="Verdana" w:cs="Times New Roman"/>
            <w:color w:val="1127FF"/>
            <w:kern w:val="0"/>
            <w:sz w:val="24"/>
            <w:szCs w:val="24"/>
            <w:lang w:eastAsia="es-ES"/>
            <w14:ligatures w14:val="none"/>
          </w:rPr>
          <w:t>Subir</w:t>
        </w:r>
      </w:hyperlink>
    </w:p>
    <w:p w14:paraId="53EDFEC3"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746E0F68">
          <v:rect id="_x0000_i1087" style="width:0;height:1.5pt" o:hralign="center" o:hrstd="t" o:hrnoshade="t" o:hr="t" fillcolor="black" stroked="f"/>
        </w:pict>
      </w:r>
    </w:p>
    <w:p w14:paraId="6C536052"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131: #a100]</w:t>
      </w:r>
    </w:p>
    <w:p w14:paraId="55A30FB1"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100. Medios de ejecución forzosa.</w:t>
      </w:r>
    </w:p>
    <w:p w14:paraId="6B9DD456"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La ejecución forzosa por las Administraciones Públicas se efectuará, respetando siempre el principio de proporcionalidad, por los siguientes medios:</w:t>
      </w:r>
    </w:p>
    <w:p w14:paraId="20E7DBAF"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lastRenderedPageBreak/>
        <w:t>a) Apremio sobre el patrimonio.</w:t>
      </w:r>
    </w:p>
    <w:p w14:paraId="79E38689"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b) Ejecución subsidiaria.</w:t>
      </w:r>
    </w:p>
    <w:p w14:paraId="28AD3E4A"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 Multa coercitiva.</w:t>
      </w:r>
    </w:p>
    <w:p w14:paraId="193B74E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d) Compulsión sobre las personas.</w:t>
      </w:r>
    </w:p>
    <w:p w14:paraId="19016BFC"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2. Si fueran varios </w:t>
      </w:r>
      <w:proofErr w:type="gramStart"/>
      <w:r w:rsidRPr="0045773F">
        <w:rPr>
          <w:rFonts w:ascii="Verdana" w:eastAsia="Times New Roman" w:hAnsi="Verdana" w:cs="Times New Roman"/>
          <w:color w:val="000000"/>
          <w:kern w:val="0"/>
          <w:sz w:val="24"/>
          <w:szCs w:val="24"/>
          <w:lang w:eastAsia="es-ES"/>
          <w14:ligatures w14:val="none"/>
        </w:rPr>
        <w:t>los medios de ejecución admisibles se elegirá</w:t>
      </w:r>
      <w:proofErr w:type="gramEnd"/>
      <w:r w:rsidRPr="0045773F">
        <w:rPr>
          <w:rFonts w:ascii="Verdana" w:eastAsia="Times New Roman" w:hAnsi="Verdana" w:cs="Times New Roman"/>
          <w:color w:val="000000"/>
          <w:kern w:val="0"/>
          <w:sz w:val="24"/>
          <w:szCs w:val="24"/>
          <w:lang w:eastAsia="es-ES"/>
          <w14:ligatures w14:val="none"/>
        </w:rPr>
        <w:t xml:space="preserve"> el menos restrictivo de la libertad individual.</w:t>
      </w:r>
    </w:p>
    <w:p w14:paraId="66986BC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 xml:space="preserve">3. Si fuese necesario entrar en el domicilio del afectado o en los restantes lugares que requieran la autorización de su titular, las Administraciones Públicas deberán obtener el consentimiento </w:t>
      </w:r>
      <w:proofErr w:type="gramStart"/>
      <w:r w:rsidRPr="0045773F">
        <w:rPr>
          <w:rFonts w:ascii="Verdana" w:eastAsia="Times New Roman" w:hAnsi="Verdana" w:cs="Times New Roman"/>
          <w:color w:val="000000"/>
          <w:kern w:val="0"/>
          <w:sz w:val="24"/>
          <w:szCs w:val="24"/>
          <w:lang w:eastAsia="es-ES"/>
          <w14:ligatures w14:val="none"/>
        </w:rPr>
        <w:t>del mismo</w:t>
      </w:r>
      <w:proofErr w:type="gramEnd"/>
      <w:r w:rsidRPr="0045773F">
        <w:rPr>
          <w:rFonts w:ascii="Verdana" w:eastAsia="Times New Roman" w:hAnsi="Verdana" w:cs="Times New Roman"/>
          <w:color w:val="000000"/>
          <w:kern w:val="0"/>
          <w:sz w:val="24"/>
          <w:szCs w:val="24"/>
          <w:lang w:eastAsia="es-ES"/>
          <w14:ligatures w14:val="none"/>
        </w:rPr>
        <w:t xml:space="preserve"> o, en su defecto, la oportuna autorización judicial.</w:t>
      </w:r>
    </w:p>
    <w:p w14:paraId="006A905A"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68" w:anchor="top" w:history="1">
        <w:r w:rsidRPr="0045773F">
          <w:rPr>
            <w:rFonts w:ascii="Verdana" w:eastAsia="Times New Roman" w:hAnsi="Verdana" w:cs="Times New Roman"/>
            <w:color w:val="1127FF"/>
            <w:kern w:val="0"/>
            <w:sz w:val="24"/>
            <w:szCs w:val="24"/>
            <w:lang w:eastAsia="es-ES"/>
            <w14:ligatures w14:val="none"/>
          </w:rPr>
          <w:t>Subir</w:t>
        </w:r>
      </w:hyperlink>
    </w:p>
    <w:p w14:paraId="133079E1"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3D520649">
          <v:rect id="_x0000_i1088" style="width:0;height:1.5pt" o:hralign="center" o:hrstd="t" o:hrnoshade="t" o:hr="t" fillcolor="black" stroked="f"/>
        </w:pict>
      </w:r>
    </w:p>
    <w:p w14:paraId="45C07485"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132: #a101]</w:t>
      </w:r>
    </w:p>
    <w:p w14:paraId="0342F81C"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101. Apremio sobre el patrimonio.</w:t>
      </w:r>
    </w:p>
    <w:p w14:paraId="3B35079D"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Si en virtud de acto administrativo hubiera de satisfacerse cantidad líquida se seguirá el procedimiento previsto en las normas reguladoras del procedimiento de apremio.</w:t>
      </w:r>
    </w:p>
    <w:p w14:paraId="7C71E9C6"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En cualquier caso no podrá imponerse a los administrados una obligación pecuniaria que no estuviese establecida con arreglo a una norma de rango legal.</w:t>
      </w:r>
    </w:p>
    <w:p w14:paraId="39225CAC"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69" w:anchor="top" w:history="1">
        <w:r w:rsidRPr="0045773F">
          <w:rPr>
            <w:rFonts w:ascii="Verdana" w:eastAsia="Times New Roman" w:hAnsi="Verdana" w:cs="Times New Roman"/>
            <w:color w:val="1127FF"/>
            <w:kern w:val="0"/>
            <w:sz w:val="24"/>
            <w:szCs w:val="24"/>
            <w:lang w:eastAsia="es-ES"/>
            <w14:ligatures w14:val="none"/>
          </w:rPr>
          <w:t>Subir</w:t>
        </w:r>
      </w:hyperlink>
    </w:p>
    <w:p w14:paraId="764A032E"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0EC801F4">
          <v:rect id="_x0000_i1089" style="width:0;height:1.5pt" o:hralign="center" o:hrstd="t" o:hrnoshade="t" o:hr="t" fillcolor="black" stroked="f"/>
        </w:pict>
      </w:r>
    </w:p>
    <w:p w14:paraId="1068ED9B"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133: #a102]</w:t>
      </w:r>
    </w:p>
    <w:p w14:paraId="24700A62" w14:textId="77777777" w:rsidR="0045773F" w:rsidRPr="0045773F" w:rsidRDefault="0045773F" w:rsidP="0045773F">
      <w:pPr>
        <w:pBdr>
          <w:bottom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Principio del formulario</w:t>
      </w:r>
    </w:p>
    <w:p w14:paraId="794B187B" w14:textId="77777777" w:rsidR="0045773F" w:rsidRPr="0045773F" w:rsidRDefault="0045773F" w:rsidP="0045773F">
      <w:pPr>
        <w:shd w:val="clear" w:color="auto" w:fill="FFFFFF"/>
        <w:spacing w:after="0" w:line="240" w:lineRule="auto"/>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Jurisprudencia</w:t>
      </w:r>
    </w:p>
    <w:p w14:paraId="50F72071" w14:textId="77777777" w:rsidR="0045773F" w:rsidRPr="0045773F" w:rsidRDefault="0045773F" w:rsidP="0045773F">
      <w:pPr>
        <w:pBdr>
          <w:top w:val="single" w:sz="6" w:space="1" w:color="auto"/>
        </w:pBdr>
        <w:spacing w:after="0" w:line="240" w:lineRule="auto"/>
        <w:jc w:val="center"/>
        <w:rPr>
          <w:rFonts w:ascii="Arial" w:eastAsia="Times New Roman" w:hAnsi="Arial" w:cs="Arial"/>
          <w:vanish/>
          <w:kern w:val="0"/>
          <w:sz w:val="16"/>
          <w:szCs w:val="16"/>
          <w:lang w:eastAsia="es-ES"/>
          <w14:ligatures w14:val="none"/>
        </w:rPr>
      </w:pPr>
      <w:r w:rsidRPr="0045773F">
        <w:rPr>
          <w:rFonts w:ascii="Arial" w:eastAsia="Times New Roman" w:hAnsi="Arial" w:cs="Arial"/>
          <w:vanish/>
          <w:kern w:val="0"/>
          <w:sz w:val="16"/>
          <w:szCs w:val="16"/>
          <w:lang w:eastAsia="es-ES"/>
          <w14:ligatures w14:val="none"/>
        </w:rPr>
        <w:t>Final del formulario</w:t>
      </w:r>
    </w:p>
    <w:p w14:paraId="33A46F56"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102. Ejecución subsidiaria.</w:t>
      </w:r>
    </w:p>
    <w:p w14:paraId="464FF961"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Habrá lugar a la ejecución subsidiaria cuando se trate de actos que por no ser personalísimos puedan ser realizados por sujeto distinto del obligado.</w:t>
      </w:r>
    </w:p>
    <w:p w14:paraId="051ECE7E"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En este caso, las Administraciones Públicas realizarán el acto, por sí o a través de las personas que determinen, a costa del obligado.</w:t>
      </w:r>
    </w:p>
    <w:p w14:paraId="09E4597F"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3. El importe de los gastos, daños y perjuicios se exigirá conforme a lo dispuesto en el artículo anterior.</w:t>
      </w:r>
    </w:p>
    <w:p w14:paraId="184A0693"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4. Dicho importe podrá liquidarse de forma provisional y realizarse antes de la ejecución, a reserva de la liquidación definitiva.</w:t>
      </w:r>
    </w:p>
    <w:p w14:paraId="6AEAFA09"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70" w:anchor="top" w:history="1">
        <w:r w:rsidRPr="0045773F">
          <w:rPr>
            <w:rFonts w:ascii="Verdana" w:eastAsia="Times New Roman" w:hAnsi="Verdana" w:cs="Times New Roman"/>
            <w:color w:val="1127FF"/>
            <w:kern w:val="0"/>
            <w:sz w:val="24"/>
            <w:szCs w:val="24"/>
            <w:lang w:eastAsia="es-ES"/>
            <w14:ligatures w14:val="none"/>
          </w:rPr>
          <w:t>Subir</w:t>
        </w:r>
      </w:hyperlink>
    </w:p>
    <w:p w14:paraId="538713CB"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lastRenderedPageBreak/>
        <w:pict w14:anchorId="29FFA28B">
          <v:rect id="_x0000_i1090" style="width:0;height:1.5pt" o:hralign="center" o:hrstd="t" o:hrnoshade="t" o:hr="t" fillcolor="black" stroked="f"/>
        </w:pict>
      </w:r>
    </w:p>
    <w:p w14:paraId="000F3B93"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134: #a103]</w:t>
      </w:r>
    </w:p>
    <w:p w14:paraId="636D2E4C"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103. Multa coercitiva.</w:t>
      </w:r>
    </w:p>
    <w:p w14:paraId="6E9606C7"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Cuando así lo autoricen las Leyes, y en la forma y cuantía que éstas determinen, las Administraciones Públicas pueden, para la ejecución de determinados actos, imponer multas coercitivas, reiteradas por lapsos de tiempo que sean suficientes para cumplir lo ordenado, en los siguientes supuestos:</w:t>
      </w:r>
    </w:p>
    <w:p w14:paraId="0C8F00B9"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a) Actos personalísimos en que no proceda la compulsión directa sobre la persona del obligado.</w:t>
      </w:r>
    </w:p>
    <w:p w14:paraId="651B7992"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b) Actos en que, procediendo la compulsión, la Administración no la estimara conveniente.</w:t>
      </w:r>
    </w:p>
    <w:p w14:paraId="6A13B100"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c) Actos cuya ejecución pueda el obligado encargar a otra persona.</w:t>
      </w:r>
    </w:p>
    <w:p w14:paraId="107A3A79" w14:textId="77777777" w:rsidR="0045773F" w:rsidRPr="0045773F" w:rsidRDefault="0045773F" w:rsidP="0045773F">
      <w:pPr>
        <w:shd w:val="clear" w:color="auto" w:fill="FFFFFF"/>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La multa coercitiva es independiente de las sanciones que puedan imponerse con tal carácter y compatible con ellas.</w:t>
      </w:r>
    </w:p>
    <w:p w14:paraId="3C21F5E5"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71" w:anchor="top" w:history="1">
        <w:r w:rsidRPr="0045773F">
          <w:rPr>
            <w:rFonts w:ascii="Verdana" w:eastAsia="Times New Roman" w:hAnsi="Verdana" w:cs="Times New Roman"/>
            <w:color w:val="1127FF"/>
            <w:kern w:val="0"/>
            <w:sz w:val="24"/>
            <w:szCs w:val="24"/>
            <w:lang w:eastAsia="es-ES"/>
            <w14:ligatures w14:val="none"/>
          </w:rPr>
          <w:t>Subir</w:t>
        </w:r>
      </w:hyperlink>
    </w:p>
    <w:p w14:paraId="7DE32608"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4F0B6B1D">
          <v:rect id="_x0000_i1091" style="width:0;height:1.5pt" o:hralign="center" o:hrstd="t" o:hrnoshade="t" o:hr="t" fillcolor="black" stroked="f"/>
        </w:pict>
      </w:r>
    </w:p>
    <w:p w14:paraId="0E370AED"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135: #a104]</w:t>
      </w:r>
    </w:p>
    <w:p w14:paraId="70AAF00D"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104. Compulsión sobre las personas.</w:t>
      </w:r>
    </w:p>
    <w:p w14:paraId="68C80746"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1. Los actos administrativos que impongan una obligación personalísima de no hacer o soportar podrán ser ejecutados por compulsión directa sobre las personas en los casos en que la ley expresamente lo autorice, y dentro siempre del respeto debido a su dignidad y a los derechos reconocidos en la Constitución.</w:t>
      </w:r>
    </w:p>
    <w:p w14:paraId="5CCBFFA4"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2. Si, tratándose de obligaciones personalísimas de hacer, no se realizase la prestación, el obligado deberá resarcir los daños y perjuicios, a cuya liquidación y cobro se procederá en vía administrativa.</w:t>
      </w:r>
    </w:p>
    <w:p w14:paraId="191B100C"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72" w:anchor="top" w:history="1">
        <w:r w:rsidRPr="0045773F">
          <w:rPr>
            <w:rFonts w:ascii="Verdana" w:eastAsia="Times New Roman" w:hAnsi="Verdana" w:cs="Times New Roman"/>
            <w:color w:val="1127FF"/>
            <w:kern w:val="0"/>
            <w:sz w:val="24"/>
            <w:szCs w:val="24"/>
            <w:lang w:eastAsia="es-ES"/>
            <w14:ligatures w14:val="none"/>
          </w:rPr>
          <w:t>Subir</w:t>
        </w:r>
      </w:hyperlink>
    </w:p>
    <w:p w14:paraId="3E434B31"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04190F5B">
          <v:rect id="_x0000_i1092" style="width:0;height:1.5pt" o:hralign="center" o:hrstd="t" o:hrnoshade="t" o:hr="t" fillcolor="black" stroked="f"/>
        </w:pict>
      </w:r>
    </w:p>
    <w:p w14:paraId="36A85E6F" w14:textId="77777777" w:rsidR="0045773F" w:rsidRPr="0045773F" w:rsidRDefault="0045773F" w:rsidP="0045773F">
      <w:pPr>
        <w:shd w:val="clear" w:color="auto" w:fill="FFFFFF"/>
        <w:spacing w:after="0" w:line="240" w:lineRule="auto"/>
        <w:jc w:val="right"/>
        <w:rPr>
          <w:rFonts w:ascii="Verdana" w:eastAsia="Times New Roman" w:hAnsi="Verdana" w:cs="Times New Roman"/>
          <w:color w:val="000000"/>
          <w:kern w:val="0"/>
          <w:sz w:val="18"/>
          <w:szCs w:val="18"/>
          <w:lang w:eastAsia="es-ES"/>
          <w14:ligatures w14:val="none"/>
        </w:rPr>
      </w:pPr>
      <w:r w:rsidRPr="0045773F">
        <w:rPr>
          <w:rFonts w:ascii="Verdana" w:eastAsia="Times New Roman" w:hAnsi="Verdana" w:cs="Times New Roman"/>
          <w:color w:val="000000"/>
          <w:kern w:val="0"/>
          <w:sz w:val="18"/>
          <w:szCs w:val="18"/>
          <w:lang w:eastAsia="es-ES"/>
          <w14:ligatures w14:val="none"/>
        </w:rPr>
        <w:t>[Bloque 136: #a105]</w:t>
      </w:r>
    </w:p>
    <w:p w14:paraId="743B94AC" w14:textId="77777777" w:rsidR="0045773F" w:rsidRPr="0045773F" w:rsidRDefault="0045773F" w:rsidP="0045773F">
      <w:pPr>
        <w:shd w:val="clear" w:color="auto" w:fill="FFFFFF"/>
        <w:spacing w:before="360" w:after="180" w:line="240" w:lineRule="auto"/>
        <w:outlineLvl w:val="4"/>
        <w:rPr>
          <w:rFonts w:ascii="Verdana" w:eastAsia="Times New Roman" w:hAnsi="Verdana" w:cs="Times New Roman"/>
          <w:b/>
          <w:bCs/>
          <w:color w:val="000000"/>
          <w:kern w:val="0"/>
          <w:sz w:val="24"/>
          <w:szCs w:val="24"/>
          <w:lang w:eastAsia="es-ES"/>
          <w14:ligatures w14:val="none"/>
        </w:rPr>
      </w:pPr>
      <w:r w:rsidRPr="0045773F">
        <w:rPr>
          <w:rFonts w:ascii="Verdana" w:eastAsia="Times New Roman" w:hAnsi="Verdana" w:cs="Times New Roman"/>
          <w:b/>
          <w:bCs/>
          <w:color w:val="000000"/>
          <w:kern w:val="0"/>
          <w:sz w:val="24"/>
          <w:szCs w:val="24"/>
          <w:lang w:eastAsia="es-ES"/>
          <w14:ligatures w14:val="none"/>
        </w:rPr>
        <w:t>Artículo 105. Prohibición de acciones posesorias.</w:t>
      </w:r>
    </w:p>
    <w:p w14:paraId="2CC38E36" w14:textId="77777777" w:rsidR="0045773F" w:rsidRPr="0045773F" w:rsidRDefault="0045773F" w:rsidP="0045773F">
      <w:pPr>
        <w:shd w:val="clear" w:color="auto" w:fill="FFFFFF"/>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45773F">
        <w:rPr>
          <w:rFonts w:ascii="Verdana" w:eastAsia="Times New Roman" w:hAnsi="Verdana" w:cs="Times New Roman"/>
          <w:color w:val="000000"/>
          <w:kern w:val="0"/>
          <w:sz w:val="24"/>
          <w:szCs w:val="24"/>
          <w:lang w:eastAsia="es-ES"/>
          <w14:ligatures w14:val="none"/>
        </w:rPr>
        <w:t>No se admitirán a trámite acciones posesorias contra las actuaciones de los órganos administrativos realizadas en materia de su competencia y de acuerdo con el procedimiento legalmente establecido.</w:t>
      </w:r>
    </w:p>
    <w:p w14:paraId="65336DAE" w14:textId="77777777" w:rsidR="0045773F" w:rsidRPr="0045773F" w:rsidRDefault="0045773F" w:rsidP="0045773F">
      <w:pPr>
        <w:spacing w:after="0" w:line="240" w:lineRule="auto"/>
        <w:jc w:val="right"/>
        <w:rPr>
          <w:rFonts w:ascii="Verdana" w:eastAsia="Times New Roman" w:hAnsi="Verdana" w:cs="Times New Roman"/>
          <w:color w:val="000000"/>
          <w:kern w:val="0"/>
          <w:sz w:val="24"/>
          <w:szCs w:val="24"/>
          <w:lang w:eastAsia="es-ES"/>
          <w14:ligatures w14:val="none"/>
        </w:rPr>
      </w:pPr>
      <w:hyperlink r:id="rId73" w:anchor="top" w:history="1">
        <w:r w:rsidRPr="0045773F">
          <w:rPr>
            <w:rFonts w:ascii="Verdana" w:eastAsia="Times New Roman" w:hAnsi="Verdana" w:cs="Times New Roman"/>
            <w:color w:val="1127FF"/>
            <w:kern w:val="0"/>
            <w:sz w:val="24"/>
            <w:szCs w:val="24"/>
            <w:lang w:eastAsia="es-ES"/>
            <w14:ligatures w14:val="none"/>
          </w:rPr>
          <w:t>Subir</w:t>
        </w:r>
      </w:hyperlink>
    </w:p>
    <w:p w14:paraId="010391AB" w14:textId="77777777" w:rsidR="0045773F" w:rsidRPr="0045773F" w:rsidRDefault="0045773F" w:rsidP="0045773F">
      <w:pPr>
        <w:spacing w:before="240" w:after="0" w:line="240" w:lineRule="auto"/>
        <w:rPr>
          <w:rFonts w:ascii="Times New Roman" w:eastAsia="Times New Roman" w:hAnsi="Times New Roman" w:cs="Times New Roman"/>
          <w:kern w:val="0"/>
          <w:sz w:val="24"/>
          <w:szCs w:val="24"/>
          <w:lang w:eastAsia="es-ES"/>
          <w14:ligatures w14:val="none"/>
        </w:rPr>
      </w:pPr>
      <w:r w:rsidRPr="0045773F">
        <w:rPr>
          <w:rFonts w:ascii="Times New Roman" w:eastAsia="Times New Roman" w:hAnsi="Times New Roman" w:cs="Times New Roman"/>
          <w:kern w:val="0"/>
          <w:sz w:val="24"/>
          <w:szCs w:val="24"/>
          <w:lang w:eastAsia="es-ES"/>
          <w14:ligatures w14:val="none"/>
        </w:rPr>
        <w:pict w14:anchorId="506EC50A">
          <v:rect id="_x0000_i1093" style="width:0;height:1.5pt" o:hralign="center" o:hrstd="t" o:hrnoshade="t" o:hr="t" fillcolor="black" stroked="f"/>
        </w:pict>
      </w:r>
    </w:p>
    <w:p w14:paraId="2789CC14" w14:textId="77777777" w:rsidR="007D29B5" w:rsidRDefault="007D29B5"/>
    <w:sectPr w:rsidR="007D29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3F"/>
    <w:rsid w:val="0045773F"/>
    <w:rsid w:val="007D29B5"/>
    <w:rsid w:val="00F554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DE7B"/>
  <w15:chartTrackingRefBased/>
  <w15:docId w15:val="{4CE75221-C105-4BFF-B6B5-C628E87F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47612">
      <w:bodyDiv w:val="1"/>
      <w:marLeft w:val="0"/>
      <w:marRight w:val="0"/>
      <w:marTop w:val="0"/>
      <w:marBottom w:val="0"/>
      <w:divBdr>
        <w:top w:val="none" w:sz="0" w:space="0" w:color="auto"/>
        <w:left w:val="none" w:sz="0" w:space="0" w:color="auto"/>
        <w:bottom w:val="none" w:sz="0" w:space="0" w:color="auto"/>
        <w:right w:val="none" w:sz="0" w:space="0" w:color="auto"/>
      </w:divBdr>
      <w:divsChild>
        <w:div w:id="428352876">
          <w:marLeft w:val="0"/>
          <w:marRight w:val="0"/>
          <w:marTop w:val="0"/>
          <w:marBottom w:val="0"/>
          <w:divBdr>
            <w:top w:val="none" w:sz="0" w:space="0" w:color="auto"/>
            <w:left w:val="none" w:sz="0" w:space="0" w:color="auto"/>
            <w:bottom w:val="none" w:sz="0" w:space="0" w:color="auto"/>
            <w:right w:val="none" w:sz="0" w:space="0" w:color="auto"/>
          </w:divBdr>
        </w:div>
        <w:div w:id="1104109336">
          <w:marLeft w:val="0"/>
          <w:marRight w:val="0"/>
          <w:marTop w:val="0"/>
          <w:marBottom w:val="0"/>
          <w:divBdr>
            <w:top w:val="none" w:sz="0" w:space="0" w:color="auto"/>
            <w:left w:val="none" w:sz="0" w:space="0" w:color="auto"/>
            <w:bottom w:val="none" w:sz="0" w:space="0" w:color="auto"/>
            <w:right w:val="none" w:sz="0" w:space="0" w:color="auto"/>
          </w:divBdr>
        </w:div>
        <w:div w:id="872571484">
          <w:marLeft w:val="0"/>
          <w:marRight w:val="0"/>
          <w:marTop w:val="0"/>
          <w:marBottom w:val="0"/>
          <w:divBdr>
            <w:top w:val="none" w:sz="0" w:space="0" w:color="auto"/>
            <w:left w:val="none" w:sz="0" w:space="0" w:color="auto"/>
            <w:bottom w:val="none" w:sz="0" w:space="0" w:color="auto"/>
            <w:right w:val="none" w:sz="0" w:space="0" w:color="auto"/>
          </w:divBdr>
        </w:div>
        <w:div w:id="2041738559">
          <w:marLeft w:val="0"/>
          <w:marRight w:val="0"/>
          <w:marTop w:val="0"/>
          <w:marBottom w:val="0"/>
          <w:divBdr>
            <w:top w:val="none" w:sz="0" w:space="0" w:color="auto"/>
            <w:left w:val="none" w:sz="0" w:space="0" w:color="auto"/>
            <w:bottom w:val="none" w:sz="0" w:space="0" w:color="auto"/>
            <w:right w:val="none" w:sz="0" w:space="0" w:color="auto"/>
          </w:divBdr>
        </w:div>
        <w:div w:id="675040556">
          <w:marLeft w:val="0"/>
          <w:marRight w:val="0"/>
          <w:marTop w:val="0"/>
          <w:marBottom w:val="0"/>
          <w:divBdr>
            <w:top w:val="none" w:sz="0" w:space="0" w:color="auto"/>
            <w:left w:val="none" w:sz="0" w:space="0" w:color="auto"/>
            <w:bottom w:val="none" w:sz="0" w:space="0" w:color="auto"/>
            <w:right w:val="none" w:sz="0" w:space="0" w:color="auto"/>
          </w:divBdr>
        </w:div>
        <w:div w:id="651062643">
          <w:marLeft w:val="0"/>
          <w:marRight w:val="0"/>
          <w:marTop w:val="0"/>
          <w:marBottom w:val="0"/>
          <w:divBdr>
            <w:top w:val="none" w:sz="0" w:space="0" w:color="auto"/>
            <w:left w:val="none" w:sz="0" w:space="0" w:color="auto"/>
            <w:bottom w:val="none" w:sz="0" w:space="0" w:color="auto"/>
            <w:right w:val="none" w:sz="0" w:space="0" w:color="auto"/>
          </w:divBdr>
        </w:div>
        <w:div w:id="150567984">
          <w:marLeft w:val="0"/>
          <w:marRight w:val="0"/>
          <w:marTop w:val="0"/>
          <w:marBottom w:val="0"/>
          <w:divBdr>
            <w:top w:val="none" w:sz="0" w:space="0" w:color="auto"/>
            <w:left w:val="none" w:sz="0" w:space="0" w:color="auto"/>
            <w:bottom w:val="none" w:sz="0" w:space="0" w:color="auto"/>
            <w:right w:val="none" w:sz="0" w:space="0" w:color="auto"/>
          </w:divBdr>
        </w:div>
        <w:div w:id="2080319245">
          <w:marLeft w:val="0"/>
          <w:marRight w:val="0"/>
          <w:marTop w:val="0"/>
          <w:marBottom w:val="0"/>
          <w:divBdr>
            <w:top w:val="none" w:sz="0" w:space="0" w:color="auto"/>
            <w:left w:val="none" w:sz="0" w:space="0" w:color="auto"/>
            <w:bottom w:val="none" w:sz="0" w:space="0" w:color="auto"/>
            <w:right w:val="none" w:sz="0" w:space="0" w:color="auto"/>
          </w:divBdr>
        </w:div>
        <w:div w:id="769087115">
          <w:marLeft w:val="0"/>
          <w:marRight w:val="0"/>
          <w:marTop w:val="0"/>
          <w:marBottom w:val="0"/>
          <w:divBdr>
            <w:top w:val="none" w:sz="0" w:space="0" w:color="auto"/>
            <w:left w:val="none" w:sz="0" w:space="0" w:color="auto"/>
            <w:bottom w:val="none" w:sz="0" w:space="0" w:color="auto"/>
            <w:right w:val="none" w:sz="0" w:space="0" w:color="auto"/>
          </w:divBdr>
        </w:div>
        <w:div w:id="935820189">
          <w:marLeft w:val="0"/>
          <w:marRight w:val="0"/>
          <w:marTop w:val="0"/>
          <w:marBottom w:val="0"/>
          <w:divBdr>
            <w:top w:val="none" w:sz="0" w:space="0" w:color="auto"/>
            <w:left w:val="none" w:sz="0" w:space="0" w:color="auto"/>
            <w:bottom w:val="none" w:sz="0" w:space="0" w:color="auto"/>
            <w:right w:val="none" w:sz="0" w:space="0" w:color="auto"/>
          </w:divBdr>
        </w:div>
        <w:div w:id="1755586704">
          <w:marLeft w:val="0"/>
          <w:marRight w:val="0"/>
          <w:marTop w:val="0"/>
          <w:marBottom w:val="0"/>
          <w:divBdr>
            <w:top w:val="none" w:sz="0" w:space="0" w:color="auto"/>
            <w:left w:val="none" w:sz="0" w:space="0" w:color="auto"/>
            <w:bottom w:val="none" w:sz="0" w:space="0" w:color="auto"/>
            <w:right w:val="none" w:sz="0" w:space="0" w:color="auto"/>
          </w:divBdr>
        </w:div>
        <w:div w:id="1315187362">
          <w:marLeft w:val="0"/>
          <w:marRight w:val="0"/>
          <w:marTop w:val="0"/>
          <w:marBottom w:val="0"/>
          <w:divBdr>
            <w:top w:val="none" w:sz="0" w:space="0" w:color="auto"/>
            <w:left w:val="none" w:sz="0" w:space="0" w:color="auto"/>
            <w:bottom w:val="none" w:sz="0" w:space="0" w:color="auto"/>
            <w:right w:val="none" w:sz="0" w:space="0" w:color="auto"/>
          </w:divBdr>
        </w:div>
        <w:div w:id="444545475">
          <w:marLeft w:val="0"/>
          <w:marRight w:val="0"/>
          <w:marTop w:val="0"/>
          <w:marBottom w:val="0"/>
          <w:divBdr>
            <w:top w:val="none" w:sz="0" w:space="0" w:color="auto"/>
            <w:left w:val="none" w:sz="0" w:space="0" w:color="auto"/>
            <w:bottom w:val="none" w:sz="0" w:space="0" w:color="auto"/>
            <w:right w:val="none" w:sz="0" w:space="0" w:color="auto"/>
          </w:divBdr>
        </w:div>
        <w:div w:id="174275416">
          <w:marLeft w:val="0"/>
          <w:marRight w:val="0"/>
          <w:marTop w:val="0"/>
          <w:marBottom w:val="0"/>
          <w:divBdr>
            <w:top w:val="none" w:sz="0" w:space="0" w:color="auto"/>
            <w:left w:val="none" w:sz="0" w:space="0" w:color="auto"/>
            <w:bottom w:val="none" w:sz="0" w:space="0" w:color="auto"/>
            <w:right w:val="none" w:sz="0" w:space="0" w:color="auto"/>
          </w:divBdr>
        </w:div>
        <w:div w:id="1209689111">
          <w:marLeft w:val="0"/>
          <w:marRight w:val="0"/>
          <w:marTop w:val="0"/>
          <w:marBottom w:val="0"/>
          <w:divBdr>
            <w:top w:val="none" w:sz="0" w:space="0" w:color="auto"/>
            <w:left w:val="none" w:sz="0" w:space="0" w:color="auto"/>
            <w:bottom w:val="none" w:sz="0" w:space="0" w:color="auto"/>
            <w:right w:val="none" w:sz="0" w:space="0" w:color="auto"/>
          </w:divBdr>
        </w:div>
        <w:div w:id="1694379030">
          <w:marLeft w:val="0"/>
          <w:marRight w:val="0"/>
          <w:marTop w:val="0"/>
          <w:marBottom w:val="0"/>
          <w:divBdr>
            <w:top w:val="none" w:sz="0" w:space="0" w:color="auto"/>
            <w:left w:val="none" w:sz="0" w:space="0" w:color="auto"/>
            <w:bottom w:val="none" w:sz="0" w:space="0" w:color="auto"/>
            <w:right w:val="none" w:sz="0" w:space="0" w:color="auto"/>
          </w:divBdr>
        </w:div>
        <w:div w:id="1829128587">
          <w:marLeft w:val="0"/>
          <w:marRight w:val="0"/>
          <w:marTop w:val="0"/>
          <w:marBottom w:val="0"/>
          <w:divBdr>
            <w:top w:val="none" w:sz="0" w:space="0" w:color="auto"/>
            <w:left w:val="none" w:sz="0" w:space="0" w:color="auto"/>
            <w:bottom w:val="none" w:sz="0" w:space="0" w:color="auto"/>
            <w:right w:val="none" w:sz="0" w:space="0" w:color="auto"/>
          </w:divBdr>
        </w:div>
        <w:div w:id="91782791">
          <w:marLeft w:val="0"/>
          <w:marRight w:val="0"/>
          <w:marTop w:val="0"/>
          <w:marBottom w:val="0"/>
          <w:divBdr>
            <w:top w:val="none" w:sz="0" w:space="0" w:color="auto"/>
            <w:left w:val="none" w:sz="0" w:space="0" w:color="auto"/>
            <w:bottom w:val="none" w:sz="0" w:space="0" w:color="auto"/>
            <w:right w:val="none" w:sz="0" w:space="0" w:color="auto"/>
          </w:divBdr>
        </w:div>
        <w:div w:id="517428557">
          <w:marLeft w:val="0"/>
          <w:marRight w:val="0"/>
          <w:marTop w:val="0"/>
          <w:marBottom w:val="0"/>
          <w:divBdr>
            <w:top w:val="none" w:sz="0" w:space="0" w:color="auto"/>
            <w:left w:val="none" w:sz="0" w:space="0" w:color="auto"/>
            <w:bottom w:val="none" w:sz="0" w:space="0" w:color="auto"/>
            <w:right w:val="none" w:sz="0" w:space="0" w:color="auto"/>
          </w:divBdr>
        </w:div>
        <w:div w:id="244069104">
          <w:marLeft w:val="0"/>
          <w:marRight w:val="0"/>
          <w:marTop w:val="0"/>
          <w:marBottom w:val="0"/>
          <w:divBdr>
            <w:top w:val="none" w:sz="0" w:space="0" w:color="auto"/>
            <w:left w:val="none" w:sz="0" w:space="0" w:color="auto"/>
            <w:bottom w:val="none" w:sz="0" w:space="0" w:color="auto"/>
            <w:right w:val="none" w:sz="0" w:space="0" w:color="auto"/>
          </w:divBdr>
        </w:div>
        <w:div w:id="720981278">
          <w:marLeft w:val="0"/>
          <w:marRight w:val="0"/>
          <w:marTop w:val="0"/>
          <w:marBottom w:val="0"/>
          <w:divBdr>
            <w:top w:val="none" w:sz="0" w:space="0" w:color="auto"/>
            <w:left w:val="none" w:sz="0" w:space="0" w:color="auto"/>
            <w:bottom w:val="none" w:sz="0" w:space="0" w:color="auto"/>
            <w:right w:val="none" w:sz="0" w:space="0" w:color="auto"/>
          </w:divBdr>
        </w:div>
        <w:div w:id="456262788">
          <w:marLeft w:val="0"/>
          <w:marRight w:val="0"/>
          <w:marTop w:val="0"/>
          <w:marBottom w:val="0"/>
          <w:divBdr>
            <w:top w:val="none" w:sz="0" w:space="0" w:color="auto"/>
            <w:left w:val="none" w:sz="0" w:space="0" w:color="auto"/>
            <w:bottom w:val="none" w:sz="0" w:space="0" w:color="auto"/>
            <w:right w:val="none" w:sz="0" w:space="0" w:color="auto"/>
          </w:divBdr>
        </w:div>
        <w:div w:id="1226993186">
          <w:marLeft w:val="0"/>
          <w:marRight w:val="0"/>
          <w:marTop w:val="0"/>
          <w:marBottom w:val="0"/>
          <w:divBdr>
            <w:top w:val="none" w:sz="0" w:space="0" w:color="auto"/>
            <w:left w:val="none" w:sz="0" w:space="0" w:color="auto"/>
            <w:bottom w:val="none" w:sz="0" w:space="0" w:color="auto"/>
            <w:right w:val="none" w:sz="0" w:space="0" w:color="auto"/>
          </w:divBdr>
        </w:div>
        <w:div w:id="1228609709">
          <w:marLeft w:val="0"/>
          <w:marRight w:val="0"/>
          <w:marTop w:val="0"/>
          <w:marBottom w:val="0"/>
          <w:divBdr>
            <w:top w:val="none" w:sz="0" w:space="0" w:color="auto"/>
            <w:left w:val="none" w:sz="0" w:space="0" w:color="auto"/>
            <w:bottom w:val="none" w:sz="0" w:space="0" w:color="auto"/>
            <w:right w:val="none" w:sz="0" w:space="0" w:color="auto"/>
          </w:divBdr>
        </w:div>
        <w:div w:id="1126509295">
          <w:marLeft w:val="0"/>
          <w:marRight w:val="0"/>
          <w:marTop w:val="0"/>
          <w:marBottom w:val="0"/>
          <w:divBdr>
            <w:top w:val="none" w:sz="0" w:space="0" w:color="auto"/>
            <w:left w:val="none" w:sz="0" w:space="0" w:color="auto"/>
            <w:bottom w:val="none" w:sz="0" w:space="0" w:color="auto"/>
            <w:right w:val="none" w:sz="0" w:space="0" w:color="auto"/>
          </w:divBdr>
        </w:div>
        <w:div w:id="377971664">
          <w:marLeft w:val="0"/>
          <w:marRight w:val="0"/>
          <w:marTop w:val="0"/>
          <w:marBottom w:val="0"/>
          <w:divBdr>
            <w:top w:val="none" w:sz="0" w:space="0" w:color="auto"/>
            <w:left w:val="none" w:sz="0" w:space="0" w:color="auto"/>
            <w:bottom w:val="none" w:sz="0" w:space="0" w:color="auto"/>
            <w:right w:val="none" w:sz="0" w:space="0" w:color="auto"/>
          </w:divBdr>
        </w:div>
        <w:div w:id="1068845188">
          <w:marLeft w:val="0"/>
          <w:marRight w:val="0"/>
          <w:marTop w:val="0"/>
          <w:marBottom w:val="0"/>
          <w:divBdr>
            <w:top w:val="none" w:sz="0" w:space="0" w:color="auto"/>
            <w:left w:val="none" w:sz="0" w:space="0" w:color="auto"/>
            <w:bottom w:val="none" w:sz="0" w:space="0" w:color="auto"/>
            <w:right w:val="none" w:sz="0" w:space="0" w:color="auto"/>
          </w:divBdr>
        </w:div>
        <w:div w:id="302202641">
          <w:marLeft w:val="0"/>
          <w:marRight w:val="0"/>
          <w:marTop w:val="0"/>
          <w:marBottom w:val="0"/>
          <w:divBdr>
            <w:top w:val="none" w:sz="0" w:space="0" w:color="auto"/>
            <w:left w:val="none" w:sz="0" w:space="0" w:color="auto"/>
            <w:bottom w:val="none" w:sz="0" w:space="0" w:color="auto"/>
            <w:right w:val="none" w:sz="0" w:space="0" w:color="auto"/>
          </w:divBdr>
        </w:div>
        <w:div w:id="43456751">
          <w:marLeft w:val="0"/>
          <w:marRight w:val="0"/>
          <w:marTop w:val="0"/>
          <w:marBottom w:val="0"/>
          <w:divBdr>
            <w:top w:val="none" w:sz="0" w:space="0" w:color="auto"/>
            <w:left w:val="none" w:sz="0" w:space="0" w:color="auto"/>
            <w:bottom w:val="none" w:sz="0" w:space="0" w:color="auto"/>
            <w:right w:val="none" w:sz="0" w:space="0" w:color="auto"/>
          </w:divBdr>
        </w:div>
        <w:div w:id="269050188">
          <w:marLeft w:val="0"/>
          <w:marRight w:val="0"/>
          <w:marTop w:val="0"/>
          <w:marBottom w:val="0"/>
          <w:divBdr>
            <w:top w:val="none" w:sz="0" w:space="0" w:color="auto"/>
            <w:left w:val="none" w:sz="0" w:space="0" w:color="auto"/>
            <w:bottom w:val="none" w:sz="0" w:space="0" w:color="auto"/>
            <w:right w:val="none" w:sz="0" w:space="0" w:color="auto"/>
          </w:divBdr>
        </w:div>
        <w:div w:id="1389761541">
          <w:marLeft w:val="0"/>
          <w:marRight w:val="0"/>
          <w:marTop w:val="0"/>
          <w:marBottom w:val="0"/>
          <w:divBdr>
            <w:top w:val="none" w:sz="0" w:space="0" w:color="auto"/>
            <w:left w:val="none" w:sz="0" w:space="0" w:color="auto"/>
            <w:bottom w:val="none" w:sz="0" w:space="0" w:color="auto"/>
            <w:right w:val="none" w:sz="0" w:space="0" w:color="auto"/>
          </w:divBdr>
        </w:div>
        <w:div w:id="648248454">
          <w:marLeft w:val="0"/>
          <w:marRight w:val="0"/>
          <w:marTop w:val="0"/>
          <w:marBottom w:val="0"/>
          <w:divBdr>
            <w:top w:val="none" w:sz="0" w:space="0" w:color="auto"/>
            <w:left w:val="none" w:sz="0" w:space="0" w:color="auto"/>
            <w:bottom w:val="none" w:sz="0" w:space="0" w:color="auto"/>
            <w:right w:val="none" w:sz="0" w:space="0" w:color="auto"/>
          </w:divBdr>
          <w:divsChild>
            <w:div w:id="336229595">
              <w:blockQuote w:val="1"/>
              <w:marLeft w:val="0"/>
              <w:marRight w:val="0"/>
              <w:marTop w:val="240"/>
              <w:marBottom w:val="240"/>
              <w:divBdr>
                <w:top w:val="single" w:sz="6" w:space="12" w:color="DDDDDD"/>
                <w:left w:val="single" w:sz="6" w:space="24" w:color="DDDDDD"/>
                <w:bottom w:val="single" w:sz="6" w:space="18" w:color="DDDDDD"/>
                <w:right w:val="single" w:sz="6" w:space="24" w:color="DDDDDD"/>
              </w:divBdr>
            </w:div>
          </w:divsChild>
        </w:div>
        <w:div w:id="1165710661">
          <w:marLeft w:val="0"/>
          <w:marRight w:val="0"/>
          <w:marTop w:val="0"/>
          <w:marBottom w:val="0"/>
          <w:divBdr>
            <w:top w:val="none" w:sz="0" w:space="0" w:color="auto"/>
            <w:left w:val="none" w:sz="0" w:space="0" w:color="auto"/>
            <w:bottom w:val="none" w:sz="0" w:space="0" w:color="auto"/>
            <w:right w:val="none" w:sz="0" w:space="0" w:color="auto"/>
          </w:divBdr>
        </w:div>
        <w:div w:id="1568152908">
          <w:marLeft w:val="0"/>
          <w:marRight w:val="0"/>
          <w:marTop w:val="0"/>
          <w:marBottom w:val="0"/>
          <w:divBdr>
            <w:top w:val="none" w:sz="0" w:space="0" w:color="auto"/>
            <w:left w:val="none" w:sz="0" w:space="0" w:color="auto"/>
            <w:bottom w:val="none" w:sz="0" w:space="0" w:color="auto"/>
            <w:right w:val="none" w:sz="0" w:space="0" w:color="auto"/>
          </w:divBdr>
        </w:div>
        <w:div w:id="177738131">
          <w:marLeft w:val="0"/>
          <w:marRight w:val="0"/>
          <w:marTop w:val="0"/>
          <w:marBottom w:val="0"/>
          <w:divBdr>
            <w:top w:val="none" w:sz="0" w:space="0" w:color="auto"/>
            <w:left w:val="none" w:sz="0" w:space="0" w:color="auto"/>
            <w:bottom w:val="none" w:sz="0" w:space="0" w:color="auto"/>
            <w:right w:val="none" w:sz="0" w:space="0" w:color="auto"/>
          </w:divBdr>
        </w:div>
        <w:div w:id="1118530743">
          <w:marLeft w:val="0"/>
          <w:marRight w:val="0"/>
          <w:marTop w:val="0"/>
          <w:marBottom w:val="0"/>
          <w:divBdr>
            <w:top w:val="none" w:sz="0" w:space="0" w:color="auto"/>
            <w:left w:val="none" w:sz="0" w:space="0" w:color="auto"/>
            <w:bottom w:val="none" w:sz="0" w:space="0" w:color="auto"/>
            <w:right w:val="none" w:sz="0" w:space="0" w:color="auto"/>
          </w:divBdr>
        </w:div>
        <w:div w:id="1082525088">
          <w:marLeft w:val="0"/>
          <w:marRight w:val="0"/>
          <w:marTop w:val="0"/>
          <w:marBottom w:val="0"/>
          <w:divBdr>
            <w:top w:val="none" w:sz="0" w:space="0" w:color="auto"/>
            <w:left w:val="none" w:sz="0" w:space="0" w:color="auto"/>
            <w:bottom w:val="none" w:sz="0" w:space="0" w:color="auto"/>
            <w:right w:val="none" w:sz="0" w:space="0" w:color="auto"/>
          </w:divBdr>
        </w:div>
        <w:div w:id="1726559565">
          <w:marLeft w:val="0"/>
          <w:marRight w:val="0"/>
          <w:marTop w:val="0"/>
          <w:marBottom w:val="0"/>
          <w:divBdr>
            <w:top w:val="none" w:sz="0" w:space="0" w:color="auto"/>
            <w:left w:val="none" w:sz="0" w:space="0" w:color="auto"/>
            <w:bottom w:val="none" w:sz="0" w:space="0" w:color="auto"/>
            <w:right w:val="none" w:sz="0" w:space="0" w:color="auto"/>
          </w:divBdr>
        </w:div>
        <w:div w:id="1543521154">
          <w:marLeft w:val="0"/>
          <w:marRight w:val="0"/>
          <w:marTop w:val="0"/>
          <w:marBottom w:val="0"/>
          <w:divBdr>
            <w:top w:val="none" w:sz="0" w:space="0" w:color="auto"/>
            <w:left w:val="none" w:sz="0" w:space="0" w:color="auto"/>
            <w:bottom w:val="none" w:sz="0" w:space="0" w:color="auto"/>
            <w:right w:val="none" w:sz="0" w:space="0" w:color="auto"/>
          </w:divBdr>
        </w:div>
        <w:div w:id="1622179691">
          <w:marLeft w:val="0"/>
          <w:marRight w:val="0"/>
          <w:marTop w:val="0"/>
          <w:marBottom w:val="0"/>
          <w:divBdr>
            <w:top w:val="none" w:sz="0" w:space="0" w:color="auto"/>
            <w:left w:val="none" w:sz="0" w:space="0" w:color="auto"/>
            <w:bottom w:val="none" w:sz="0" w:space="0" w:color="auto"/>
            <w:right w:val="none" w:sz="0" w:space="0" w:color="auto"/>
          </w:divBdr>
        </w:div>
        <w:div w:id="1499880345">
          <w:marLeft w:val="0"/>
          <w:marRight w:val="0"/>
          <w:marTop w:val="0"/>
          <w:marBottom w:val="0"/>
          <w:divBdr>
            <w:top w:val="none" w:sz="0" w:space="0" w:color="auto"/>
            <w:left w:val="none" w:sz="0" w:space="0" w:color="auto"/>
            <w:bottom w:val="none" w:sz="0" w:space="0" w:color="auto"/>
            <w:right w:val="none" w:sz="0" w:space="0" w:color="auto"/>
          </w:divBdr>
        </w:div>
        <w:div w:id="704212286">
          <w:marLeft w:val="0"/>
          <w:marRight w:val="0"/>
          <w:marTop w:val="0"/>
          <w:marBottom w:val="0"/>
          <w:divBdr>
            <w:top w:val="none" w:sz="0" w:space="0" w:color="auto"/>
            <w:left w:val="none" w:sz="0" w:space="0" w:color="auto"/>
            <w:bottom w:val="none" w:sz="0" w:space="0" w:color="auto"/>
            <w:right w:val="none" w:sz="0" w:space="0" w:color="auto"/>
          </w:divBdr>
        </w:div>
        <w:div w:id="2057273067">
          <w:marLeft w:val="0"/>
          <w:marRight w:val="0"/>
          <w:marTop w:val="0"/>
          <w:marBottom w:val="0"/>
          <w:divBdr>
            <w:top w:val="none" w:sz="0" w:space="0" w:color="auto"/>
            <w:left w:val="none" w:sz="0" w:space="0" w:color="auto"/>
            <w:bottom w:val="none" w:sz="0" w:space="0" w:color="auto"/>
            <w:right w:val="none" w:sz="0" w:space="0" w:color="auto"/>
          </w:divBdr>
        </w:div>
        <w:div w:id="667749086">
          <w:marLeft w:val="0"/>
          <w:marRight w:val="0"/>
          <w:marTop w:val="0"/>
          <w:marBottom w:val="0"/>
          <w:divBdr>
            <w:top w:val="none" w:sz="0" w:space="0" w:color="auto"/>
            <w:left w:val="none" w:sz="0" w:space="0" w:color="auto"/>
            <w:bottom w:val="none" w:sz="0" w:space="0" w:color="auto"/>
            <w:right w:val="none" w:sz="0" w:space="0" w:color="auto"/>
          </w:divBdr>
        </w:div>
        <w:div w:id="1734623672">
          <w:marLeft w:val="0"/>
          <w:marRight w:val="0"/>
          <w:marTop w:val="0"/>
          <w:marBottom w:val="0"/>
          <w:divBdr>
            <w:top w:val="none" w:sz="0" w:space="0" w:color="auto"/>
            <w:left w:val="none" w:sz="0" w:space="0" w:color="auto"/>
            <w:bottom w:val="none" w:sz="0" w:space="0" w:color="auto"/>
            <w:right w:val="none" w:sz="0" w:space="0" w:color="auto"/>
          </w:divBdr>
        </w:div>
        <w:div w:id="1234974381">
          <w:marLeft w:val="0"/>
          <w:marRight w:val="0"/>
          <w:marTop w:val="0"/>
          <w:marBottom w:val="0"/>
          <w:divBdr>
            <w:top w:val="none" w:sz="0" w:space="0" w:color="auto"/>
            <w:left w:val="none" w:sz="0" w:space="0" w:color="auto"/>
            <w:bottom w:val="none" w:sz="0" w:space="0" w:color="auto"/>
            <w:right w:val="none" w:sz="0" w:space="0" w:color="auto"/>
          </w:divBdr>
        </w:div>
        <w:div w:id="901524712">
          <w:marLeft w:val="0"/>
          <w:marRight w:val="0"/>
          <w:marTop w:val="0"/>
          <w:marBottom w:val="0"/>
          <w:divBdr>
            <w:top w:val="none" w:sz="0" w:space="0" w:color="auto"/>
            <w:left w:val="none" w:sz="0" w:space="0" w:color="auto"/>
            <w:bottom w:val="none" w:sz="0" w:space="0" w:color="auto"/>
            <w:right w:val="none" w:sz="0" w:space="0" w:color="auto"/>
          </w:divBdr>
        </w:div>
        <w:div w:id="1473062256">
          <w:marLeft w:val="0"/>
          <w:marRight w:val="0"/>
          <w:marTop w:val="0"/>
          <w:marBottom w:val="0"/>
          <w:divBdr>
            <w:top w:val="none" w:sz="0" w:space="0" w:color="auto"/>
            <w:left w:val="none" w:sz="0" w:space="0" w:color="auto"/>
            <w:bottom w:val="none" w:sz="0" w:space="0" w:color="auto"/>
            <w:right w:val="none" w:sz="0" w:space="0" w:color="auto"/>
          </w:divBdr>
        </w:div>
        <w:div w:id="982153198">
          <w:marLeft w:val="0"/>
          <w:marRight w:val="0"/>
          <w:marTop w:val="0"/>
          <w:marBottom w:val="0"/>
          <w:divBdr>
            <w:top w:val="none" w:sz="0" w:space="0" w:color="auto"/>
            <w:left w:val="none" w:sz="0" w:space="0" w:color="auto"/>
            <w:bottom w:val="none" w:sz="0" w:space="0" w:color="auto"/>
            <w:right w:val="none" w:sz="0" w:space="0" w:color="auto"/>
          </w:divBdr>
        </w:div>
        <w:div w:id="134180109">
          <w:marLeft w:val="0"/>
          <w:marRight w:val="0"/>
          <w:marTop w:val="0"/>
          <w:marBottom w:val="0"/>
          <w:divBdr>
            <w:top w:val="none" w:sz="0" w:space="0" w:color="auto"/>
            <w:left w:val="none" w:sz="0" w:space="0" w:color="auto"/>
            <w:bottom w:val="none" w:sz="0" w:space="0" w:color="auto"/>
            <w:right w:val="none" w:sz="0" w:space="0" w:color="auto"/>
          </w:divBdr>
        </w:div>
        <w:div w:id="807935135">
          <w:marLeft w:val="0"/>
          <w:marRight w:val="0"/>
          <w:marTop w:val="0"/>
          <w:marBottom w:val="0"/>
          <w:divBdr>
            <w:top w:val="none" w:sz="0" w:space="0" w:color="auto"/>
            <w:left w:val="none" w:sz="0" w:space="0" w:color="auto"/>
            <w:bottom w:val="none" w:sz="0" w:space="0" w:color="auto"/>
            <w:right w:val="none" w:sz="0" w:space="0" w:color="auto"/>
          </w:divBdr>
        </w:div>
        <w:div w:id="476267761">
          <w:marLeft w:val="0"/>
          <w:marRight w:val="0"/>
          <w:marTop w:val="0"/>
          <w:marBottom w:val="0"/>
          <w:divBdr>
            <w:top w:val="none" w:sz="0" w:space="0" w:color="auto"/>
            <w:left w:val="none" w:sz="0" w:space="0" w:color="auto"/>
            <w:bottom w:val="none" w:sz="0" w:space="0" w:color="auto"/>
            <w:right w:val="none" w:sz="0" w:space="0" w:color="auto"/>
          </w:divBdr>
        </w:div>
        <w:div w:id="1735425191">
          <w:marLeft w:val="0"/>
          <w:marRight w:val="0"/>
          <w:marTop w:val="0"/>
          <w:marBottom w:val="0"/>
          <w:divBdr>
            <w:top w:val="none" w:sz="0" w:space="0" w:color="auto"/>
            <w:left w:val="none" w:sz="0" w:space="0" w:color="auto"/>
            <w:bottom w:val="none" w:sz="0" w:space="0" w:color="auto"/>
            <w:right w:val="none" w:sz="0" w:space="0" w:color="auto"/>
          </w:divBdr>
        </w:div>
        <w:div w:id="1209754875">
          <w:marLeft w:val="0"/>
          <w:marRight w:val="0"/>
          <w:marTop w:val="0"/>
          <w:marBottom w:val="0"/>
          <w:divBdr>
            <w:top w:val="none" w:sz="0" w:space="0" w:color="auto"/>
            <w:left w:val="none" w:sz="0" w:space="0" w:color="auto"/>
            <w:bottom w:val="none" w:sz="0" w:space="0" w:color="auto"/>
            <w:right w:val="none" w:sz="0" w:space="0" w:color="auto"/>
          </w:divBdr>
        </w:div>
        <w:div w:id="620191841">
          <w:marLeft w:val="0"/>
          <w:marRight w:val="0"/>
          <w:marTop w:val="0"/>
          <w:marBottom w:val="0"/>
          <w:divBdr>
            <w:top w:val="none" w:sz="0" w:space="0" w:color="auto"/>
            <w:left w:val="none" w:sz="0" w:space="0" w:color="auto"/>
            <w:bottom w:val="none" w:sz="0" w:space="0" w:color="auto"/>
            <w:right w:val="none" w:sz="0" w:space="0" w:color="auto"/>
          </w:divBdr>
        </w:div>
        <w:div w:id="14045744">
          <w:marLeft w:val="0"/>
          <w:marRight w:val="0"/>
          <w:marTop w:val="0"/>
          <w:marBottom w:val="0"/>
          <w:divBdr>
            <w:top w:val="none" w:sz="0" w:space="0" w:color="auto"/>
            <w:left w:val="none" w:sz="0" w:space="0" w:color="auto"/>
            <w:bottom w:val="none" w:sz="0" w:space="0" w:color="auto"/>
            <w:right w:val="none" w:sz="0" w:space="0" w:color="auto"/>
          </w:divBdr>
        </w:div>
        <w:div w:id="432171358">
          <w:marLeft w:val="0"/>
          <w:marRight w:val="0"/>
          <w:marTop w:val="0"/>
          <w:marBottom w:val="0"/>
          <w:divBdr>
            <w:top w:val="none" w:sz="0" w:space="0" w:color="auto"/>
            <w:left w:val="none" w:sz="0" w:space="0" w:color="auto"/>
            <w:bottom w:val="none" w:sz="0" w:space="0" w:color="auto"/>
            <w:right w:val="none" w:sz="0" w:space="0" w:color="auto"/>
          </w:divBdr>
        </w:div>
        <w:div w:id="1688829078">
          <w:marLeft w:val="0"/>
          <w:marRight w:val="0"/>
          <w:marTop w:val="0"/>
          <w:marBottom w:val="0"/>
          <w:divBdr>
            <w:top w:val="none" w:sz="0" w:space="0" w:color="auto"/>
            <w:left w:val="none" w:sz="0" w:space="0" w:color="auto"/>
            <w:bottom w:val="none" w:sz="0" w:space="0" w:color="auto"/>
            <w:right w:val="none" w:sz="0" w:space="0" w:color="auto"/>
          </w:divBdr>
        </w:div>
        <w:div w:id="956833396">
          <w:marLeft w:val="0"/>
          <w:marRight w:val="0"/>
          <w:marTop w:val="0"/>
          <w:marBottom w:val="0"/>
          <w:divBdr>
            <w:top w:val="none" w:sz="0" w:space="0" w:color="auto"/>
            <w:left w:val="none" w:sz="0" w:space="0" w:color="auto"/>
            <w:bottom w:val="none" w:sz="0" w:space="0" w:color="auto"/>
            <w:right w:val="none" w:sz="0" w:space="0" w:color="auto"/>
          </w:divBdr>
        </w:div>
        <w:div w:id="1642416995">
          <w:marLeft w:val="0"/>
          <w:marRight w:val="0"/>
          <w:marTop w:val="0"/>
          <w:marBottom w:val="0"/>
          <w:divBdr>
            <w:top w:val="none" w:sz="0" w:space="0" w:color="auto"/>
            <w:left w:val="none" w:sz="0" w:space="0" w:color="auto"/>
            <w:bottom w:val="none" w:sz="0" w:space="0" w:color="auto"/>
            <w:right w:val="none" w:sz="0" w:space="0" w:color="auto"/>
          </w:divBdr>
        </w:div>
        <w:div w:id="954941192">
          <w:marLeft w:val="0"/>
          <w:marRight w:val="0"/>
          <w:marTop w:val="0"/>
          <w:marBottom w:val="0"/>
          <w:divBdr>
            <w:top w:val="none" w:sz="0" w:space="0" w:color="auto"/>
            <w:left w:val="none" w:sz="0" w:space="0" w:color="auto"/>
            <w:bottom w:val="none" w:sz="0" w:space="0" w:color="auto"/>
            <w:right w:val="none" w:sz="0" w:space="0" w:color="auto"/>
          </w:divBdr>
        </w:div>
        <w:div w:id="832455859">
          <w:marLeft w:val="0"/>
          <w:marRight w:val="0"/>
          <w:marTop w:val="0"/>
          <w:marBottom w:val="0"/>
          <w:divBdr>
            <w:top w:val="none" w:sz="0" w:space="0" w:color="auto"/>
            <w:left w:val="none" w:sz="0" w:space="0" w:color="auto"/>
            <w:bottom w:val="none" w:sz="0" w:space="0" w:color="auto"/>
            <w:right w:val="none" w:sz="0" w:space="0" w:color="auto"/>
          </w:divBdr>
        </w:div>
        <w:div w:id="841240709">
          <w:marLeft w:val="0"/>
          <w:marRight w:val="0"/>
          <w:marTop w:val="0"/>
          <w:marBottom w:val="0"/>
          <w:divBdr>
            <w:top w:val="none" w:sz="0" w:space="0" w:color="auto"/>
            <w:left w:val="none" w:sz="0" w:space="0" w:color="auto"/>
            <w:bottom w:val="none" w:sz="0" w:space="0" w:color="auto"/>
            <w:right w:val="none" w:sz="0" w:space="0" w:color="auto"/>
          </w:divBdr>
        </w:div>
        <w:div w:id="404886804">
          <w:marLeft w:val="0"/>
          <w:marRight w:val="0"/>
          <w:marTop w:val="0"/>
          <w:marBottom w:val="0"/>
          <w:divBdr>
            <w:top w:val="none" w:sz="0" w:space="0" w:color="auto"/>
            <w:left w:val="none" w:sz="0" w:space="0" w:color="auto"/>
            <w:bottom w:val="none" w:sz="0" w:space="0" w:color="auto"/>
            <w:right w:val="none" w:sz="0" w:space="0" w:color="auto"/>
          </w:divBdr>
        </w:div>
        <w:div w:id="530144641">
          <w:marLeft w:val="0"/>
          <w:marRight w:val="0"/>
          <w:marTop w:val="0"/>
          <w:marBottom w:val="0"/>
          <w:divBdr>
            <w:top w:val="none" w:sz="0" w:space="0" w:color="auto"/>
            <w:left w:val="none" w:sz="0" w:space="0" w:color="auto"/>
            <w:bottom w:val="none" w:sz="0" w:space="0" w:color="auto"/>
            <w:right w:val="none" w:sz="0" w:space="0" w:color="auto"/>
          </w:divBdr>
        </w:div>
        <w:div w:id="1177882827">
          <w:marLeft w:val="0"/>
          <w:marRight w:val="0"/>
          <w:marTop w:val="0"/>
          <w:marBottom w:val="0"/>
          <w:divBdr>
            <w:top w:val="none" w:sz="0" w:space="0" w:color="auto"/>
            <w:left w:val="none" w:sz="0" w:space="0" w:color="auto"/>
            <w:bottom w:val="none" w:sz="0" w:space="0" w:color="auto"/>
            <w:right w:val="none" w:sz="0" w:space="0" w:color="auto"/>
          </w:divBdr>
        </w:div>
        <w:div w:id="1239947665">
          <w:marLeft w:val="0"/>
          <w:marRight w:val="0"/>
          <w:marTop w:val="0"/>
          <w:marBottom w:val="0"/>
          <w:divBdr>
            <w:top w:val="none" w:sz="0" w:space="0" w:color="auto"/>
            <w:left w:val="none" w:sz="0" w:space="0" w:color="auto"/>
            <w:bottom w:val="none" w:sz="0" w:space="0" w:color="auto"/>
            <w:right w:val="none" w:sz="0" w:space="0" w:color="auto"/>
          </w:divBdr>
        </w:div>
        <w:div w:id="1389842411">
          <w:marLeft w:val="0"/>
          <w:marRight w:val="0"/>
          <w:marTop w:val="0"/>
          <w:marBottom w:val="0"/>
          <w:divBdr>
            <w:top w:val="none" w:sz="0" w:space="0" w:color="auto"/>
            <w:left w:val="none" w:sz="0" w:space="0" w:color="auto"/>
            <w:bottom w:val="none" w:sz="0" w:space="0" w:color="auto"/>
            <w:right w:val="none" w:sz="0" w:space="0" w:color="auto"/>
          </w:divBdr>
        </w:div>
        <w:div w:id="36515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e.es/buscar/act.php?id=BOE-A-2015-10565" TargetMode="External"/><Relationship Id="rId18" Type="http://schemas.openxmlformats.org/officeDocument/2006/relationships/hyperlink" Target="https://www.boe.es/buscar/act.php?id=BOE-A-2015-10565" TargetMode="External"/><Relationship Id="rId26" Type="http://schemas.openxmlformats.org/officeDocument/2006/relationships/hyperlink" Target="https://www.boe.es/buscar/act.php?id=BOE-A-2015-10565" TargetMode="External"/><Relationship Id="rId39" Type="http://schemas.openxmlformats.org/officeDocument/2006/relationships/hyperlink" Target="https://www.boe.es/buscar/act.php?id=BOE-A-2015-10565" TargetMode="External"/><Relationship Id="rId21" Type="http://schemas.openxmlformats.org/officeDocument/2006/relationships/hyperlink" Target="https://www.boe.es/buscar/act.php?id=BOE-A-2015-10565" TargetMode="External"/><Relationship Id="rId34" Type="http://schemas.openxmlformats.org/officeDocument/2006/relationships/hyperlink" Target="https://www.boe.es/buscar/act.php?id=BOE-A-2015-10565" TargetMode="External"/><Relationship Id="rId42" Type="http://schemas.openxmlformats.org/officeDocument/2006/relationships/hyperlink" Target="https://www.boe.es/buscar/act.php?id=BOE-A-2015-10565" TargetMode="External"/><Relationship Id="rId47" Type="http://schemas.openxmlformats.org/officeDocument/2006/relationships/hyperlink" Target="https://www.boe.es/buscar/act.php?id=BOE-A-2015-10565" TargetMode="External"/><Relationship Id="rId50" Type="http://schemas.openxmlformats.org/officeDocument/2006/relationships/hyperlink" Target="https://www.boe.es/buscar/act.php?id=BOE-A-2015-10565" TargetMode="External"/><Relationship Id="rId55" Type="http://schemas.openxmlformats.org/officeDocument/2006/relationships/hyperlink" Target="https://www.boe.es/buscar/act.php?id=BOE-A-2015-10565" TargetMode="External"/><Relationship Id="rId63" Type="http://schemas.openxmlformats.org/officeDocument/2006/relationships/hyperlink" Target="https://www.boe.es/buscar/act.php?id=BOE-A-2015-10565" TargetMode="External"/><Relationship Id="rId68" Type="http://schemas.openxmlformats.org/officeDocument/2006/relationships/hyperlink" Target="https://www.boe.es/buscar/act.php?id=BOE-A-2015-10565" TargetMode="External"/><Relationship Id="rId7" Type="http://schemas.openxmlformats.org/officeDocument/2006/relationships/hyperlink" Target="https://www.boe.es/buscar/act.php?id=BOE-A-2015-10565" TargetMode="External"/><Relationship Id="rId71" Type="http://schemas.openxmlformats.org/officeDocument/2006/relationships/hyperlink" Target="https://www.boe.es/buscar/act.php?id=BOE-A-2015-10565" TargetMode="External"/><Relationship Id="rId2" Type="http://schemas.openxmlformats.org/officeDocument/2006/relationships/settings" Target="settings.xml"/><Relationship Id="rId16" Type="http://schemas.openxmlformats.org/officeDocument/2006/relationships/hyperlink" Target="https://www.boe.es/buscar/act.php?id=BOE-A-2015-10565" TargetMode="External"/><Relationship Id="rId29" Type="http://schemas.openxmlformats.org/officeDocument/2006/relationships/hyperlink" Target="https://www.boe.es/buscar/act.php?id=BOE-A-2015-10565" TargetMode="External"/><Relationship Id="rId11" Type="http://schemas.openxmlformats.org/officeDocument/2006/relationships/hyperlink" Target="https://www.boe.es/buscar/act.php?id=BOE-A-2015-10565" TargetMode="External"/><Relationship Id="rId24" Type="http://schemas.openxmlformats.org/officeDocument/2006/relationships/hyperlink" Target="https://www.boe.es/buscar/act.php?id=BOE-A-2015-10565" TargetMode="External"/><Relationship Id="rId32" Type="http://schemas.openxmlformats.org/officeDocument/2006/relationships/hyperlink" Target="https://www.boe.es/buscar/act.php?id=BOE-A-2015-10565" TargetMode="External"/><Relationship Id="rId37" Type="http://schemas.openxmlformats.org/officeDocument/2006/relationships/hyperlink" Target="https://www.boe.es/buscar/act.php?id=BOE-A-2015-10565" TargetMode="External"/><Relationship Id="rId40" Type="http://schemas.openxmlformats.org/officeDocument/2006/relationships/hyperlink" Target="https://www.boe.es/buscar/act.php?id=BOE-A-2015-10565" TargetMode="External"/><Relationship Id="rId45" Type="http://schemas.openxmlformats.org/officeDocument/2006/relationships/hyperlink" Target="https://www.boe.es/buscar/act.php?id=BOE-A-2015-10565" TargetMode="External"/><Relationship Id="rId53" Type="http://schemas.openxmlformats.org/officeDocument/2006/relationships/hyperlink" Target="https://www.boe.es/buscar/act.php?id=BOE-A-2015-10565" TargetMode="External"/><Relationship Id="rId58" Type="http://schemas.openxmlformats.org/officeDocument/2006/relationships/hyperlink" Target="https://www.boe.es/buscar/act.php?id=BOE-A-2015-10565" TargetMode="External"/><Relationship Id="rId66" Type="http://schemas.openxmlformats.org/officeDocument/2006/relationships/hyperlink" Target="https://www.boe.es/buscar/act.php?id=BOE-A-2015-10565" TargetMode="External"/><Relationship Id="rId74" Type="http://schemas.openxmlformats.org/officeDocument/2006/relationships/fontTable" Target="fontTable.xml"/><Relationship Id="rId5" Type="http://schemas.openxmlformats.org/officeDocument/2006/relationships/hyperlink" Target="https://www.boe.es/buscar/act.php?id=BOE-A-2015-10565" TargetMode="External"/><Relationship Id="rId15" Type="http://schemas.openxmlformats.org/officeDocument/2006/relationships/hyperlink" Target="https://www.boe.es/buscar/act.php?id=BOE-A-2015-10565" TargetMode="External"/><Relationship Id="rId23" Type="http://schemas.openxmlformats.org/officeDocument/2006/relationships/hyperlink" Target="https://www.boe.es/buscar/act.php?id=BOE-A-2015-10565" TargetMode="External"/><Relationship Id="rId28" Type="http://schemas.openxmlformats.org/officeDocument/2006/relationships/hyperlink" Target="https://www.boe.es/buscar/act.php?id=BOE-A-2015-10565" TargetMode="External"/><Relationship Id="rId36" Type="http://schemas.openxmlformats.org/officeDocument/2006/relationships/hyperlink" Target="https://www.boe.es/buscar/act.php?id=BOE-A-2015-10565" TargetMode="External"/><Relationship Id="rId49" Type="http://schemas.openxmlformats.org/officeDocument/2006/relationships/hyperlink" Target="https://www.boe.es/buscar/act.php?id=BOE-A-2015-10565" TargetMode="External"/><Relationship Id="rId57" Type="http://schemas.openxmlformats.org/officeDocument/2006/relationships/hyperlink" Target="https://www.boe.es/buscar/act.php?id=BOE-A-2015-10565" TargetMode="External"/><Relationship Id="rId61" Type="http://schemas.openxmlformats.org/officeDocument/2006/relationships/hyperlink" Target="https://www.boe.es/buscar/act.php?id=BOE-A-2015-10565" TargetMode="External"/><Relationship Id="rId10" Type="http://schemas.openxmlformats.org/officeDocument/2006/relationships/hyperlink" Target="https://www.boe.es/buscar/act.php?id=BOE-A-2015-10565" TargetMode="External"/><Relationship Id="rId19" Type="http://schemas.openxmlformats.org/officeDocument/2006/relationships/hyperlink" Target="https://www.boe.es/buscar/act.php?id=BOE-A-2015-10565" TargetMode="External"/><Relationship Id="rId31" Type="http://schemas.openxmlformats.org/officeDocument/2006/relationships/hyperlink" Target="https://www.boe.es/buscar/act.php?id=BOE-A-2015-10565" TargetMode="External"/><Relationship Id="rId44" Type="http://schemas.openxmlformats.org/officeDocument/2006/relationships/hyperlink" Target="https://www.boe.es/buscar/act.php?id=BOE-A-2015-10565" TargetMode="External"/><Relationship Id="rId52" Type="http://schemas.openxmlformats.org/officeDocument/2006/relationships/hyperlink" Target="https://www.boe.es/buscar/act.php?id=BOE-A-2015-10565" TargetMode="External"/><Relationship Id="rId60" Type="http://schemas.openxmlformats.org/officeDocument/2006/relationships/hyperlink" Target="https://www.boe.es/buscar/act.php?id=BOE-A-2015-10565" TargetMode="External"/><Relationship Id="rId65" Type="http://schemas.openxmlformats.org/officeDocument/2006/relationships/hyperlink" Target="https://www.boe.es/buscar/act.php?id=BOE-A-2015-10565" TargetMode="External"/><Relationship Id="rId73" Type="http://schemas.openxmlformats.org/officeDocument/2006/relationships/hyperlink" Target="https://www.boe.es/buscar/act.php?id=BOE-A-2015-10565" TargetMode="External"/><Relationship Id="rId4" Type="http://schemas.openxmlformats.org/officeDocument/2006/relationships/hyperlink" Target="https://www.boe.es/buscar/act.php?id=BOE-A-2015-10565" TargetMode="External"/><Relationship Id="rId9" Type="http://schemas.openxmlformats.org/officeDocument/2006/relationships/hyperlink" Target="https://www.boe.es/buscar/act.php?id=BOE-A-2015-10565" TargetMode="External"/><Relationship Id="rId14" Type="http://schemas.openxmlformats.org/officeDocument/2006/relationships/hyperlink" Target="https://www.boe.es/buscar/act.php?id=BOE-A-2015-10565" TargetMode="External"/><Relationship Id="rId22" Type="http://schemas.openxmlformats.org/officeDocument/2006/relationships/hyperlink" Target="https://www.boe.es/buscar/act.php?id=BOE-A-2015-10565" TargetMode="External"/><Relationship Id="rId27" Type="http://schemas.openxmlformats.org/officeDocument/2006/relationships/hyperlink" Target="https://www.boe.es/buscar/act.php?id=BOE-A-2015-10565" TargetMode="External"/><Relationship Id="rId30" Type="http://schemas.openxmlformats.org/officeDocument/2006/relationships/hyperlink" Target="https://www.boe.es/buscar/act.php?id=BOE-A-2015-10565" TargetMode="External"/><Relationship Id="rId35" Type="http://schemas.openxmlformats.org/officeDocument/2006/relationships/hyperlink" Target="https://www.boe.es/buscar/act.php?id=BOE-A-2022-11589" TargetMode="External"/><Relationship Id="rId43" Type="http://schemas.openxmlformats.org/officeDocument/2006/relationships/hyperlink" Target="https://www.boe.es/buscar/act.php?id=BOE-A-2015-10565" TargetMode="External"/><Relationship Id="rId48" Type="http://schemas.openxmlformats.org/officeDocument/2006/relationships/hyperlink" Target="https://www.boe.es/buscar/act.php?id=BOE-A-2015-10565" TargetMode="External"/><Relationship Id="rId56" Type="http://schemas.openxmlformats.org/officeDocument/2006/relationships/hyperlink" Target="https://www.boe.es/buscar/act.php?id=BOE-A-2015-10565" TargetMode="External"/><Relationship Id="rId64" Type="http://schemas.openxmlformats.org/officeDocument/2006/relationships/hyperlink" Target="https://www.boe.es/buscar/act.php?id=BOE-A-2015-10565" TargetMode="External"/><Relationship Id="rId69" Type="http://schemas.openxmlformats.org/officeDocument/2006/relationships/hyperlink" Target="https://www.boe.es/buscar/act.php?id=BOE-A-2015-10565" TargetMode="External"/><Relationship Id="rId8" Type="http://schemas.openxmlformats.org/officeDocument/2006/relationships/hyperlink" Target="https://www.boe.es/buscar/act.php?id=BOE-A-2015-10565" TargetMode="External"/><Relationship Id="rId51" Type="http://schemas.openxmlformats.org/officeDocument/2006/relationships/hyperlink" Target="https://www.boe.es/buscar/act.php?id=BOE-A-2015-10565" TargetMode="External"/><Relationship Id="rId72" Type="http://schemas.openxmlformats.org/officeDocument/2006/relationships/hyperlink" Target="https://www.boe.es/buscar/act.php?id=BOE-A-2015-10565" TargetMode="External"/><Relationship Id="rId3" Type="http://schemas.openxmlformats.org/officeDocument/2006/relationships/webSettings" Target="webSettings.xml"/><Relationship Id="rId12" Type="http://schemas.openxmlformats.org/officeDocument/2006/relationships/hyperlink" Target="https://www.boe.es/buscar/act.php?id=BOE-A-2015-10565" TargetMode="External"/><Relationship Id="rId17" Type="http://schemas.openxmlformats.org/officeDocument/2006/relationships/hyperlink" Target="https://www.boe.es/buscar/act.php?id=BOE-A-2015-10565" TargetMode="External"/><Relationship Id="rId25" Type="http://schemas.openxmlformats.org/officeDocument/2006/relationships/hyperlink" Target="https://www.boe.es/buscar/act.php?id=BOE-A-2015-10565" TargetMode="External"/><Relationship Id="rId33" Type="http://schemas.openxmlformats.org/officeDocument/2006/relationships/hyperlink" Target="https://www.boe.es/buscar/act.php?id=BOE-A-2015-10565" TargetMode="External"/><Relationship Id="rId38" Type="http://schemas.openxmlformats.org/officeDocument/2006/relationships/hyperlink" Target="https://www.boe.es/buscar/act.php?id=BOE-A-2015-10565" TargetMode="External"/><Relationship Id="rId46" Type="http://schemas.openxmlformats.org/officeDocument/2006/relationships/hyperlink" Target="https://www.boe.es/buscar/act.php?id=BOE-A-2015-10565" TargetMode="External"/><Relationship Id="rId59" Type="http://schemas.openxmlformats.org/officeDocument/2006/relationships/hyperlink" Target="https://www.boe.es/buscar/act.php?id=BOE-A-2015-10565" TargetMode="External"/><Relationship Id="rId67" Type="http://schemas.openxmlformats.org/officeDocument/2006/relationships/hyperlink" Target="https://www.boe.es/buscar/act.php?id=BOE-A-2015-10565" TargetMode="External"/><Relationship Id="rId20" Type="http://schemas.openxmlformats.org/officeDocument/2006/relationships/hyperlink" Target="https://www.boe.es/buscar/act.php?id=BOE-A-2015-10565" TargetMode="External"/><Relationship Id="rId41" Type="http://schemas.openxmlformats.org/officeDocument/2006/relationships/hyperlink" Target="https://www.boe.es/buscar/act.php?id=BOE-A-2015-10565" TargetMode="External"/><Relationship Id="rId54" Type="http://schemas.openxmlformats.org/officeDocument/2006/relationships/hyperlink" Target="https://www.boe.es/buscar/act.php?id=BOE-A-2015-10565" TargetMode="External"/><Relationship Id="rId62" Type="http://schemas.openxmlformats.org/officeDocument/2006/relationships/hyperlink" Target="https://www.boe.es/buscar/act.php?id=BOE-A-2015-10565" TargetMode="External"/><Relationship Id="rId70" Type="http://schemas.openxmlformats.org/officeDocument/2006/relationships/hyperlink" Target="https://www.boe.es/buscar/act.php?id=BOE-A-2015-10565"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oe.es/buscar/act.php?id=BOE-A-2015-1056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11129</Words>
  <Characters>61213</Characters>
  <Application>Microsoft Office Word</Application>
  <DocSecurity>0</DocSecurity>
  <Lines>510</Lines>
  <Paragraphs>144</Paragraphs>
  <ScaleCrop>false</ScaleCrop>
  <Company/>
  <LinksUpToDate>false</LinksUpToDate>
  <CharactersWithSpaces>72198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ARACELI  EVA  ISMAEL Y ANTONIO RUIZ RANZ</dc:creator>
  <cp:keywords/>
  <dc:description/>
  <cp:lastModifiedBy>ARACELI  EVA  ISMAEL Y ANTONIO RUIZ RANZ</cp:lastModifiedBy>
  <cp:revision>1</cp:revision>
  <dcterms:created xsi:type="dcterms:W3CDTF">2024-04-05T16:53:00Z</dcterms:created>
  <dcterms:modified xsi:type="dcterms:W3CDTF">2024-04-05T16:55:00Z</dcterms:modified>
</cp:coreProperties>
</file>