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48E05" w14:textId="77777777" w:rsidR="00FE4D90" w:rsidRPr="00217A94" w:rsidRDefault="00FE4D90" w:rsidP="00FE4D90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</w:pPr>
      <w:r w:rsidRPr="00217A94"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  <w:t>МИНИСТЕРСТВО НАУКИ И ВЫСШЕГО ОБРАЗОВАНИЯ РОССИЙСКОЙ ФЕДЕРАЦИИ</w:t>
      </w:r>
    </w:p>
    <w:p w14:paraId="45B93A38" w14:textId="77777777" w:rsidR="00FE4D90" w:rsidRPr="00217A94" w:rsidRDefault="00FE4D90" w:rsidP="00FE4D90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</w:pPr>
      <w:r w:rsidRPr="00217A94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6DFB5F77" w14:textId="77777777" w:rsidR="00FE4D90" w:rsidRPr="00217A94" w:rsidRDefault="00FE4D90" w:rsidP="00FE4D9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217A94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>высшего образования</w:t>
      </w:r>
    </w:p>
    <w:p w14:paraId="5F8A525D" w14:textId="77777777" w:rsidR="00FE4D90" w:rsidRPr="00217A94" w:rsidRDefault="00FE4D90" w:rsidP="00FE4D9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217A9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«Сибирский государственный университет науки и технологий</w:t>
      </w:r>
    </w:p>
    <w:p w14:paraId="58869678" w14:textId="77777777" w:rsidR="00FE4D90" w:rsidRPr="00217A94" w:rsidRDefault="00FE4D90" w:rsidP="00FE4D9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14"/>
          <w:szCs w:val="28"/>
          <w:lang w:eastAsia="ru-RU"/>
        </w:rPr>
      </w:pPr>
      <w:r w:rsidRPr="00217A9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имени академика М.Ф. Решетнева»</w:t>
      </w:r>
    </w:p>
    <w:p w14:paraId="3E476DE2" w14:textId="77777777" w:rsidR="00FE4D90" w:rsidRPr="00217A94" w:rsidRDefault="00FE4D90" w:rsidP="00FE4D90">
      <w:pPr>
        <w:spacing w:line="240" w:lineRule="auto"/>
        <w:ind w:left="709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14"/>
          <w:szCs w:val="28"/>
          <w:lang w:eastAsia="ru-RU"/>
        </w:rPr>
      </w:pPr>
    </w:p>
    <w:p w14:paraId="554F4D58" w14:textId="77777777" w:rsidR="00FE4D90" w:rsidRPr="00217A94" w:rsidRDefault="00FE4D90" w:rsidP="00FE4D90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0"/>
        </w:rPr>
      </w:pPr>
      <w:r w:rsidRPr="00217A94">
        <w:rPr>
          <w:rFonts w:ascii="Times New Roman" w:hAnsi="Times New Roman" w:cs="Times New Roman"/>
          <w:color w:val="000000" w:themeColor="text1"/>
        </w:rPr>
        <w:t>________________</w:t>
      </w:r>
      <w:r w:rsidRPr="00217A94">
        <w:rPr>
          <w:rFonts w:ascii="Times New Roman" w:hAnsi="Times New Roman" w:cs="Times New Roman"/>
          <w:color w:val="000000" w:themeColor="text1"/>
          <w:u w:val="single"/>
        </w:rPr>
        <w:t>Институт инженерной экономики____________</w:t>
      </w:r>
    </w:p>
    <w:p w14:paraId="5E57056E" w14:textId="77777777" w:rsidR="00FE4D90" w:rsidRPr="00217A94" w:rsidRDefault="00FE4D90" w:rsidP="00FE4D90">
      <w:pPr>
        <w:spacing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217A94">
        <w:rPr>
          <w:rFonts w:ascii="Times New Roman" w:hAnsi="Times New Roman" w:cs="Times New Roman"/>
          <w:color w:val="000000" w:themeColor="text1"/>
          <w:sz w:val="20"/>
        </w:rPr>
        <w:t>институт/ факультет/ подразделение</w:t>
      </w:r>
    </w:p>
    <w:p w14:paraId="4B782C58" w14:textId="77777777" w:rsidR="00FE4D90" w:rsidRPr="00217A94" w:rsidRDefault="00FE4D90" w:rsidP="00FE4D90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0"/>
          <w:u w:val="single"/>
        </w:rPr>
      </w:pPr>
      <w:r w:rsidRPr="00217A94">
        <w:rPr>
          <w:rFonts w:ascii="Times New Roman" w:hAnsi="Times New Roman" w:cs="Times New Roman"/>
          <w:color w:val="000000" w:themeColor="text1"/>
        </w:rPr>
        <w:t xml:space="preserve"> </w:t>
      </w:r>
      <w:r w:rsidRPr="00217A94">
        <w:rPr>
          <w:rFonts w:ascii="Times New Roman" w:hAnsi="Times New Roman" w:cs="Times New Roman"/>
          <w:color w:val="000000" w:themeColor="text1"/>
          <w:u w:val="single"/>
        </w:rPr>
        <w:t>___________ Информационных экономических систем_________</w:t>
      </w:r>
    </w:p>
    <w:p w14:paraId="5C4A0E93" w14:textId="77777777" w:rsidR="00FE4D90" w:rsidRPr="00217A94" w:rsidRDefault="00FE4D90" w:rsidP="00FE4D90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0"/>
        </w:rPr>
      </w:pPr>
      <w:r w:rsidRPr="00217A94">
        <w:rPr>
          <w:rFonts w:ascii="Times New Roman" w:hAnsi="Times New Roman" w:cs="Times New Roman"/>
          <w:color w:val="000000" w:themeColor="text1"/>
          <w:sz w:val="20"/>
        </w:rPr>
        <w:t>кафедра/ цикловая комиссия</w:t>
      </w:r>
    </w:p>
    <w:p w14:paraId="201DF8BE" w14:textId="77777777" w:rsidR="00FE4D90" w:rsidRPr="00217A94" w:rsidRDefault="00FE4D90" w:rsidP="00FE4D90">
      <w:pPr>
        <w:spacing w:line="24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38DC549C" w14:textId="77777777" w:rsidR="00FE4D90" w:rsidRPr="00217A94" w:rsidRDefault="00FE4D90" w:rsidP="00FE4D90">
      <w:pPr>
        <w:spacing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217A9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ОТЧЕТ О ПРАКТИЧЕСКОЙ</w:t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17A9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РАБОТЕ</w:t>
      </w:r>
    </w:p>
    <w:p w14:paraId="77A6B85D" w14:textId="77777777" w:rsidR="00FE4D90" w:rsidRPr="00217A94" w:rsidRDefault="00FE4D90" w:rsidP="00FE4D90">
      <w:pPr>
        <w:spacing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51FBC3DE" w14:textId="77777777" w:rsidR="00FE4D90" w:rsidRPr="00217A94" w:rsidRDefault="00FE4D90" w:rsidP="00FE4D90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0"/>
        </w:rPr>
      </w:pPr>
      <w:r w:rsidRPr="00217A94">
        <w:rPr>
          <w:rFonts w:ascii="Times New Roman" w:hAnsi="Times New Roman" w:cs="Times New Roman"/>
          <w:color w:val="000000" w:themeColor="text1"/>
        </w:rPr>
        <w:t>по _____________</w:t>
      </w:r>
      <w:r w:rsidRPr="00217A94">
        <w:rPr>
          <w:rFonts w:ascii="Times New Roman" w:hAnsi="Times New Roman" w:cs="Times New Roman"/>
          <w:color w:val="000000" w:themeColor="text1"/>
          <w:u w:val="single"/>
        </w:rPr>
        <w:t>Программная инженерия_____________</w:t>
      </w:r>
    </w:p>
    <w:p w14:paraId="4295EDB2" w14:textId="77777777" w:rsidR="00FE4D90" w:rsidRPr="00217A94" w:rsidRDefault="00FE4D90" w:rsidP="00FE4D90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</w:rPr>
      </w:pPr>
      <w:r w:rsidRPr="00217A94">
        <w:rPr>
          <w:rFonts w:ascii="Times New Roman" w:hAnsi="Times New Roman" w:cs="Times New Roman"/>
          <w:color w:val="000000" w:themeColor="text1"/>
        </w:rPr>
        <w:t>наименование дисциплины</w:t>
      </w:r>
    </w:p>
    <w:p w14:paraId="0CCC9B89" w14:textId="547AB02B" w:rsidR="00FE4D90" w:rsidRPr="00D70DAE" w:rsidRDefault="001318EB" w:rsidP="00FE4D90">
      <w:pPr>
        <w:spacing w:line="240" w:lineRule="auto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Cs/>
          <w:sz w:val="28"/>
          <w:szCs w:val="28"/>
          <w:u w:val="single"/>
        </w:rPr>
        <w:t>Диаграмм</w:t>
      </w:r>
      <w:r w:rsidR="00D70DAE">
        <w:rPr>
          <w:rFonts w:ascii="Times New Roman" w:hAnsi="Times New Roman" w:cs="Times New Roman"/>
          <w:bCs/>
          <w:sz w:val="28"/>
          <w:szCs w:val="28"/>
          <w:u w:val="single"/>
        </w:rPr>
        <w:t xml:space="preserve">а </w:t>
      </w:r>
      <w:r w:rsidR="00020492">
        <w:rPr>
          <w:rFonts w:ascii="Times New Roman" w:hAnsi="Times New Roman" w:cs="Times New Roman"/>
          <w:bCs/>
          <w:sz w:val="28"/>
          <w:szCs w:val="28"/>
          <w:u w:val="single"/>
        </w:rPr>
        <w:t>развертывания</w:t>
      </w:r>
    </w:p>
    <w:p w14:paraId="20779064" w14:textId="77777777" w:rsidR="00FE4D90" w:rsidRPr="00217A94" w:rsidRDefault="00FE4D90" w:rsidP="00FE4D90">
      <w:pPr>
        <w:spacing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217A94">
        <w:rPr>
          <w:rFonts w:ascii="Times New Roman" w:hAnsi="Times New Roman" w:cs="Times New Roman"/>
          <w:color w:val="000000" w:themeColor="text1"/>
        </w:rPr>
        <w:t>тема</w:t>
      </w:r>
    </w:p>
    <w:p w14:paraId="25EB19F5" w14:textId="77777777" w:rsidR="00FE4D90" w:rsidRPr="00217A94" w:rsidRDefault="00FE4D90" w:rsidP="00FE4D90">
      <w:pPr>
        <w:tabs>
          <w:tab w:val="left" w:pos="704"/>
        </w:tabs>
        <w:spacing w:line="240" w:lineRule="auto"/>
        <w:rPr>
          <w:rFonts w:ascii="Times New Roman" w:hAnsi="Times New Roman" w:cs="Times New Roman"/>
          <w:color w:val="000000" w:themeColor="text1"/>
          <w:sz w:val="28"/>
        </w:rPr>
      </w:pPr>
    </w:p>
    <w:p w14:paraId="474F865F" w14:textId="77777777" w:rsidR="00FE4D90" w:rsidRPr="00217A94" w:rsidRDefault="00FE4D90" w:rsidP="00FE4D90">
      <w:pPr>
        <w:tabs>
          <w:tab w:val="left" w:pos="704"/>
        </w:tabs>
        <w:spacing w:line="240" w:lineRule="auto"/>
        <w:rPr>
          <w:rFonts w:ascii="Times New Roman" w:hAnsi="Times New Roman" w:cs="Times New Roman"/>
          <w:color w:val="000000" w:themeColor="text1"/>
          <w:sz w:val="28"/>
        </w:rPr>
      </w:pPr>
    </w:p>
    <w:p w14:paraId="50E2D775" w14:textId="77777777" w:rsidR="00FE4D90" w:rsidRPr="00217A94" w:rsidRDefault="00FE4D90" w:rsidP="00FE4D90">
      <w:pPr>
        <w:tabs>
          <w:tab w:val="left" w:pos="704"/>
        </w:tabs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</w:rPr>
      </w:pP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t>Преподаватель</w:t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               </w:t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____________     </w:t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        </w:t>
      </w:r>
      <w:r w:rsidR="006069E6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И.В. Василенко</w:t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</w:t>
      </w:r>
    </w:p>
    <w:p w14:paraId="29708164" w14:textId="77777777" w:rsidR="00FE4D90" w:rsidRPr="00217A94" w:rsidRDefault="00FE4D90" w:rsidP="00FE4D90">
      <w:pPr>
        <w:spacing w:line="240" w:lineRule="auto"/>
        <w:ind w:left="61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7A94">
        <w:rPr>
          <w:rFonts w:ascii="Times New Roman" w:eastAsia="Times New Roman" w:hAnsi="Times New Roman" w:cs="Times New Roman"/>
          <w:color w:val="000000" w:themeColor="text1"/>
          <w:sz w:val="20"/>
        </w:rPr>
        <w:t xml:space="preserve">                                                                               </w:t>
      </w:r>
      <w:r w:rsidRPr="00217A94">
        <w:rPr>
          <w:rFonts w:ascii="Times New Roman" w:hAnsi="Times New Roman" w:cs="Times New Roman"/>
          <w:color w:val="000000" w:themeColor="text1"/>
          <w:sz w:val="20"/>
        </w:rPr>
        <w:t xml:space="preserve">подпись, дата                           инициалы, фамилия </w:t>
      </w:r>
    </w:p>
    <w:p w14:paraId="5C20A3A8" w14:textId="77777777" w:rsidR="00FE4D90" w:rsidRPr="00217A94" w:rsidRDefault="00FE4D90" w:rsidP="00FE4D90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u w:val="single"/>
        </w:rPr>
      </w:pP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Обучающийся  </w:t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БПЭ23-02 23140126 </w:t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__________           </w:t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А.Р. Антоновский </w:t>
      </w:r>
    </w:p>
    <w:p w14:paraId="6B334510" w14:textId="77777777" w:rsidR="00FE4D90" w:rsidRPr="00217A94" w:rsidRDefault="00FE4D90" w:rsidP="00FE4D90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217A94">
        <w:rPr>
          <w:rFonts w:ascii="Times New Roman" w:eastAsia="Times New Roman" w:hAnsi="Times New Roman" w:cs="Times New Roman"/>
          <w:color w:val="000000" w:themeColor="text1"/>
          <w:sz w:val="20"/>
        </w:rPr>
        <w:t xml:space="preserve">                                        </w:t>
      </w:r>
      <w:r w:rsidRPr="00217A94">
        <w:rPr>
          <w:rFonts w:ascii="Times New Roman" w:hAnsi="Times New Roman" w:cs="Times New Roman"/>
          <w:color w:val="000000" w:themeColor="text1"/>
          <w:sz w:val="20"/>
        </w:rPr>
        <w:t>группа, № зачетной книжки            подпись, дата                   инициалы, фамилия</w:t>
      </w:r>
    </w:p>
    <w:p w14:paraId="28ED5945" w14:textId="77777777" w:rsidR="00FE4D90" w:rsidRPr="00217A94" w:rsidRDefault="00FE4D90" w:rsidP="00FE4D90">
      <w:pPr>
        <w:keepNext/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34867978" w14:textId="77777777" w:rsidR="00FE4D90" w:rsidRPr="00217A94" w:rsidRDefault="00FE4D90" w:rsidP="00FE4D90">
      <w:pPr>
        <w:keepNext/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25EEBC6C" w14:textId="77777777" w:rsidR="00FE4D90" w:rsidRPr="00217A94" w:rsidRDefault="00FE4D90" w:rsidP="00FE4D90">
      <w:pPr>
        <w:keepNext/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52BF4E2E" w14:textId="77777777" w:rsidR="00FE4D90" w:rsidRPr="00217A94" w:rsidRDefault="00FE4D90" w:rsidP="00FE4D90">
      <w:pPr>
        <w:keepNext/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1027177A" w14:textId="77777777" w:rsidR="00FE4D90" w:rsidRPr="00217A94" w:rsidRDefault="00FE4D90" w:rsidP="00FE4D90">
      <w:pPr>
        <w:keepNext/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t>Красноярск 2025</w:t>
      </w:r>
    </w:p>
    <w:p w14:paraId="419CEA51" w14:textId="5C804C63" w:rsidR="00FE4D90" w:rsidRDefault="00FE4D90" w:rsidP="001C7A92">
      <w:pPr>
        <w:spacing w:after="1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18394CB" w14:textId="77777777" w:rsidR="00D7671C" w:rsidRPr="00217A94" w:rsidRDefault="00D7671C" w:rsidP="001C7A92">
      <w:pPr>
        <w:spacing w:after="1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E95F87B" w14:textId="444BE500" w:rsidR="00020492" w:rsidRPr="00020492" w:rsidRDefault="00D70DAE" w:rsidP="00020492">
      <w:pPr>
        <w:pStyle w:val="ac"/>
        <w:spacing w:before="0" w:beforeAutospacing="0" w:after="0" w:afterAutospacing="0"/>
        <w:ind w:firstLine="709"/>
        <w:rPr>
          <w:b/>
          <w:bCs/>
          <w:color w:val="000000" w:themeColor="text1"/>
          <w:sz w:val="28"/>
          <w:szCs w:val="28"/>
        </w:rPr>
      </w:pPr>
      <w:r w:rsidRPr="00020492">
        <w:rPr>
          <w:b/>
          <w:bCs/>
          <w:color w:val="000000" w:themeColor="text1"/>
          <w:sz w:val="28"/>
          <w:szCs w:val="28"/>
        </w:rPr>
        <w:lastRenderedPageBreak/>
        <w:t>Цель работы:</w:t>
      </w:r>
      <w:r w:rsidRPr="00020492">
        <w:rPr>
          <w:color w:val="000000" w:themeColor="text1"/>
          <w:sz w:val="28"/>
          <w:szCs w:val="28"/>
        </w:rPr>
        <w:br/>
      </w:r>
      <w:r w:rsidR="00020492">
        <w:rPr>
          <w:color w:val="000000" w:themeColor="text1"/>
          <w:sz w:val="28"/>
          <w:szCs w:val="28"/>
        </w:rPr>
        <w:tab/>
      </w:r>
      <w:r w:rsidR="00020492" w:rsidRPr="00020492">
        <w:rPr>
          <w:color w:val="000000" w:themeColor="text1"/>
          <w:sz w:val="28"/>
          <w:szCs w:val="28"/>
        </w:rPr>
        <w:t>Целью построения диаграммы развёртывания является определение физической структуры разрабатываемого приложения «Система снабжения», а также распределение программных компонентов и процессов по вычислительным узлам, устройствам и серверам.</w:t>
      </w:r>
    </w:p>
    <w:p w14:paraId="31EADC9D" w14:textId="77777777" w:rsidR="00020492" w:rsidRPr="00020492" w:rsidRDefault="00020492" w:rsidP="00020492">
      <w:pPr>
        <w:pStyle w:val="ac"/>
        <w:spacing w:before="0" w:beforeAutospacing="0" w:after="0" w:afterAutospacing="0"/>
        <w:ind w:firstLine="709"/>
        <w:rPr>
          <w:color w:val="000000" w:themeColor="text1"/>
          <w:sz w:val="28"/>
          <w:szCs w:val="28"/>
        </w:rPr>
      </w:pPr>
    </w:p>
    <w:p w14:paraId="7B40A7AA" w14:textId="1A1E3A98" w:rsidR="00020492" w:rsidRPr="00020492" w:rsidRDefault="00020492" w:rsidP="00020492">
      <w:pPr>
        <w:pStyle w:val="2"/>
        <w:spacing w:before="0" w:after="0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20492">
        <w:rPr>
          <w:rStyle w:val="ad"/>
          <w:rFonts w:ascii="Times New Roman" w:hAnsi="Times New Roman" w:cs="Times New Roman"/>
          <w:color w:val="000000" w:themeColor="text1"/>
          <w:sz w:val="28"/>
          <w:szCs w:val="28"/>
        </w:rPr>
        <w:t>Описание элементов диаграммы</w:t>
      </w:r>
      <w:r w:rsidRPr="00020492">
        <w:rPr>
          <w:rStyle w:val="ad"/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7A6D0D48" w14:textId="77777777" w:rsidR="00020492" w:rsidRPr="00020492" w:rsidRDefault="00020492" w:rsidP="00020492">
      <w:pPr>
        <w:pStyle w:val="3"/>
        <w:spacing w:before="0" w:after="0"/>
        <w:ind w:firstLine="709"/>
        <w:rPr>
          <w:rFonts w:ascii="Times New Roman" w:hAnsi="Times New Roman" w:cs="Times New Roman"/>
          <w:color w:val="000000" w:themeColor="text1"/>
        </w:rPr>
      </w:pPr>
      <w:r w:rsidRPr="00020492">
        <w:rPr>
          <w:rStyle w:val="ad"/>
          <w:rFonts w:ascii="Times New Roman" w:hAnsi="Times New Roman" w:cs="Times New Roman"/>
          <w:b w:val="0"/>
          <w:bCs w:val="0"/>
          <w:color w:val="000000" w:themeColor="text1"/>
        </w:rPr>
        <w:t>1. Рабочее место сотрудника снабжения</w:t>
      </w:r>
    </w:p>
    <w:p w14:paraId="44A36BFB" w14:textId="77777777" w:rsidR="00020492" w:rsidRPr="00020492" w:rsidRDefault="00020492" w:rsidP="00020492">
      <w:pPr>
        <w:pStyle w:val="ac"/>
        <w:spacing w:before="0" w:beforeAutospacing="0" w:after="0" w:afterAutospacing="0"/>
        <w:ind w:firstLine="709"/>
        <w:rPr>
          <w:color w:val="000000" w:themeColor="text1"/>
          <w:sz w:val="28"/>
          <w:szCs w:val="28"/>
        </w:rPr>
      </w:pPr>
      <w:r w:rsidRPr="00020492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>Стереотип:</w:t>
      </w:r>
      <w:r w:rsidRPr="00020492">
        <w:rPr>
          <w:color w:val="000000" w:themeColor="text1"/>
          <w:sz w:val="28"/>
          <w:szCs w:val="28"/>
        </w:rPr>
        <w:t xml:space="preserve"> </w:t>
      </w:r>
      <w:r w:rsidRPr="00020492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&lt;&lt;</w:t>
      </w:r>
      <w:proofErr w:type="spellStart"/>
      <w:r w:rsidRPr="00020492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Execution</w:t>
      </w:r>
      <w:proofErr w:type="spellEnd"/>
      <w:r w:rsidRPr="00020492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Environment&gt;&gt;</w:t>
      </w:r>
      <w:r w:rsidRPr="00020492">
        <w:rPr>
          <w:color w:val="000000" w:themeColor="text1"/>
          <w:sz w:val="28"/>
          <w:szCs w:val="28"/>
        </w:rPr>
        <w:br/>
      </w:r>
      <w:r w:rsidRPr="00020492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>Вложенные процессы:</w:t>
      </w:r>
    </w:p>
    <w:p w14:paraId="4C725A85" w14:textId="77777777" w:rsidR="00020492" w:rsidRPr="00020492" w:rsidRDefault="00020492" w:rsidP="00020492">
      <w:pPr>
        <w:pStyle w:val="ac"/>
        <w:numPr>
          <w:ilvl w:val="0"/>
          <w:numId w:val="18"/>
        </w:numPr>
        <w:tabs>
          <w:tab w:val="clear" w:pos="720"/>
        </w:tabs>
        <w:spacing w:before="0" w:beforeAutospacing="0" w:after="0" w:afterAutospacing="0"/>
        <w:ind w:left="0" w:firstLine="709"/>
        <w:rPr>
          <w:color w:val="000000" w:themeColor="text1"/>
          <w:sz w:val="28"/>
          <w:szCs w:val="28"/>
        </w:rPr>
      </w:pPr>
      <w:r w:rsidRPr="00020492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&lt;&lt;Process&gt;&gt; Подать заявку</w:t>
      </w:r>
    </w:p>
    <w:p w14:paraId="6A175706" w14:textId="2D4B65C7" w:rsidR="00020492" w:rsidRPr="00020492" w:rsidRDefault="00020492" w:rsidP="00020492">
      <w:pPr>
        <w:pStyle w:val="ac"/>
        <w:numPr>
          <w:ilvl w:val="0"/>
          <w:numId w:val="18"/>
        </w:numPr>
        <w:tabs>
          <w:tab w:val="clear" w:pos="720"/>
        </w:tabs>
        <w:spacing w:before="0" w:beforeAutospacing="0" w:after="0" w:afterAutospacing="0"/>
        <w:ind w:left="0" w:firstLine="709"/>
        <w:rPr>
          <w:color w:val="000000" w:themeColor="text1"/>
          <w:sz w:val="28"/>
          <w:szCs w:val="28"/>
        </w:rPr>
      </w:pPr>
      <w:r w:rsidRPr="00020492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&lt;&lt;Process&gt;&gt; Проверить заявку</w:t>
      </w:r>
      <w:r w:rsidRPr="00020492">
        <w:rPr>
          <w:color w:val="000000" w:themeColor="text1"/>
          <w:sz w:val="28"/>
          <w:szCs w:val="28"/>
        </w:rPr>
        <w:br/>
      </w:r>
      <w:r w:rsidRPr="00020492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>Назначение:</w:t>
      </w:r>
      <w:r w:rsidRPr="00020492">
        <w:rPr>
          <w:color w:val="000000" w:themeColor="text1"/>
          <w:sz w:val="28"/>
          <w:szCs w:val="28"/>
        </w:rPr>
        <w:br/>
        <w:t>Данный узел представляет персональный компьютер или терминал, с которого сотрудник отдела снабжения создаёт и проверяет заявки на материалы. Все действия выполняются через интерфейс, подключённый к серверу снабжения.</w:t>
      </w:r>
    </w:p>
    <w:p w14:paraId="1C7265E3" w14:textId="77777777" w:rsidR="00020492" w:rsidRPr="00020492" w:rsidRDefault="00020492" w:rsidP="00020492">
      <w:pPr>
        <w:pStyle w:val="3"/>
        <w:spacing w:before="0" w:after="0"/>
        <w:ind w:firstLine="709"/>
        <w:rPr>
          <w:rFonts w:ascii="Times New Roman" w:hAnsi="Times New Roman" w:cs="Times New Roman"/>
          <w:color w:val="000000" w:themeColor="text1"/>
        </w:rPr>
      </w:pPr>
      <w:r w:rsidRPr="00020492">
        <w:rPr>
          <w:rStyle w:val="ad"/>
          <w:rFonts w:ascii="Times New Roman" w:hAnsi="Times New Roman" w:cs="Times New Roman"/>
          <w:b w:val="0"/>
          <w:bCs w:val="0"/>
          <w:color w:val="000000" w:themeColor="text1"/>
        </w:rPr>
        <w:t>2. Рабочее место сотрудника склада</w:t>
      </w:r>
    </w:p>
    <w:p w14:paraId="6BBB6DBC" w14:textId="77777777" w:rsidR="00020492" w:rsidRPr="00020492" w:rsidRDefault="00020492" w:rsidP="00020492">
      <w:pPr>
        <w:pStyle w:val="ac"/>
        <w:spacing w:before="0" w:beforeAutospacing="0" w:after="0" w:afterAutospacing="0"/>
        <w:ind w:firstLine="709"/>
        <w:rPr>
          <w:color w:val="000000" w:themeColor="text1"/>
          <w:sz w:val="28"/>
          <w:szCs w:val="28"/>
        </w:rPr>
      </w:pPr>
      <w:r w:rsidRPr="00020492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>Стереотип:</w:t>
      </w:r>
      <w:r w:rsidRPr="00020492">
        <w:rPr>
          <w:color w:val="000000" w:themeColor="text1"/>
          <w:sz w:val="28"/>
          <w:szCs w:val="28"/>
        </w:rPr>
        <w:t xml:space="preserve"> </w:t>
      </w:r>
      <w:r w:rsidRPr="00020492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&lt;&lt;</w:t>
      </w:r>
      <w:proofErr w:type="spellStart"/>
      <w:r w:rsidRPr="00020492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Execution</w:t>
      </w:r>
      <w:proofErr w:type="spellEnd"/>
      <w:r w:rsidRPr="00020492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Environment&gt;&gt;</w:t>
      </w:r>
      <w:r w:rsidRPr="00020492">
        <w:rPr>
          <w:color w:val="000000" w:themeColor="text1"/>
          <w:sz w:val="28"/>
          <w:szCs w:val="28"/>
        </w:rPr>
        <w:br/>
      </w:r>
      <w:r w:rsidRPr="00020492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>Вложенные процессы:</w:t>
      </w:r>
    </w:p>
    <w:p w14:paraId="106DAEF3" w14:textId="77777777" w:rsidR="00020492" w:rsidRPr="00020492" w:rsidRDefault="00020492" w:rsidP="00020492">
      <w:pPr>
        <w:pStyle w:val="ac"/>
        <w:numPr>
          <w:ilvl w:val="0"/>
          <w:numId w:val="19"/>
        </w:numPr>
        <w:spacing w:before="0" w:beforeAutospacing="0" w:after="0" w:afterAutospacing="0"/>
        <w:ind w:left="0" w:firstLine="709"/>
        <w:rPr>
          <w:color w:val="000000" w:themeColor="text1"/>
          <w:sz w:val="28"/>
          <w:szCs w:val="28"/>
        </w:rPr>
      </w:pPr>
      <w:r w:rsidRPr="00020492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&lt;&lt;Process&gt;&gt; Принять поставку</w:t>
      </w:r>
    </w:p>
    <w:p w14:paraId="78899D48" w14:textId="63EE7011" w:rsidR="00020492" w:rsidRPr="00020492" w:rsidRDefault="00020492" w:rsidP="00020492">
      <w:pPr>
        <w:pStyle w:val="ac"/>
        <w:numPr>
          <w:ilvl w:val="0"/>
          <w:numId w:val="19"/>
        </w:numPr>
        <w:spacing w:before="0" w:beforeAutospacing="0" w:after="0" w:afterAutospacing="0"/>
        <w:ind w:left="0" w:firstLine="709"/>
        <w:rPr>
          <w:color w:val="000000" w:themeColor="text1"/>
          <w:sz w:val="28"/>
          <w:szCs w:val="28"/>
        </w:rPr>
      </w:pPr>
      <w:r w:rsidRPr="00020492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&lt;&lt;Process&gt;&gt; Обновить остатки</w:t>
      </w:r>
      <w:r w:rsidRPr="00020492">
        <w:rPr>
          <w:color w:val="000000" w:themeColor="text1"/>
          <w:sz w:val="28"/>
          <w:szCs w:val="28"/>
        </w:rPr>
        <w:br/>
      </w:r>
      <w:r w:rsidRPr="00020492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>Назначение:</w:t>
      </w:r>
      <w:r w:rsidRPr="00020492">
        <w:rPr>
          <w:color w:val="000000" w:themeColor="text1"/>
          <w:sz w:val="28"/>
          <w:szCs w:val="28"/>
        </w:rPr>
        <w:br/>
        <w:t>Используется работниками склада для подтверждения приёмки поставок, обновления данных по остаткам материалов и генерации отчётов. Рабочее место взаимодействует с сервером снабжения, а также с периферийными устройствами — сканером штрих-кодов и принтером.</w:t>
      </w:r>
    </w:p>
    <w:p w14:paraId="5263CA11" w14:textId="77777777" w:rsidR="00020492" w:rsidRPr="00020492" w:rsidRDefault="00020492" w:rsidP="00020492">
      <w:pPr>
        <w:pStyle w:val="3"/>
        <w:spacing w:before="0" w:after="0"/>
        <w:ind w:firstLine="709"/>
        <w:rPr>
          <w:rFonts w:ascii="Times New Roman" w:hAnsi="Times New Roman" w:cs="Times New Roman"/>
          <w:color w:val="000000" w:themeColor="text1"/>
        </w:rPr>
      </w:pPr>
      <w:r w:rsidRPr="00020492">
        <w:rPr>
          <w:rStyle w:val="ad"/>
          <w:rFonts w:ascii="Times New Roman" w:hAnsi="Times New Roman" w:cs="Times New Roman"/>
          <w:b w:val="0"/>
          <w:bCs w:val="0"/>
          <w:color w:val="000000" w:themeColor="text1"/>
        </w:rPr>
        <w:t>3. Рабочее место поставщика</w:t>
      </w:r>
    </w:p>
    <w:p w14:paraId="594BD234" w14:textId="77777777" w:rsidR="00020492" w:rsidRPr="00020492" w:rsidRDefault="00020492" w:rsidP="00020492">
      <w:pPr>
        <w:pStyle w:val="ac"/>
        <w:spacing w:before="0" w:beforeAutospacing="0" w:after="0" w:afterAutospacing="0"/>
        <w:ind w:firstLine="709"/>
        <w:rPr>
          <w:color w:val="000000" w:themeColor="text1"/>
          <w:sz w:val="28"/>
          <w:szCs w:val="28"/>
        </w:rPr>
      </w:pPr>
      <w:r w:rsidRPr="00020492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>Стереотип:</w:t>
      </w:r>
      <w:r w:rsidRPr="00020492">
        <w:rPr>
          <w:color w:val="000000" w:themeColor="text1"/>
          <w:sz w:val="28"/>
          <w:szCs w:val="28"/>
        </w:rPr>
        <w:t xml:space="preserve"> </w:t>
      </w:r>
      <w:r w:rsidRPr="00020492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&lt;&lt;</w:t>
      </w:r>
      <w:proofErr w:type="spellStart"/>
      <w:r w:rsidRPr="00020492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Execution</w:t>
      </w:r>
      <w:proofErr w:type="spellEnd"/>
      <w:r w:rsidRPr="00020492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Environment&gt;&gt;</w:t>
      </w:r>
      <w:r w:rsidRPr="00020492">
        <w:rPr>
          <w:color w:val="000000" w:themeColor="text1"/>
          <w:sz w:val="28"/>
          <w:szCs w:val="28"/>
        </w:rPr>
        <w:br/>
      </w:r>
      <w:r w:rsidRPr="00020492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>Вложенные процессы:</w:t>
      </w:r>
    </w:p>
    <w:p w14:paraId="4CCC0189" w14:textId="77777777" w:rsidR="00020492" w:rsidRPr="00020492" w:rsidRDefault="00020492" w:rsidP="00020492">
      <w:pPr>
        <w:pStyle w:val="ac"/>
        <w:numPr>
          <w:ilvl w:val="0"/>
          <w:numId w:val="20"/>
        </w:numPr>
        <w:spacing w:before="0" w:beforeAutospacing="0" w:after="0" w:afterAutospacing="0"/>
        <w:ind w:left="0" w:firstLine="709"/>
        <w:rPr>
          <w:color w:val="000000" w:themeColor="text1"/>
          <w:sz w:val="28"/>
          <w:szCs w:val="28"/>
        </w:rPr>
      </w:pPr>
      <w:r w:rsidRPr="00020492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&lt;&lt;Process&gt;&gt; Получить заказ</w:t>
      </w:r>
    </w:p>
    <w:p w14:paraId="14C1DF42" w14:textId="21A3BE3A" w:rsidR="00020492" w:rsidRPr="00020492" w:rsidRDefault="00020492" w:rsidP="00020492">
      <w:pPr>
        <w:pStyle w:val="ac"/>
        <w:numPr>
          <w:ilvl w:val="0"/>
          <w:numId w:val="20"/>
        </w:numPr>
        <w:spacing w:before="0" w:beforeAutospacing="0" w:after="0" w:afterAutospacing="0"/>
        <w:ind w:left="0" w:firstLine="709"/>
        <w:rPr>
          <w:color w:val="000000" w:themeColor="text1"/>
          <w:sz w:val="28"/>
          <w:szCs w:val="28"/>
        </w:rPr>
      </w:pPr>
      <w:r w:rsidRPr="00020492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&lt;&lt;Process&gt;&gt; Отправить поставку</w:t>
      </w:r>
      <w:r w:rsidRPr="00020492">
        <w:rPr>
          <w:color w:val="000000" w:themeColor="text1"/>
          <w:sz w:val="28"/>
          <w:szCs w:val="28"/>
        </w:rPr>
        <w:br/>
      </w:r>
      <w:r w:rsidRPr="00020492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>Назначение:</w:t>
      </w:r>
      <w:r w:rsidRPr="00020492">
        <w:rPr>
          <w:color w:val="000000" w:themeColor="text1"/>
          <w:sz w:val="28"/>
          <w:szCs w:val="28"/>
        </w:rPr>
        <w:br/>
        <w:t>Узел представляет систему поставщика, которая используется для получения заказов на материалы от отдела снабжения, а также для подтверждения и отправки поставок.</w:t>
      </w:r>
    </w:p>
    <w:p w14:paraId="6C9EA025" w14:textId="77777777" w:rsidR="00020492" w:rsidRPr="00020492" w:rsidRDefault="00020492" w:rsidP="00020492">
      <w:pPr>
        <w:pStyle w:val="3"/>
        <w:spacing w:before="0" w:after="0"/>
        <w:ind w:firstLine="709"/>
        <w:rPr>
          <w:rFonts w:ascii="Times New Roman" w:hAnsi="Times New Roman" w:cs="Times New Roman"/>
          <w:color w:val="000000" w:themeColor="text1"/>
        </w:rPr>
      </w:pPr>
      <w:r w:rsidRPr="00020492">
        <w:rPr>
          <w:rStyle w:val="ad"/>
          <w:rFonts w:ascii="Times New Roman" w:hAnsi="Times New Roman" w:cs="Times New Roman"/>
          <w:b w:val="0"/>
          <w:bCs w:val="0"/>
          <w:color w:val="000000" w:themeColor="text1"/>
        </w:rPr>
        <w:t>4. Сервер снабжения</w:t>
      </w:r>
    </w:p>
    <w:p w14:paraId="1C729BFC" w14:textId="77777777" w:rsidR="00020492" w:rsidRPr="00020492" w:rsidRDefault="00020492" w:rsidP="00020492">
      <w:pPr>
        <w:pStyle w:val="ac"/>
        <w:spacing w:before="0" w:beforeAutospacing="0" w:after="0" w:afterAutospacing="0"/>
        <w:ind w:firstLine="709"/>
        <w:rPr>
          <w:color w:val="000000" w:themeColor="text1"/>
          <w:sz w:val="28"/>
          <w:szCs w:val="28"/>
        </w:rPr>
      </w:pPr>
      <w:r w:rsidRPr="00020492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>Стереотип:</w:t>
      </w:r>
      <w:r w:rsidRPr="00020492">
        <w:rPr>
          <w:color w:val="000000" w:themeColor="text1"/>
          <w:sz w:val="28"/>
          <w:szCs w:val="28"/>
        </w:rPr>
        <w:t xml:space="preserve"> </w:t>
      </w:r>
      <w:r w:rsidRPr="00020492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&lt;&lt;</w:t>
      </w:r>
      <w:proofErr w:type="spellStart"/>
      <w:r w:rsidRPr="00020492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Execution</w:t>
      </w:r>
      <w:proofErr w:type="spellEnd"/>
      <w:r w:rsidRPr="00020492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Environment&gt;&gt;</w:t>
      </w:r>
      <w:r w:rsidRPr="00020492">
        <w:rPr>
          <w:color w:val="000000" w:themeColor="text1"/>
          <w:sz w:val="28"/>
          <w:szCs w:val="28"/>
        </w:rPr>
        <w:br/>
      </w:r>
      <w:r w:rsidRPr="00020492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>Вложенные процессы:</w:t>
      </w:r>
    </w:p>
    <w:p w14:paraId="73D6E5A4" w14:textId="77777777" w:rsidR="00020492" w:rsidRPr="00020492" w:rsidRDefault="00020492" w:rsidP="00020492">
      <w:pPr>
        <w:pStyle w:val="ac"/>
        <w:numPr>
          <w:ilvl w:val="0"/>
          <w:numId w:val="21"/>
        </w:numPr>
        <w:spacing w:before="0" w:beforeAutospacing="0" w:after="0" w:afterAutospacing="0"/>
        <w:ind w:left="0" w:firstLine="709"/>
        <w:rPr>
          <w:color w:val="000000" w:themeColor="text1"/>
          <w:sz w:val="28"/>
          <w:szCs w:val="28"/>
        </w:rPr>
      </w:pPr>
      <w:r w:rsidRPr="00020492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&lt;&lt;Process&gt;&gt; Обработка заявок</w:t>
      </w:r>
    </w:p>
    <w:p w14:paraId="1634AF47" w14:textId="77777777" w:rsidR="00020492" w:rsidRPr="00020492" w:rsidRDefault="00020492" w:rsidP="00020492">
      <w:pPr>
        <w:pStyle w:val="ac"/>
        <w:numPr>
          <w:ilvl w:val="0"/>
          <w:numId w:val="21"/>
        </w:numPr>
        <w:spacing w:before="0" w:beforeAutospacing="0" w:after="0" w:afterAutospacing="0"/>
        <w:ind w:left="0" w:firstLine="709"/>
        <w:rPr>
          <w:color w:val="000000" w:themeColor="text1"/>
          <w:sz w:val="28"/>
          <w:szCs w:val="28"/>
        </w:rPr>
      </w:pPr>
      <w:r w:rsidRPr="00020492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&lt;&lt;Process&gt;&gt; Обработка заказов</w:t>
      </w:r>
    </w:p>
    <w:p w14:paraId="52D1FF49" w14:textId="2B6461F1" w:rsidR="00020492" w:rsidRPr="00020492" w:rsidRDefault="00020492" w:rsidP="00020492">
      <w:pPr>
        <w:pStyle w:val="ac"/>
        <w:numPr>
          <w:ilvl w:val="0"/>
          <w:numId w:val="21"/>
        </w:numPr>
        <w:spacing w:before="0" w:beforeAutospacing="0" w:after="0" w:afterAutospacing="0"/>
        <w:ind w:left="0" w:firstLine="709"/>
        <w:rPr>
          <w:color w:val="000000" w:themeColor="text1"/>
          <w:sz w:val="28"/>
          <w:szCs w:val="28"/>
        </w:rPr>
      </w:pPr>
      <w:r w:rsidRPr="00020492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&lt;&lt;Process&gt;&gt; Управление данными базы данных</w:t>
      </w:r>
      <w:r w:rsidRPr="00020492">
        <w:rPr>
          <w:color w:val="000000" w:themeColor="text1"/>
          <w:sz w:val="28"/>
          <w:szCs w:val="28"/>
        </w:rPr>
        <w:br/>
      </w:r>
      <w:r w:rsidRPr="00020492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>Назначение:</w:t>
      </w:r>
      <w:r w:rsidRPr="00020492">
        <w:rPr>
          <w:color w:val="000000" w:themeColor="text1"/>
          <w:sz w:val="28"/>
          <w:szCs w:val="28"/>
        </w:rPr>
        <w:br/>
        <w:t xml:space="preserve">Основной узел системы, обеспечивающий работу бизнес-логики. Сервер </w:t>
      </w:r>
      <w:r w:rsidRPr="00020492">
        <w:rPr>
          <w:color w:val="000000" w:themeColor="text1"/>
          <w:sz w:val="28"/>
          <w:szCs w:val="28"/>
        </w:rPr>
        <w:lastRenderedPageBreak/>
        <w:t>принимает заявки от сотрудников снабжения, передаёт заказы поставщикам, обновляет информацию о поставках и остатках. На сервере также реализуется процесс управления базой данных, где хранятся все сведения о заявках, поставках и пользователях.</w:t>
      </w:r>
    </w:p>
    <w:p w14:paraId="5D3B6950" w14:textId="77777777" w:rsidR="00020492" w:rsidRPr="00020492" w:rsidRDefault="00020492" w:rsidP="00020492">
      <w:pPr>
        <w:pStyle w:val="3"/>
        <w:spacing w:before="0" w:after="0"/>
        <w:ind w:firstLine="709"/>
        <w:rPr>
          <w:rFonts w:ascii="Times New Roman" w:hAnsi="Times New Roman" w:cs="Times New Roman"/>
          <w:color w:val="000000" w:themeColor="text1"/>
        </w:rPr>
      </w:pPr>
      <w:r w:rsidRPr="00020492">
        <w:rPr>
          <w:rStyle w:val="ad"/>
          <w:rFonts w:ascii="Times New Roman" w:hAnsi="Times New Roman" w:cs="Times New Roman"/>
          <w:b w:val="0"/>
          <w:bCs w:val="0"/>
          <w:color w:val="000000" w:themeColor="text1"/>
        </w:rPr>
        <w:t>5. Мобильное устройство поставщика</w:t>
      </w:r>
    </w:p>
    <w:p w14:paraId="0A040004" w14:textId="37EA412D" w:rsidR="00020492" w:rsidRPr="00020492" w:rsidRDefault="00020492" w:rsidP="00020492">
      <w:pPr>
        <w:pStyle w:val="ac"/>
        <w:spacing w:before="0" w:beforeAutospacing="0" w:after="0" w:afterAutospacing="0"/>
        <w:ind w:firstLine="709"/>
        <w:rPr>
          <w:color w:val="000000" w:themeColor="text1"/>
          <w:sz w:val="28"/>
          <w:szCs w:val="28"/>
        </w:rPr>
      </w:pPr>
      <w:r w:rsidRPr="00020492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>Стереотип:</w:t>
      </w:r>
      <w:r w:rsidRPr="00020492">
        <w:rPr>
          <w:color w:val="000000" w:themeColor="text1"/>
          <w:sz w:val="28"/>
          <w:szCs w:val="28"/>
        </w:rPr>
        <w:t xml:space="preserve"> </w:t>
      </w:r>
      <w:r w:rsidRPr="00020492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&lt;&lt;Device&gt;&gt;</w:t>
      </w:r>
      <w:r w:rsidRPr="00020492">
        <w:rPr>
          <w:color w:val="000000" w:themeColor="text1"/>
          <w:sz w:val="28"/>
          <w:szCs w:val="28"/>
        </w:rPr>
        <w:br/>
      </w:r>
      <w:r w:rsidRPr="00020492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>Назначение:</w:t>
      </w:r>
      <w:r w:rsidRPr="00020492">
        <w:rPr>
          <w:color w:val="000000" w:themeColor="text1"/>
          <w:sz w:val="28"/>
          <w:szCs w:val="28"/>
        </w:rPr>
        <w:br/>
        <w:t>Используется поставщиком для удалённого доступа к системе снабжения. Позволяет подтверждать заказы, отправлять уведомления о доставке и получать данные в реальном времени.</w:t>
      </w:r>
    </w:p>
    <w:p w14:paraId="56815372" w14:textId="77777777" w:rsidR="00020492" w:rsidRPr="00020492" w:rsidRDefault="00020492" w:rsidP="00020492">
      <w:pPr>
        <w:pStyle w:val="3"/>
        <w:spacing w:before="0" w:after="0"/>
        <w:ind w:firstLine="709"/>
        <w:rPr>
          <w:rFonts w:ascii="Times New Roman" w:hAnsi="Times New Roman" w:cs="Times New Roman"/>
          <w:color w:val="000000" w:themeColor="text1"/>
        </w:rPr>
      </w:pPr>
      <w:r w:rsidRPr="00020492">
        <w:rPr>
          <w:rStyle w:val="ad"/>
          <w:rFonts w:ascii="Times New Roman" w:hAnsi="Times New Roman" w:cs="Times New Roman"/>
          <w:b w:val="0"/>
          <w:bCs w:val="0"/>
          <w:color w:val="000000" w:themeColor="text1"/>
        </w:rPr>
        <w:t>6. Принтер</w:t>
      </w:r>
    </w:p>
    <w:p w14:paraId="3CA5A63B" w14:textId="1A43C934" w:rsidR="00020492" w:rsidRPr="00020492" w:rsidRDefault="00020492" w:rsidP="00020492">
      <w:pPr>
        <w:pStyle w:val="ac"/>
        <w:spacing w:before="0" w:beforeAutospacing="0" w:after="0" w:afterAutospacing="0"/>
        <w:ind w:firstLine="709"/>
        <w:rPr>
          <w:color w:val="000000" w:themeColor="text1"/>
          <w:sz w:val="28"/>
          <w:szCs w:val="28"/>
        </w:rPr>
      </w:pPr>
      <w:r w:rsidRPr="00020492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>Стереотип:</w:t>
      </w:r>
      <w:r w:rsidRPr="00020492">
        <w:rPr>
          <w:color w:val="000000" w:themeColor="text1"/>
          <w:sz w:val="28"/>
          <w:szCs w:val="28"/>
        </w:rPr>
        <w:t xml:space="preserve"> </w:t>
      </w:r>
      <w:r w:rsidRPr="00020492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&lt;&lt;Device&gt;&gt;</w:t>
      </w:r>
      <w:r w:rsidRPr="00020492">
        <w:rPr>
          <w:color w:val="000000" w:themeColor="text1"/>
          <w:sz w:val="28"/>
          <w:szCs w:val="28"/>
        </w:rPr>
        <w:br/>
      </w:r>
      <w:r w:rsidRPr="00020492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>Назначение:</w:t>
      </w:r>
      <w:r w:rsidRPr="00020492">
        <w:rPr>
          <w:color w:val="000000" w:themeColor="text1"/>
          <w:sz w:val="28"/>
          <w:szCs w:val="28"/>
        </w:rPr>
        <w:br/>
        <w:t>Применяется для печати отчётов, заявок и сопроводительных документов по поставкам. Подключён к рабочему месту склада и к серверу снабжения по сети.</w:t>
      </w:r>
    </w:p>
    <w:p w14:paraId="39E6EDE4" w14:textId="77777777" w:rsidR="00020492" w:rsidRPr="00020492" w:rsidRDefault="00020492" w:rsidP="00020492">
      <w:pPr>
        <w:pStyle w:val="3"/>
        <w:spacing w:before="0" w:after="0"/>
        <w:ind w:firstLine="709"/>
        <w:rPr>
          <w:rFonts w:ascii="Times New Roman" w:hAnsi="Times New Roman" w:cs="Times New Roman"/>
          <w:color w:val="000000" w:themeColor="text1"/>
        </w:rPr>
      </w:pPr>
      <w:r w:rsidRPr="00020492">
        <w:rPr>
          <w:rStyle w:val="ad"/>
          <w:rFonts w:ascii="Times New Roman" w:hAnsi="Times New Roman" w:cs="Times New Roman"/>
          <w:b w:val="0"/>
          <w:bCs w:val="0"/>
          <w:color w:val="000000" w:themeColor="text1"/>
        </w:rPr>
        <w:t>7. Сканер штрих-кодов</w:t>
      </w:r>
    </w:p>
    <w:p w14:paraId="6B41101A" w14:textId="77777777" w:rsidR="00020492" w:rsidRDefault="00020492" w:rsidP="00020492">
      <w:pPr>
        <w:pStyle w:val="ac"/>
        <w:spacing w:before="0" w:beforeAutospacing="0" w:after="0" w:afterAutospacing="0"/>
        <w:ind w:firstLine="709"/>
        <w:rPr>
          <w:color w:val="000000" w:themeColor="text1"/>
          <w:sz w:val="28"/>
          <w:szCs w:val="28"/>
        </w:rPr>
      </w:pPr>
      <w:r w:rsidRPr="00020492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>Стереотип:</w:t>
      </w:r>
      <w:r w:rsidRPr="00020492">
        <w:rPr>
          <w:color w:val="000000" w:themeColor="text1"/>
          <w:sz w:val="28"/>
          <w:szCs w:val="28"/>
        </w:rPr>
        <w:t xml:space="preserve"> </w:t>
      </w:r>
      <w:r w:rsidRPr="00020492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&lt;&lt;Device&gt;&gt;</w:t>
      </w:r>
      <w:r w:rsidRPr="00020492">
        <w:rPr>
          <w:color w:val="000000" w:themeColor="text1"/>
          <w:sz w:val="28"/>
          <w:szCs w:val="28"/>
        </w:rPr>
        <w:br/>
      </w:r>
      <w:r w:rsidRPr="00020492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>Назначение:</w:t>
      </w:r>
      <w:r w:rsidRPr="00020492">
        <w:rPr>
          <w:color w:val="000000" w:themeColor="text1"/>
          <w:sz w:val="28"/>
          <w:szCs w:val="28"/>
        </w:rPr>
        <w:br/>
        <w:t>Используется сотрудниками склада для автоматического считывания кодов материалов при приёмке поставок, что ускоряет обработку данных и исключает ошибки ручного ввода.</w:t>
      </w:r>
    </w:p>
    <w:p w14:paraId="1CC8A9CC" w14:textId="77777777" w:rsidR="00020492" w:rsidRDefault="00020492" w:rsidP="00020492">
      <w:pPr>
        <w:pStyle w:val="ac"/>
        <w:spacing w:before="0" w:beforeAutospacing="0" w:after="0" w:afterAutospacing="0"/>
        <w:ind w:firstLine="709"/>
        <w:rPr>
          <w:color w:val="000000" w:themeColor="text1"/>
          <w:sz w:val="28"/>
          <w:szCs w:val="28"/>
        </w:rPr>
      </w:pPr>
    </w:p>
    <w:p w14:paraId="77772E2C" w14:textId="6A91C135" w:rsidR="00020492" w:rsidRDefault="00020492" w:rsidP="00020492">
      <w:pPr>
        <w:pStyle w:val="ac"/>
        <w:spacing w:before="0" w:beforeAutospacing="0" w:after="0" w:afterAutospacing="0"/>
        <w:ind w:firstLine="709"/>
        <w:jc w:val="center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  <w14:ligatures w14:val="standardContextual"/>
        </w:rPr>
        <w:drawing>
          <wp:inline distT="0" distB="0" distL="0" distR="0" wp14:anchorId="74ADEF95" wp14:editId="536E8783">
            <wp:extent cx="4901844" cy="3993502"/>
            <wp:effectExtent l="0" t="0" r="635" b="0"/>
            <wp:docPr id="4333171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317149" name="Рисунок 43331714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7103" cy="3997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A8BA2" w14:textId="228EA0E8" w:rsidR="00020492" w:rsidRPr="00020492" w:rsidRDefault="00020492" w:rsidP="00020492">
      <w:pPr>
        <w:pStyle w:val="ac"/>
        <w:spacing w:before="0" w:beforeAutospacing="0" w:after="0" w:afterAutospacing="0"/>
        <w:ind w:firstLine="709"/>
        <w:jc w:val="center"/>
        <w:rPr>
          <w:color w:val="000000" w:themeColor="text1"/>
          <w:sz w:val="22"/>
          <w:szCs w:val="22"/>
        </w:rPr>
      </w:pPr>
      <w:r w:rsidRPr="00020492">
        <w:rPr>
          <w:color w:val="000000" w:themeColor="text1"/>
          <w:sz w:val="22"/>
          <w:szCs w:val="22"/>
        </w:rPr>
        <w:t>Рисунок 1 – диаграмма развертывания.</w:t>
      </w:r>
    </w:p>
    <w:p w14:paraId="0624D2C3" w14:textId="1409603D" w:rsidR="00020492" w:rsidRPr="00020492" w:rsidRDefault="00020492" w:rsidP="00020492">
      <w:pPr>
        <w:pStyle w:val="2"/>
        <w:spacing w:before="0" w:after="0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20492">
        <w:rPr>
          <w:rStyle w:val="ad"/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Общее описание работы системы</w:t>
      </w:r>
      <w:r>
        <w:rPr>
          <w:rStyle w:val="ad"/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5F7FF36D" w14:textId="08784E58" w:rsidR="00020492" w:rsidRPr="00020492" w:rsidRDefault="00020492" w:rsidP="00020492">
      <w:pPr>
        <w:pStyle w:val="ac"/>
        <w:spacing w:before="0" w:beforeAutospacing="0" w:after="0" w:afterAutospacing="0"/>
        <w:ind w:firstLine="709"/>
        <w:rPr>
          <w:color w:val="000000" w:themeColor="text1"/>
          <w:sz w:val="28"/>
          <w:szCs w:val="28"/>
        </w:rPr>
      </w:pPr>
      <w:r w:rsidRPr="00020492">
        <w:rPr>
          <w:color w:val="000000" w:themeColor="text1"/>
          <w:sz w:val="28"/>
          <w:szCs w:val="28"/>
        </w:rPr>
        <w:t>Система снабжения реализуется в виде распределённой многопользовательской архитектуры.</w:t>
      </w:r>
      <w:r>
        <w:rPr>
          <w:color w:val="000000" w:themeColor="text1"/>
          <w:sz w:val="28"/>
          <w:szCs w:val="28"/>
        </w:rPr>
        <w:t xml:space="preserve"> </w:t>
      </w:r>
      <w:r w:rsidRPr="00020492">
        <w:rPr>
          <w:color w:val="000000" w:themeColor="text1"/>
          <w:sz w:val="28"/>
          <w:szCs w:val="28"/>
        </w:rPr>
        <w:t>Пользователи работают с системой через свои рабочие станции.</w:t>
      </w:r>
      <w:r>
        <w:rPr>
          <w:color w:val="000000" w:themeColor="text1"/>
          <w:sz w:val="28"/>
          <w:szCs w:val="28"/>
        </w:rPr>
        <w:t xml:space="preserve"> </w:t>
      </w:r>
      <w:r w:rsidRPr="00020492">
        <w:rPr>
          <w:color w:val="000000" w:themeColor="text1"/>
          <w:sz w:val="28"/>
          <w:szCs w:val="28"/>
        </w:rPr>
        <w:t>Все основные бизнес-процессы обрабатываются на центральном сервере снабжения, где также выполняются операции по управлению базой данных.</w:t>
      </w:r>
      <w:r>
        <w:rPr>
          <w:color w:val="000000" w:themeColor="text1"/>
          <w:sz w:val="28"/>
          <w:szCs w:val="28"/>
        </w:rPr>
        <w:t xml:space="preserve"> </w:t>
      </w:r>
      <w:r w:rsidRPr="00020492">
        <w:rPr>
          <w:color w:val="000000" w:themeColor="text1"/>
          <w:sz w:val="28"/>
          <w:szCs w:val="28"/>
        </w:rPr>
        <w:t>Складской персонал взаимодействует с системой через специализированные устройства (принтер, сканер штрих-кодов),</w:t>
      </w:r>
      <w:r>
        <w:rPr>
          <w:color w:val="000000" w:themeColor="text1"/>
          <w:sz w:val="28"/>
          <w:szCs w:val="28"/>
        </w:rPr>
        <w:t xml:space="preserve"> </w:t>
      </w:r>
      <w:r w:rsidRPr="00020492">
        <w:rPr>
          <w:color w:val="000000" w:themeColor="text1"/>
          <w:sz w:val="28"/>
          <w:szCs w:val="28"/>
        </w:rPr>
        <w:t>обеспечивая оперативный обмен информацией о поставках и остатках.</w:t>
      </w:r>
      <w:r>
        <w:rPr>
          <w:color w:val="000000" w:themeColor="text1"/>
          <w:sz w:val="28"/>
          <w:szCs w:val="28"/>
        </w:rPr>
        <w:t xml:space="preserve"> </w:t>
      </w:r>
      <w:r w:rsidRPr="00020492">
        <w:rPr>
          <w:color w:val="000000" w:themeColor="text1"/>
          <w:sz w:val="28"/>
          <w:szCs w:val="28"/>
        </w:rPr>
        <w:t>Поставщики могут подключаться к системе как через рабочие станции, так и через мобильные устройства.</w:t>
      </w:r>
    </w:p>
    <w:p w14:paraId="2F97D747" w14:textId="77777777" w:rsidR="00020492" w:rsidRDefault="00020492" w:rsidP="00020492">
      <w:pPr>
        <w:pStyle w:val="2"/>
        <w:spacing w:before="0" w:after="0"/>
        <w:ind w:firstLine="709"/>
        <w:rPr>
          <w:rStyle w:val="ad"/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AAA96CE" w14:textId="325986DF" w:rsidR="00020492" w:rsidRPr="00020492" w:rsidRDefault="00020492" w:rsidP="00020492">
      <w:pPr>
        <w:pStyle w:val="2"/>
        <w:spacing w:before="0" w:after="0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20492">
        <w:rPr>
          <w:rStyle w:val="ad"/>
          <w:rFonts w:ascii="Times New Roman" w:hAnsi="Times New Roman" w:cs="Times New Roman"/>
          <w:color w:val="000000" w:themeColor="text1"/>
          <w:sz w:val="28"/>
          <w:szCs w:val="28"/>
        </w:rPr>
        <w:t>Вывод</w:t>
      </w:r>
      <w:r w:rsidRPr="00020492">
        <w:rPr>
          <w:rStyle w:val="ad"/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0D68407E" w14:textId="26520BF0" w:rsidR="00020492" w:rsidRPr="00020492" w:rsidRDefault="00020492" w:rsidP="00020492">
      <w:pPr>
        <w:pStyle w:val="ac"/>
        <w:spacing w:before="0" w:beforeAutospacing="0" w:after="0" w:afterAutospacing="0"/>
        <w:ind w:firstLine="709"/>
        <w:rPr>
          <w:color w:val="000000" w:themeColor="text1"/>
          <w:sz w:val="28"/>
          <w:szCs w:val="28"/>
        </w:rPr>
      </w:pPr>
      <w:r w:rsidRPr="00020492">
        <w:rPr>
          <w:color w:val="000000" w:themeColor="text1"/>
          <w:sz w:val="28"/>
          <w:szCs w:val="28"/>
        </w:rPr>
        <w:t>В результате построения диаграммы развёртывания была определена структура физического размещения компонентов системы снабжения, установлены взаимосвязи между узлами и описано назначение каждого элемента.</w:t>
      </w:r>
      <w:r>
        <w:rPr>
          <w:color w:val="000000" w:themeColor="text1"/>
          <w:sz w:val="28"/>
          <w:szCs w:val="28"/>
        </w:rPr>
        <w:t xml:space="preserve"> </w:t>
      </w:r>
      <w:r w:rsidRPr="00020492">
        <w:rPr>
          <w:color w:val="000000" w:themeColor="text1"/>
          <w:sz w:val="28"/>
          <w:szCs w:val="28"/>
        </w:rPr>
        <w:t>Такая модель позволяет наглядно представить, как система функционирует в реальной вычислительной среде и каким образом осуществляется взаимодействие между пользователями, сервером и периферийными устройствами.</w:t>
      </w:r>
    </w:p>
    <w:p w14:paraId="699A7A35" w14:textId="77777777" w:rsidR="00D70DAE" w:rsidRPr="00020492" w:rsidRDefault="00D70DAE" w:rsidP="00020492">
      <w:pPr>
        <w:pStyle w:val="ac"/>
        <w:spacing w:before="0" w:beforeAutospacing="0" w:after="0" w:afterAutospacing="0"/>
        <w:ind w:firstLine="709"/>
        <w:rPr>
          <w:color w:val="000000" w:themeColor="text1"/>
          <w:sz w:val="28"/>
          <w:szCs w:val="28"/>
        </w:rPr>
      </w:pPr>
    </w:p>
    <w:sectPr w:rsidR="00D70DAE" w:rsidRPr="000204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63BCC"/>
    <w:multiLevelType w:val="multilevel"/>
    <w:tmpl w:val="939E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14E30"/>
    <w:multiLevelType w:val="multilevel"/>
    <w:tmpl w:val="8C9A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81AE4"/>
    <w:multiLevelType w:val="multilevel"/>
    <w:tmpl w:val="9578A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15B0E"/>
    <w:multiLevelType w:val="multilevel"/>
    <w:tmpl w:val="FE6A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B54517"/>
    <w:multiLevelType w:val="multilevel"/>
    <w:tmpl w:val="7FB82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B066F6"/>
    <w:multiLevelType w:val="multilevel"/>
    <w:tmpl w:val="5AC24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B67703"/>
    <w:multiLevelType w:val="multilevel"/>
    <w:tmpl w:val="E12E2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E95699"/>
    <w:multiLevelType w:val="multilevel"/>
    <w:tmpl w:val="097A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713BE2"/>
    <w:multiLevelType w:val="multilevel"/>
    <w:tmpl w:val="2CC28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541884"/>
    <w:multiLevelType w:val="multilevel"/>
    <w:tmpl w:val="6A68ACC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C367BC"/>
    <w:multiLevelType w:val="multilevel"/>
    <w:tmpl w:val="BC9C3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C46EB6"/>
    <w:multiLevelType w:val="multilevel"/>
    <w:tmpl w:val="FC504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662E5C"/>
    <w:multiLevelType w:val="multilevel"/>
    <w:tmpl w:val="6D08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025319"/>
    <w:multiLevelType w:val="multilevel"/>
    <w:tmpl w:val="6EB6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BB477D"/>
    <w:multiLevelType w:val="multilevel"/>
    <w:tmpl w:val="9CE0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DF03F7"/>
    <w:multiLevelType w:val="multilevel"/>
    <w:tmpl w:val="98EE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4B6AA3"/>
    <w:multiLevelType w:val="multilevel"/>
    <w:tmpl w:val="5A167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76563A"/>
    <w:multiLevelType w:val="multilevel"/>
    <w:tmpl w:val="5CFC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85023B"/>
    <w:multiLevelType w:val="multilevel"/>
    <w:tmpl w:val="64DCE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262DBA"/>
    <w:multiLevelType w:val="multilevel"/>
    <w:tmpl w:val="C54E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FF66C2"/>
    <w:multiLevelType w:val="multilevel"/>
    <w:tmpl w:val="DEB8C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5959716">
    <w:abstractNumId w:val="16"/>
  </w:num>
  <w:num w:numId="2" w16cid:durableId="211381543">
    <w:abstractNumId w:val="9"/>
  </w:num>
  <w:num w:numId="3" w16cid:durableId="743794064">
    <w:abstractNumId w:val="10"/>
  </w:num>
  <w:num w:numId="4" w16cid:durableId="1653679157">
    <w:abstractNumId w:val="6"/>
  </w:num>
  <w:num w:numId="5" w16cid:durableId="226310115">
    <w:abstractNumId w:val="8"/>
  </w:num>
  <w:num w:numId="6" w16cid:durableId="2169956">
    <w:abstractNumId w:val="1"/>
  </w:num>
  <w:num w:numId="7" w16cid:durableId="1069304940">
    <w:abstractNumId w:val="14"/>
  </w:num>
  <w:num w:numId="8" w16cid:durableId="315229983">
    <w:abstractNumId w:val="2"/>
  </w:num>
  <w:num w:numId="9" w16cid:durableId="236478190">
    <w:abstractNumId w:val="19"/>
  </w:num>
  <w:num w:numId="10" w16cid:durableId="708603750">
    <w:abstractNumId w:val="18"/>
  </w:num>
  <w:num w:numId="11" w16cid:durableId="1171483450">
    <w:abstractNumId w:val="15"/>
  </w:num>
  <w:num w:numId="12" w16cid:durableId="1924338886">
    <w:abstractNumId w:val="12"/>
  </w:num>
  <w:num w:numId="13" w16cid:durableId="2101027367">
    <w:abstractNumId w:val="4"/>
  </w:num>
  <w:num w:numId="14" w16cid:durableId="1380518545">
    <w:abstractNumId w:val="17"/>
  </w:num>
  <w:num w:numId="15" w16cid:durableId="175580897">
    <w:abstractNumId w:val="0"/>
  </w:num>
  <w:num w:numId="16" w16cid:durableId="1688217467">
    <w:abstractNumId w:val="20"/>
  </w:num>
  <w:num w:numId="17" w16cid:durableId="800925813">
    <w:abstractNumId w:val="5"/>
  </w:num>
  <w:num w:numId="18" w16cid:durableId="778647412">
    <w:abstractNumId w:val="11"/>
  </w:num>
  <w:num w:numId="19" w16cid:durableId="2129884570">
    <w:abstractNumId w:val="7"/>
  </w:num>
  <w:num w:numId="20" w16cid:durableId="227613440">
    <w:abstractNumId w:val="13"/>
  </w:num>
  <w:num w:numId="21" w16cid:durableId="2053360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D90"/>
    <w:rsid w:val="00020492"/>
    <w:rsid w:val="00077512"/>
    <w:rsid w:val="001318EB"/>
    <w:rsid w:val="001C7A92"/>
    <w:rsid w:val="00217A94"/>
    <w:rsid w:val="004307DC"/>
    <w:rsid w:val="006069E6"/>
    <w:rsid w:val="0069622E"/>
    <w:rsid w:val="00721190"/>
    <w:rsid w:val="008E24D8"/>
    <w:rsid w:val="009502C9"/>
    <w:rsid w:val="009C43EF"/>
    <w:rsid w:val="00AE768D"/>
    <w:rsid w:val="00B415A4"/>
    <w:rsid w:val="00C46295"/>
    <w:rsid w:val="00D10395"/>
    <w:rsid w:val="00D70DAE"/>
    <w:rsid w:val="00D71073"/>
    <w:rsid w:val="00D7671C"/>
    <w:rsid w:val="00DA2689"/>
    <w:rsid w:val="00DA43E9"/>
    <w:rsid w:val="00E31E6E"/>
    <w:rsid w:val="00ED1FE0"/>
    <w:rsid w:val="00FE4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017F5"/>
  <w15:chartTrackingRefBased/>
  <w15:docId w15:val="{86B6EE8A-A933-834E-BA1A-E336EFD9C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4D90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E4D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E4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E4D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FE4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4D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4D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4D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4D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4D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4D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E4D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E4D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FE4D9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4D9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4D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4D9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4D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4D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4D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4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4D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4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4D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4D9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4D9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4D9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4D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4D9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E4D90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FE4D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Strong"/>
    <w:basedOn w:val="a0"/>
    <w:uiPriority w:val="22"/>
    <w:qFormat/>
    <w:rsid w:val="00FE4D90"/>
    <w:rPr>
      <w:b/>
      <w:bCs/>
    </w:rPr>
  </w:style>
  <w:style w:type="table" w:styleId="ae">
    <w:name w:val="Table Grid"/>
    <w:basedOn w:val="a1"/>
    <w:uiPriority w:val="39"/>
    <w:rsid w:val="00FE4D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Emphasis"/>
    <w:basedOn w:val="a0"/>
    <w:uiPriority w:val="20"/>
    <w:qFormat/>
    <w:rsid w:val="001318EB"/>
    <w:rPr>
      <w:i/>
      <w:iCs/>
    </w:rPr>
  </w:style>
  <w:style w:type="character" w:styleId="HTML">
    <w:name w:val="HTML Code"/>
    <w:basedOn w:val="a0"/>
    <w:uiPriority w:val="99"/>
    <w:semiHidden/>
    <w:unhideWhenUsed/>
    <w:rsid w:val="001318E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7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7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1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4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0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9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4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2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4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3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9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6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4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0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1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4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8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6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2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3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6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7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2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7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5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4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4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7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5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6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9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2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6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5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687</Words>
  <Characters>3916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Саня Антоновский</dc:creator>
  <cp:keywords/>
  <dc:description/>
  <cp:lastModifiedBy>Саня Антоновский</cp:lastModifiedBy>
  <cp:revision>3</cp:revision>
  <dcterms:created xsi:type="dcterms:W3CDTF">2025-10-24T05:28:00Z</dcterms:created>
  <dcterms:modified xsi:type="dcterms:W3CDTF">2025-10-24T05:40:00Z</dcterms:modified>
</cp:coreProperties>
</file>