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40" w:line="276" w:lineRule="auto"/>
        <w:jc w:val="center"/>
      </w:pPr>
      <w:r>
        <w:rPr>
          <w:rFonts w:ascii="Times New Roman" w:hAnsi="Times New Roman"/>
          <w:b/>
          <w:i w:val="0"/>
          <w:sz w:val="36"/>
        </w:rPr>
        <w:t>SERVICEDESK-AI: AN AUTONOMOUS MULTI-AGENT ASSISTANT FOR ENTERPRISE IT OPERATIONS</w:t>
      </w:r>
    </w:p>
    <w:p>
      <w:pPr>
        <w:spacing w:before="200" w:after="120" w:line="276" w:lineRule="auto"/>
        <w:jc w:val="center"/>
      </w:pPr>
      <w:r>
        <w:rPr>
          <w:rFonts w:ascii="Times New Roman" w:hAnsi="Times New Roman"/>
          <w:b w:val="0"/>
          <w:i/>
          <w:sz w:val="24"/>
        </w:rPr>
        <w:t>A Mini-Project Progress Report submitted in partial fulfilment of the requirements for the award of the degree of</w:t>
      </w:r>
    </w:p>
    <w:p>
      <w:pPr>
        <w:spacing w:before="80" w:after="40" w:line="276" w:lineRule="auto"/>
        <w:jc w:val="center"/>
      </w:pPr>
      <w:r>
        <w:rPr>
          <w:rFonts w:ascii="Times New Roman" w:hAnsi="Times New Roman"/>
          <w:b/>
          <w:i w:val="0"/>
          <w:sz w:val="28"/>
        </w:rPr>
        <w:t>Bachelor of Technology</w:t>
      </w:r>
    </w:p>
    <w:p>
      <w:pPr>
        <w:spacing w:before="0" w:after="40" w:line="276" w:lineRule="auto"/>
        <w:jc w:val="center"/>
      </w:pPr>
      <w:r>
        <w:rPr>
          <w:rFonts w:ascii="Times New Roman" w:hAnsi="Times New Roman"/>
          <w:b w:val="0"/>
          <w:i w:val="0"/>
          <w:sz w:val="24"/>
        </w:rPr>
        <w:t>in</w:t>
      </w:r>
    </w:p>
    <w:p>
      <w:pPr>
        <w:spacing w:before="40" w:after="40" w:line="276" w:lineRule="auto"/>
        <w:jc w:val="center"/>
      </w:pPr>
      <w:r>
        <w:rPr>
          <w:rFonts w:ascii="Times New Roman" w:hAnsi="Times New Roman"/>
          <w:b/>
          <w:i w:val="0"/>
          <w:sz w:val="26"/>
        </w:rPr>
        <w:t>Computer Science and Engineering</w:t>
      </w:r>
    </w:p>
    <w:p>
      <w:pPr>
        <w:spacing w:before="40" w:after="480" w:line="276" w:lineRule="auto"/>
        <w:jc w:val="center"/>
      </w:pPr>
      <w:r>
        <w:rPr>
          <w:rFonts w:ascii="Times New Roman" w:hAnsi="Times New Roman"/>
          <w:b/>
          <w:i w:val="0"/>
          <w:sz w:val="24"/>
        </w:rPr>
        <w:t>Specialization in Artificial Intelligence and Machine Learning</w:t>
      </w:r>
    </w:p>
    <w:p>
      <w:pPr>
        <w:spacing w:before="240" w:after="80" w:line="276" w:lineRule="auto"/>
        <w:jc w:val="center"/>
      </w:pPr>
      <w:r>
        <w:rPr>
          <w:rFonts w:ascii="Times New Roman" w:hAnsi="Times New Roman"/>
          <w:b/>
          <w:i w:val="0"/>
          <w:sz w:val="24"/>
        </w:rPr>
        <w:t>Submitted By:</w:t>
      </w:r>
    </w:p>
    <w:p>
      <w:pPr>
        <w:spacing w:before="0" w:after="80" w:line="276" w:lineRule="auto"/>
        <w:jc w:val="center"/>
      </w:pPr>
      <w:r>
        <w:rPr>
          <w:rFonts w:ascii="Times New Roman" w:hAnsi="Times New Roman"/>
          <w:b w:val="0"/>
          <w:i w:val="0"/>
          <w:sz w:val="24"/>
        </w:rPr>
        <w:t>[Student Name 1 / Srish] (University Roll No: [Roll Number 1])</w:t>
        <w:br/>
        <w:t>[Student Name 2 / Co-Author] (University Roll No: [Roll Number 2])</w:t>
      </w:r>
    </w:p>
    <w:p>
      <w:pPr>
        <w:spacing w:before="0" w:after="400" w:line="276" w:lineRule="auto"/>
        <w:jc w:val="center"/>
      </w:pPr>
      <w:r>
        <w:rPr>
          <w:rFonts w:ascii="Times New Roman" w:hAnsi="Times New Roman"/>
          <w:b/>
          <w:i w:val="0"/>
          <w:sz w:val="24"/>
        </w:rPr>
        <w:t>Group No: [Group Number]</w:t>
      </w:r>
    </w:p>
    <w:p>
      <w:pPr>
        <w:spacing w:before="200" w:after="80" w:line="276" w:lineRule="auto"/>
        <w:jc w:val="center"/>
      </w:pPr>
      <w:r>
        <w:rPr>
          <w:rFonts w:ascii="Times New Roman" w:hAnsi="Times New Roman"/>
          <w:b/>
          <w:i w:val="0"/>
          <w:sz w:val="24"/>
        </w:rPr>
        <w:t>Under the Guidance of:</w:t>
      </w:r>
    </w:p>
    <w:p>
      <w:pPr>
        <w:spacing w:before="0" w:after="720" w:line="276" w:lineRule="auto"/>
        <w:jc w:val="center"/>
      </w:pPr>
      <w:r>
        <w:rPr>
          <w:rFonts w:ascii="Times New Roman" w:hAnsi="Times New Roman"/>
          <w:b w:val="0"/>
          <w:i w:val="0"/>
          <w:sz w:val="24"/>
        </w:rPr>
        <w:t>[Supervisor Name]</w:t>
        <w:br/>
        <w:t>[Supervisor Designation / Department]</w:t>
        <w:br/>
        <w:t>Dept. of Computer Engineering &amp; Applications</w:t>
      </w:r>
    </w:p>
    <w:p>
      <w:pPr>
        <w:spacing w:before="480" w:after="0" w:line="276" w:lineRule="auto"/>
        <w:jc w:val="center"/>
      </w:pPr>
      <w:r>
        <w:rPr>
          <w:rFonts w:ascii="Times New Roman" w:hAnsi="Times New Roman"/>
          <w:b/>
          <w:i w:val="0"/>
          <w:sz w:val="24"/>
        </w:rPr>
        <w:t>Department of Computer Engineering &amp; Applications</w:t>
        <w:br/>
        <w:t>Institute of Engineering &amp; Technology</w:t>
        <w:br/>
        <w:t>GLA University, Mathura - 281406, Uttar Pradesh, INDIA</w:t>
        <w:br/>
        <w:t>October, 2026</w:t>
      </w:r>
    </w:p>
    <w:p>
      <w:r>
        <w:br w:type="page"/>
      </w:r>
    </w:p>
    <w:p>
      <w:pPr>
        <w:spacing w:before="360" w:after="360" w:line="276" w:lineRule="auto"/>
        <w:jc w:val="center"/>
      </w:pPr>
      <w:r>
        <w:rPr>
          <w:rFonts w:ascii="Times New Roman" w:hAnsi="Times New Roman"/>
          <w:b/>
          <w:i w:val="0"/>
          <w:sz w:val="28"/>
        </w:rPr>
        <w:t>DECLARATION</w:t>
      </w:r>
    </w:p>
    <w:p>
      <w:pPr>
        <w:spacing w:before="200" w:after="240" w:line="276" w:lineRule="auto"/>
        <w:jc w:val="both"/>
      </w:pPr>
      <w:r>
        <w:rPr>
          <w:rFonts w:ascii="Times New Roman" w:hAnsi="Times New Roman"/>
          <w:b w:val="0"/>
          <w:i w:val="0"/>
          <w:sz w:val="24"/>
        </w:rPr>
        <w:t>I/We hereby declare that the work presented in this B.Tech. Project Report entitled "ServiceDesk-AI: An Autonomous Multi-Agent Assistant for Enterprise IT Operations", in partial fulfilment of the requirements for the award of the degree of Bachelor of Technology in Computer Science and Engineering with Specialization in Artificial Intelligence and Machine Learning, submitted to the Department of Computer Engineering and Applications, GLA University, Mathura, is an authentic record of our own research and engineering work conducted under the supervision of [Supervisor Name], [Supervisor Designation].</w:t>
      </w:r>
    </w:p>
    <w:p>
      <w:pPr>
        <w:spacing w:before="0" w:after="800" w:line="276" w:lineRule="auto"/>
        <w:jc w:val="both"/>
      </w:pPr>
      <w:r>
        <w:rPr>
          <w:rFonts w:ascii="Times New Roman" w:hAnsi="Times New Roman"/>
          <w:b w:val="0"/>
          <w:i w:val="0"/>
          <w:sz w:val="24"/>
        </w:rPr>
        <w:t>The implementation, algorithms, test suites, architecture, and documentation presented in this report have not been submitted in part or full to any other University or Institute for the award of any degree, diploma, or fellowship.</w:t>
      </w:r>
    </w:p>
    <w:p>
      <w:pPr>
        <w:spacing w:before="400" w:after="800" w:line="276" w:lineRule="auto"/>
        <w:jc w:val="left"/>
      </w:pPr>
      <w:r>
        <w:rPr>
          <w:rFonts w:ascii="Times New Roman" w:hAnsi="Times New Roman"/>
          <w:b w:val="0"/>
          <w:i w:val="0"/>
          <w:sz w:val="24"/>
        </w:rPr>
        <w:t>Date: [Submission Date, e.g., October 2026]</w:t>
        <w:br/>
        <w:t>Place: Mathura, Uttar Pradesh</w:t>
      </w:r>
    </w:p>
    <w:p>
      <w:pPr>
        <w:spacing w:before="0" w:after="120" w:line="276" w:lineRule="auto"/>
        <w:jc w:val="right"/>
      </w:pPr>
      <w:r>
        <w:rPr>
          <w:rFonts w:ascii="Times New Roman" w:hAnsi="Times New Roman"/>
          <w:b w:val="0"/>
          <w:i w:val="0"/>
          <w:sz w:val="24"/>
        </w:rPr>
        <w:t>[Candidate Name(s) &amp; Signature(s)]</w:t>
        <w:br/>
        <w:t>Department of Computer Engineering &amp; Applications</w:t>
        <w:br/>
        <w:t>GLA University, Mathura</w:t>
      </w:r>
    </w:p>
    <w:p>
      <w:r>
        <w:br w:type="page"/>
      </w:r>
    </w:p>
    <w:p>
      <w:pPr>
        <w:spacing w:before="360" w:after="360" w:line="276" w:lineRule="auto"/>
        <w:jc w:val="center"/>
      </w:pPr>
      <w:r>
        <w:rPr>
          <w:rFonts w:ascii="Times New Roman" w:hAnsi="Times New Roman"/>
          <w:b/>
          <w:i w:val="0"/>
          <w:sz w:val="28"/>
        </w:rPr>
        <w:t>CERTIFICATE</w:t>
      </w:r>
    </w:p>
    <w:p>
      <w:pPr>
        <w:spacing w:before="200" w:after="800" w:line="276" w:lineRule="auto"/>
        <w:jc w:val="both"/>
      </w:pPr>
      <w:r>
        <w:rPr>
          <w:rFonts w:ascii="Times New Roman" w:hAnsi="Times New Roman"/>
          <w:b w:val="0"/>
          <w:i w:val="0"/>
          <w:sz w:val="24"/>
        </w:rPr>
        <w:t>This is to certify that the statements and project work presented by the candidates in this report entitled "ServiceDesk-AI: An Autonomous Multi-Agent Assistant for Enterprise IT Operations" are correct and authentic to the best of my knowledge and belief. The project has been carried out under my direct guidance and supervision in partial fulfilment of the requirements for the award of the degree of Bachelor of Technology in Computer Science and Engineering (AIML) at GLA University, Mathura.</w:t>
      </w:r>
    </w:p>
    <w:p>
      <w:pPr>
        <w:spacing w:before="600" w:after="800" w:line="276" w:lineRule="auto"/>
        <w:jc w:val="left"/>
      </w:pPr>
      <w:r>
        <w:rPr>
          <w:rFonts w:ascii="Times New Roman" w:hAnsi="Times New Roman"/>
          <w:b w:val="0"/>
          <w:i w:val="0"/>
          <w:sz w:val="24"/>
        </w:rPr>
        <w:t>____________________________</w:t>
        <w:br/>
        <w:t>Supervisor: [Supervisor Name]</w:t>
        <w:br/>
        <w:t>[Designation]</w:t>
        <w:br/>
        <w:t>Dept. of Computer Engg. &amp; Applications</w:t>
        <w:br/>
        <w:t>GLA University, Mathura</w:t>
      </w:r>
    </w:p>
    <w:p>
      <w:pPr>
        <w:spacing w:before="400" w:after="400" w:line="276" w:lineRule="auto"/>
        <w:jc w:val="left"/>
      </w:pPr>
      <w:r>
        <w:rPr>
          <w:rFonts w:ascii="Times New Roman" w:hAnsi="Times New Roman"/>
          <w:b w:val="0"/>
          <w:i w:val="0"/>
          <w:sz w:val="24"/>
        </w:rPr>
        <w:t>____________________________</w:t>
        <w:tab/>
        <w:tab/>
        <w:tab/>
        <w:t>____________________________</w:t>
        <w:br/>
        <w:t>Project Co-ordinator</w:t>
        <w:tab/>
        <w:tab/>
        <w:tab/>
        <w:tab/>
        <w:tab/>
        <w:t>Program Co-ordinator</w:t>
        <w:br/>
        <w:t>Dept. of Computer Engg. &amp; Applications</w:t>
        <w:tab/>
        <w:tab/>
        <w:t>Dept. of Computer Engg. &amp; Applications</w:t>
        <w:br/>
        <w:t>GLA University, Mathura</w:t>
        <w:tab/>
        <w:tab/>
        <w:tab/>
        <w:tab/>
        <w:t>GLA University, Mathura</w:t>
      </w:r>
    </w:p>
    <w:p>
      <w:pPr>
        <w:spacing w:before="200" w:after="0" w:line="276" w:lineRule="auto"/>
        <w:jc w:val="left"/>
      </w:pPr>
      <w:r>
        <w:rPr>
          <w:rFonts w:ascii="Times New Roman" w:hAnsi="Times New Roman"/>
          <w:b w:val="0"/>
          <w:i w:val="0"/>
          <w:sz w:val="24"/>
        </w:rPr>
        <w:t>Date: [Approval Date]</w:t>
      </w:r>
    </w:p>
    <w:p>
      <w:r>
        <w:br w:type="page"/>
      </w:r>
    </w:p>
    <w:p>
      <w:pPr>
        <w:spacing w:before="360" w:after="360" w:line="276" w:lineRule="auto"/>
        <w:jc w:val="center"/>
      </w:pPr>
      <w:r>
        <w:rPr>
          <w:rFonts w:ascii="Times New Roman" w:hAnsi="Times New Roman"/>
          <w:b/>
          <w:i w:val="0"/>
          <w:sz w:val="28"/>
        </w:rPr>
        <w:t>ACKNOWLEDGEMENT</w:t>
      </w:r>
    </w:p>
    <w:p>
      <w:pPr>
        <w:spacing w:before="120" w:after="200" w:line="276" w:lineRule="auto"/>
        <w:jc w:val="both"/>
      </w:pPr>
      <w:r>
        <w:rPr>
          <w:rFonts w:ascii="Times New Roman" w:hAnsi="Times New Roman"/>
          <w:b w:val="0"/>
          <w:i w:val="0"/>
          <w:sz w:val="24"/>
        </w:rPr>
        <w:t>We would like to express our profound gratitude and heartfelt appreciation to everyone who supported, encouraged, and guided us throughout the conceptualization, system architecture design, and empirical implementation of this project.</w:t>
      </w:r>
    </w:p>
    <w:p>
      <w:pPr>
        <w:spacing w:before="0" w:after="200" w:line="276" w:lineRule="auto"/>
        <w:jc w:val="both"/>
      </w:pPr>
      <w:r>
        <w:rPr>
          <w:rFonts w:ascii="Times New Roman" w:hAnsi="Times New Roman"/>
          <w:b w:val="0"/>
          <w:i w:val="0"/>
          <w:sz w:val="24"/>
        </w:rPr>
        <w:t>First and foremost, we extend our deepest gratitude to our respected Project Supervisor, [Supervisor Name], [Supervisor Designation], for invaluable guidance, constructive technical feedback, and continuous motivation during every phase of this project. His/Her technical insights in distributed computing, agent architectures, and machine learning systems significantly shaped the engineering rigour and direction of this work.</w:t>
      </w:r>
    </w:p>
    <w:p>
      <w:pPr>
        <w:spacing w:before="0" w:after="200" w:line="276" w:lineRule="auto"/>
        <w:jc w:val="both"/>
      </w:pPr>
      <w:r>
        <w:rPr>
          <w:rFonts w:ascii="Times New Roman" w:hAnsi="Times New Roman"/>
          <w:b w:val="0"/>
          <w:i w:val="0"/>
          <w:sz w:val="24"/>
        </w:rPr>
        <w:t>We also express our sincere appreciation to Dr. Mayank Srivastava (Project Co-ordinator) and Dr. Nikhil Govil (Program Co-ordinator), Department of Computer Engineering &amp; Applications, for providing the necessary institutional infrastructure, computing resources, and academic framework to execute this project successfully.</w:t>
      </w:r>
    </w:p>
    <w:p>
      <w:pPr>
        <w:spacing w:before="0" w:after="600" w:line="276" w:lineRule="auto"/>
        <w:jc w:val="both"/>
      </w:pPr>
      <w:r>
        <w:rPr>
          <w:rFonts w:ascii="Times New Roman" w:hAnsi="Times New Roman"/>
          <w:b w:val="0"/>
          <w:i w:val="0"/>
          <w:sz w:val="24"/>
        </w:rPr>
        <w:t>Finally, we thank our peers, faculty members, and family whose steadfast encouragement made the successful completion and verification of this project possible.</w:t>
      </w:r>
    </w:p>
    <w:p>
      <w:pPr>
        <w:spacing w:before="0" w:after="120" w:line="276" w:lineRule="auto"/>
        <w:jc w:val="right"/>
      </w:pPr>
      <w:r>
        <w:rPr>
          <w:rFonts w:ascii="Times New Roman" w:hAnsi="Times New Roman"/>
          <w:b w:val="0"/>
          <w:i w:val="0"/>
          <w:sz w:val="24"/>
        </w:rPr>
        <w:t>[Student Name(s)]</w:t>
        <w:br/>
        <w:t>B.Tech CSE (AIML), GLA University, Mathura</w:t>
      </w:r>
    </w:p>
    <w:p>
      <w:r>
        <w:br w:type="page"/>
      </w:r>
    </w:p>
    <w:p>
      <w:pPr>
        <w:spacing w:before="360" w:after="360" w:line="276" w:lineRule="auto"/>
        <w:jc w:val="center"/>
      </w:pPr>
      <w:r>
        <w:rPr>
          <w:rFonts w:ascii="Times New Roman" w:hAnsi="Times New Roman"/>
          <w:b/>
          <w:i w:val="0"/>
          <w:sz w:val="28"/>
        </w:rPr>
        <w:t>ABSTRACT</w:t>
      </w:r>
    </w:p>
    <w:p>
      <w:pPr>
        <w:spacing w:before="120" w:after="200" w:line="276" w:lineRule="auto"/>
        <w:jc w:val="both"/>
      </w:pPr>
      <w:r>
        <w:rPr>
          <w:rFonts w:ascii="Times New Roman" w:hAnsi="Times New Roman"/>
          <w:b w:val="0"/>
          <w:i w:val="0"/>
          <w:sz w:val="24"/>
        </w:rPr>
        <w:t>Modern enterprise IT support service desks face escalating operational pressures driven by high ticket volumes, repetitive troubleshooting inquiries, delayed response times, and inconsistent manual prioritization. Conventional keyword-based ticketing systems lack semantic understanding, frequently misroute requests, and require human operators to manually verify routine knowledge-base documentation. While Large Language Models (LLMs) offer strong generative conversational capabilities, unconstrained autonomous deployment introduces critical enterprise risks, including hallucinations, unauthorized system actions, security classification false positives, and loss of audit traceability.</w:t>
      </w:r>
    </w:p>
    <w:p>
      <w:pPr>
        <w:spacing w:before="0" w:after="200" w:line="276" w:lineRule="auto"/>
        <w:jc w:val="both"/>
      </w:pPr>
      <w:r>
        <w:rPr>
          <w:rFonts w:ascii="Times New Roman" w:hAnsi="Times New Roman"/>
          <w:b w:val="0"/>
          <w:i w:val="0"/>
          <w:sz w:val="24"/>
        </w:rPr>
        <w:t>To overcome these fundamental challenges, this project presents ServiceDesk-AI: an autonomous, multi-agent assistant for enterprise IT operations that systematically balances autonomous resolution with deterministic enterprise guardrails. The architecture is engineered around a FastAPI backend orchestrating a cyclic LangGraph state-graph workflow. The system integrates: (1) a multi-agent triage engine combining deterministic security rules, ITIL priority matrices (P1–P4), and LLM classification; (2) a persistent Retrieval-Augmented Generation (RAG) pipeline utilizing local SentenceTransformers (all-MiniLM-L6-v2) and ChromaDB vector store indexing 59 knowledge chunks across 7 IT operational domains with strict provenance citation; (3) an auditable human-in-the-loop approval mechanism for high-risk system operations (e.g., password resets, access grants); and (4) strict Role-Based Access Control (RBAC) enforced across tickets, status histories, and knowledge ingestion.</w:t>
      </w:r>
    </w:p>
    <w:p>
      <w:pPr>
        <w:spacing w:before="0" w:after="240" w:line="276" w:lineRule="auto"/>
        <w:jc w:val="both"/>
      </w:pPr>
      <w:r>
        <w:rPr>
          <w:rFonts w:ascii="Times New Roman" w:hAnsi="Times New Roman"/>
          <w:b w:val="0"/>
          <w:i w:val="0"/>
          <w:sz w:val="24"/>
        </w:rPr>
        <w:t>The implementation has been verified through a rigorous automated test suite comprising 81 unit, integration, and security regression tests, achieving a 100% pass rate (81 passed, 0 failed). The system demonstrated zero false-positive security escalations on routine network inquiries while reliably capturing genuine security emergencies. Live retrieval tests confirmed high semantic precision (cosine similarity scores between 0.45 and 0.70 across Wi-Fi, Outlook, software installation, and slow computer performance queries) with persistent multi-session recovery. The solution provides enterprise IT organizations with an autonomous, auditable, and resilient service desk architecture.</w:t>
      </w:r>
    </w:p>
    <w:p>
      <w:r>
        <w:br w:type="page"/>
      </w:r>
    </w:p>
    <w:p>
      <w:pPr>
        <w:spacing w:before="360" w:after="360" w:line="276" w:lineRule="auto"/>
        <w:jc w:val="center"/>
      </w:pPr>
      <w:r>
        <w:rPr>
          <w:rFonts w:ascii="Times New Roman" w:hAnsi="Times New Roman"/>
          <w:b/>
          <w:i w:val="0"/>
          <w:sz w:val="28"/>
        </w:rPr>
        <w:t>TABLE OF CONTENTS</w:t>
      </w:r>
    </w:p>
    <w:p>
      <w:pPr>
        <w:spacing w:before="40" w:after="40" w:line="276" w:lineRule="auto"/>
        <w:jc w:val="left"/>
      </w:pPr>
      <w:r>
        <w:rPr>
          <w:rFonts w:ascii="Times New Roman" w:hAnsi="Times New Roman"/>
          <w:b/>
          <w:sz w:val="22"/>
        </w:rPr>
        <w:t>Declaration</w:t>
      </w:r>
      <w:r>
        <w:rPr>
          <w:rFonts w:ascii="Times New Roman" w:hAnsi="Times New Roman"/>
          <w:sz w:val="22"/>
        </w:rPr>
        <w:t xml:space="preserve">  .  .  .  .  .  .  .  .  .  .  .  .  .  .  .  .  ii</w:t>
      </w:r>
    </w:p>
    <w:p>
      <w:pPr>
        <w:spacing w:before="40" w:after="40" w:line="276" w:lineRule="auto"/>
        <w:jc w:val="left"/>
      </w:pPr>
      <w:r>
        <w:rPr>
          <w:rFonts w:ascii="Times New Roman" w:hAnsi="Times New Roman"/>
          <w:b/>
          <w:sz w:val="22"/>
        </w:rPr>
        <w:t>Certificate</w:t>
      </w:r>
      <w:r>
        <w:rPr>
          <w:rFonts w:ascii="Times New Roman" w:hAnsi="Times New Roman"/>
          <w:sz w:val="22"/>
        </w:rPr>
        <w:t xml:space="preserve">  .  .  .  .  .  .  .  .  .  .  .  .  .  .  .  .  iii</w:t>
      </w:r>
    </w:p>
    <w:p>
      <w:pPr>
        <w:spacing w:before="40" w:after="40" w:line="276" w:lineRule="auto"/>
        <w:jc w:val="left"/>
      </w:pPr>
      <w:r>
        <w:rPr>
          <w:rFonts w:ascii="Times New Roman" w:hAnsi="Times New Roman"/>
          <w:b/>
          <w:sz w:val="22"/>
        </w:rPr>
        <w:t>Acknowledgement</w:t>
      </w:r>
      <w:r>
        <w:rPr>
          <w:rFonts w:ascii="Times New Roman" w:hAnsi="Times New Roman"/>
          <w:sz w:val="22"/>
        </w:rPr>
        <w:t xml:space="preserve">  .  .  .  .  .  .  .  .  .  .  .  .  .  .  .  iv</w:t>
      </w:r>
    </w:p>
    <w:p>
      <w:pPr>
        <w:spacing w:before="40" w:after="40" w:line="276" w:lineRule="auto"/>
        <w:jc w:val="left"/>
      </w:pPr>
      <w:r>
        <w:rPr>
          <w:rFonts w:ascii="Times New Roman" w:hAnsi="Times New Roman"/>
          <w:b/>
          <w:sz w:val="22"/>
        </w:rPr>
        <w:t>Abstract</w:t>
      </w:r>
      <w:r>
        <w:rPr>
          <w:rFonts w:ascii="Times New Roman" w:hAnsi="Times New Roman"/>
          <w:sz w:val="22"/>
        </w:rPr>
        <w:t xml:space="preserve">  .  .  .  .  .  .  .  .  .  .  .  .  .  .  .  .  .  v</w:t>
      </w:r>
    </w:p>
    <w:p>
      <w:pPr>
        <w:spacing w:before="40" w:after="40" w:line="276" w:lineRule="auto"/>
        <w:jc w:val="left"/>
      </w:pPr>
      <w:r>
        <w:rPr>
          <w:rFonts w:ascii="Times New Roman" w:hAnsi="Times New Roman"/>
          <w:b/>
          <w:sz w:val="22"/>
        </w:rPr>
        <w:t>Table of Contents</w:t>
      </w:r>
      <w:r>
        <w:rPr>
          <w:rFonts w:ascii="Times New Roman" w:hAnsi="Times New Roman"/>
          <w:sz w:val="22"/>
        </w:rPr>
        <w:t xml:space="preserve">  .  .  .  .  .  .  .  .  .  .  .  .  .  .  vi</w:t>
      </w:r>
    </w:p>
    <w:p>
      <w:pPr>
        <w:spacing w:before="40" w:after="40" w:line="276" w:lineRule="auto"/>
        <w:jc w:val="left"/>
      </w:pPr>
      <w:r>
        <w:rPr>
          <w:rFonts w:ascii="Times New Roman" w:hAnsi="Times New Roman"/>
          <w:b/>
          <w:sz w:val="22"/>
        </w:rPr>
        <w:t>List of Tables</w:t>
      </w:r>
      <w:r>
        <w:rPr>
          <w:rFonts w:ascii="Times New Roman" w:hAnsi="Times New Roman"/>
          <w:sz w:val="22"/>
        </w:rPr>
        <w:t xml:space="preserve">  .  .  .  .  .  .  .  .  .  .  .  .  .  .  .  viii</w:t>
      </w:r>
    </w:p>
    <w:p>
      <w:pPr>
        <w:spacing w:before="40" w:after="40" w:line="276" w:lineRule="auto"/>
        <w:jc w:val="left"/>
      </w:pPr>
      <w:r>
        <w:rPr>
          <w:rFonts w:ascii="Times New Roman" w:hAnsi="Times New Roman"/>
          <w:b/>
          <w:sz w:val="22"/>
        </w:rPr>
        <w:t>List of Figures</w:t>
      </w:r>
      <w:r>
        <w:rPr>
          <w:rFonts w:ascii="Times New Roman" w:hAnsi="Times New Roman"/>
          <w:sz w:val="22"/>
        </w:rPr>
        <w:t xml:space="preserve">  .  .  .  .  .  .  .  .  .  .  .  .  .  .  .  ix</w:t>
      </w:r>
    </w:p>
    <w:p>
      <w:pPr>
        <w:spacing w:before="40" w:after="40" w:line="276" w:lineRule="auto"/>
        <w:jc w:val="left"/>
      </w:pPr>
      <w:r>
        <w:rPr>
          <w:rFonts w:ascii="Times New Roman" w:hAnsi="Times New Roman"/>
          <w:b/>
          <w:sz w:val="22"/>
        </w:rPr>
        <w:t>CHAPTER 1: INTRODUCTION</w:t>
      </w:r>
      <w:r>
        <w:rPr>
          <w:rFonts w:ascii="Times New Roman" w:hAnsi="Times New Roman"/>
          <w:sz w:val="22"/>
        </w:rPr>
        <w:t xml:space="preserve">  .  .  .  .  .  .  .  .  .  .  .  .  1</w:t>
      </w:r>
    </w:p>
    <w:p>
      <w:pPr>
        <w:spacing w:before="40" w:after="40" w:line="276" w:lineRule="auto"/>
        <w:jc w:val="left"/>
      </w:pPr>
      <w:r>
        <w:rPr>
          <w:rFonts w:ascii="Times New Roman" w:hAnsi="Times New Roman"/>
          <w:sz w:val="22"/>
        </w:rPr>
        <w:t xml:space="preserve">   1.1 Overview and Motivation</w:t>
      </w:r>
      <w:r>
        <w:rPr>
          <w:rFonts w:ascii="Times New Roman" w:hAnsi="Times New Roman"/>
          <w:sz w:val="22"/>
        </w:rPr>
        <w:t xml:space="preserve">  .  .  .  .  .  .  .  .  .  .  1</w:t>
      </w:r>
    </w:p>
    <w:p>
      <w:pPr>
        <w:spacing w:before="40" w:after="40" w:line="276" w:lineRule="auto"/>
        <w:jc w:val="left"/>
      </w:pPr>
      <w:r>
        <w:rPr>
          <w:rFonts w:ascii="Times New Roman" w:hAnsi="Times New Roman"/>
          <w:sz w:val="22"/>
        </w:rPr>
        <w:t xml:space="preserve">   1.2 Objectives</w:t>
      </w:r>
      <w:r>
        <w:rPr>
          <w:rFonts w:ascii="Times New Roman" w:hAnsi="Times New Roman"/>
          <w:sz w:val="22"/>
        </w:rPr>
        <w:t xml:space="preserve">  .  .  .  .  .  .  .  .  .  .  .  .  .  .  3</w:t>
      </w:r>
    </w:p>
    <w:p>
      <w:pPr>
        <w:spacing w:before="40" w:after="40" w:line="276" w:lineRule="auto"/>
        <w:jc w:val="left"/>
      </w:pPr>
      <w:r>
        <w:rPr>
          <w:rFonts w:ascii="Times New Roman" w:hAnsi="Times New Roman"/>
          <w:sz w:val="22"/>
        </w:rPr>
        <w:t xml:space="preserve">   1.3 Summary of Similar Applications and Existing Systems</w:t>
      </w:r>
      <w:r>
        <w:rPr>
          <w:rFonts w:ascii="Times New Roman" w:hAnsi="Times New Roman"/>
          <w:sz w:val="22"/>
        </w:rPr>
        <w:t xml:space="preserve">  4</w:t>
      </w:r>
    </w:p>
    <w:p>
      <w:pPr>
        <w:spacing w:before="40" w:after="40" w:line="276" w:lineRule="auto"/>
        <w:jc w:val="left"/>
      </w:pPr>
      <w:r>
        <w:rPr>
          <w:rFonts w:ascii="Times New Roman" w:hAnsi="Times New Roman"/>
          <w:sz w:val="22"/>
        </w:rPr>
        <w:t xml:space="preserve">   1.4 Organization of the Project Report</w:t>
      </w:r>
      <w:r>
        <w:rPr>
          <w:rFonts w:ascii="Times New Roman" w:hAnsi="Times New Roman"/>
          <w:sz w:val="22"/>
        </w:rPr>
        <w:t xml:space="preserve">  .  .  .  .  .  .  5</w:t>
      </w:r>
    </w:p>
    <w:p>
      <w:pPr>
        <w:spacing w:before="40" w:after="40" w:line="276" w:lineRule="auto"/>
        <w:jc w:val="left"/>
      </w:pPr>
      <w:r>
        <w:rPr>
          <w:rFonts w:ascii="Times New Roman" w:hAnsi="Times New Roman"/>
          <w:b/>
          <w:sz w:val="22"/>
        </w:rPr>
        <w:t>CHAPTER 2: SOFTWARE REQUIREMENT ANALYSIS</w:t>
      </w:r>
      <w:r>
        <w:rPr>
          <w:rFonts w:ascii="Times New Roman" w:hAnsi="Times New Roman"/>
          <w:sz w:val="22"/>
        </w:rPr>
        <w:t xml:space="preserve">  .  .  .  .  .  .  6</w:t>
      </w:r>
    </w:p>
    <w:p>
      <w:pPr>
        <w:spacing w:before="40" w:after="40" w:line="276" w:lineRule="auto"/>
        <w:jc w:val="left"/>
      </w:pPr>
      <w:r>
        <w:rPr>
          <w:rFonts w:ascii="Times New Roman" w:hAnsi="Times New Roman"/>
          <w:sz w:val="22"/>
        </w:rPr>
        <w:t xml:space="preserve">   2.1 Introduction to Requirement Analysis</w:t>
      </w:r>
      <w:r>
        <w:rPr>
          <w:rFonts w:ascii="Times New Roman" w:hAnsi="Times New Roman"/>
          <w:sz w:val="22"/>
        </w:rPr>
        <w:t xml:space="preserve">  .  .  .  .  .  6</w:t>
      </w:r>
    </w:p>
    <w:p>
      <w:pPr>
        <w:spacing w:before="40" w:after="40" w:line="276" w:lineRule="auto"/>
        <w:jc w:val="left"/>
      </w:pPr>
      <w:r>
        <w:rPr>
          <w:rFonts w:ascii="Times New Roman" w:hAnsi="Times New Roman"/>
          <w:sz w:val="22"/>
        </w:rPr>
        <w:t xml:space="preserve">   2.2 Feasibility Study</w:t>
      </w:r>
      <w:r>
        <w:rPr>
          <w:rFonts w:ascii="Times New Roman" w:hAnsi="Times New Roman"/>
          <w:sz w:val="22"/>
        </w:rPr>
        <w:t xml:space="preserve">  .  .  .  .  .  .  .  .  .  .  .  .  7</w:t>
      </w:r>
    </w:p>
    <w:p>
      <w:pPr>
        <w:spacing w:before="40" w:after="40" w:line="276" w:lineRule="auto"/>
        <w:jc w:val="left"/>
      </w:pPr>
      <w:r>
        <w:rPr>
          <w:rFonts w:ascii="Times New Roman" w:hAnsi="Times New Roman"/>
          <w:sz w:val="22"/>
        </w:rPr>
        <w:t xml:space="preserve">   2.3 Functional Requirements</w:t>
      </w:r>
      <w:r>
        <w:rPr>
          <w:rFonts w:ascii="Times New Roman" w:hAnsi="Times New Roman"/>
          <w:sz w:val="22"/>
        </w:rPr>
        <w:t xml:space="preserve">  .  .  .  .  .  .  .  .  .  .  8</w:t>
      </w:r>
    </w:p>
    <w:p>
      <w:pPr>
        <w:spacing w:before="40" w:after="40" w:line="276" w:lineRule="auto"/>
        <w:jc w:val="left"/>
      </w:pPr>
      <w:r>
        <w:rPr>
          <w:rFonts w:ascii="Times New Roman" w:hAnsi="Times New Roman"/>
          <w:sz w:val="22"/>
        </w:rPr>
        <w:t xml:space="preserve">   2.4 Non-Functional Requirements</w:t>
      </w:r>
      <w:r>
        <w:rPr>
          <w:rFonts w:ascii="Times New Roman" w:hAnsi="Times New Roman"/>
          <w:sz w:val="22"/>
        </w:rPr>
        <w:t xml:space="preserve">  .  .  .  .  .  .  .  .  9</w:t>
      </w:r>
    </w:p>
    <w:p>
      <w:pPr>
        <w:spacing w:before="40" w:after="40" w:line="276" w:lineRule="auto"/>
        <w:jc w:val="left"/>
      </w:pPr>
      <w:r>
        <w:rPr>
          <w:rFonts w:ascii="Times New Roman" w:hAnsi="Times New Roman"/>
          <w:sz w:val="22"/>
        </w:rPr>
        <w:t xml:space="preserve">   2.5 Use Case Descriptions</w:t>
      </w:r>
      <w:r>
        <w:rPr>
          <w:rFonts w:ascii="Times New Roman" w:hAnsi="Times New Roman"/>
          <w:sz w:val="22"/>
        </w:rPr>
        <w:t xml:space="preserve">  .  .  .  .  .  .  .  .  .  .  10</w:t>
      </w:r>
    </w:p>
    <w:p>
      <w:pPr>
        <w:spacing w:before="40" w:after="40" w:line="276" w:lineRule="auto"/>
        <w:jc w:val="left"/>
      </w:pPr>
      <w:r>
        <w:rPr>
          <w:rFonts w:ascii="Times New Roman" w:hAnsi="Times New Roman"/>
          <w:sz w:val="22"/>
        </w:rPr>
        <w:t xml:space="preserve">   2.6 Module Descriptions</w:t>
      </w:r>
      <w:r>
        <w:rPr>
          <w:rFonts w:ascii="Times New Roman" w:hAnsi="Times New Roman"/>
          <w:sz w:val="22"/>
        </w:rPr>
        <w:t xml:space="preserve">  .  .  .  .  .  .  .  .  .  .  .  12</w:t>
      </w:r>
    </w:p>
    <w:p>
      <w:pPr>
        <w:spacing w:before="40" w:after="40" w:line="276" w:lineRule="auto"/>
        <w:jc w:val="left"/>
      </w:pPr>
      <w:r>
        <w:rPr>
          <w:rFonts w:ascii="Times New Roman" w:hAnsi="Times New Roman"/>
          <w:b/>
          <w:sz w:val="22"/>
        </w:rPr>
        <w:t>CHAPTER 3: SOFTWARE DESIGN</w:t>
      </w:r>
      <w:r>
        <w:rPr>
          <w:rFonts w:ascii="Times New Roman" w:hAnsi="Times New Roman"/>
          <w:sz w:val="22"/>
        </w:rPr>
        <w:t xml:space="preserve">  .  .  .  .  .  .  .  .  .  .  .  14</w:t>
      </w:r>
    </w:p>
    <w:p>
      <w:pPr>
        <w:spacing w:before="40" w:after="40" w:line="276" w:lineRule="auto"/>
        <w:jc w:val="left"/>
      </w:pPr>
      <w:r>
        <w:rPr>
          <w:rFonts w:ascii="Times New Roman" w:hAnsi="Times New Roman"/>
          <w:sz w:val="22"/>
        </w:rPr>
        <w:t xml:space="preserve">   3.1 System Architecture Overview</w:t>
      </w:r>
      <w:r>
        <w:rPr>
          <w:rFonts w:ascii="Times New Roman" w:hAnsi="Times New Roman"/>
          <w:sz w:val="22"/>
        </w:rPr>
        <w:t xml:space="preserve">  .  .  .  .  .  .  .  .  14</w:t>
      </w:r>
    </w:p>
    <w:p>
      <w:pPr>
        <w:spacing w:before="40" w:after="40" w:line="276" w:lineRule="auto"/>
        <w:jc w:val="left"/>
      </w:pPr>
      <w:r>
        <w:rPr>
          <w:rFonts w:ascii="Times New Roman" w:hAnsi="Times New Roman"/>
          <w:sz w:val="22"/>
        </w:rPr>
        <w:t xml:space="preserve">   3.2 Data Flow Diagrams (Level 0 and Level 1)</w:t>
      </w:r>
      <w:r>
        <w:rPr>
          <w:rFonts w:ascii="Times New Roman" w:hAnsi="Times New Roman"/>
          <w:sz w:val="22"/>
        </w:rPr>
        <w:t xml:space="preserve">  .  .  .  .  16</w:t>
      </w:r>
    </w:p>
    <w:p>
      <w:pPr>
        <w:spacing w:before="40" w:after="40" w:line="276" w:lineRule="auto"/>
        <w:jc w:val="left"/>
      </w:pPr>
      <w:r>
        <w:rPr>
          <w:rFonts w:ascii="Times New Roman" w:hAnsi="Times New Roman"/>
          <w:sz w:val="22"/>
        </w:rPr>
        <w:t xml:space="preserve">   3.3 UML Diagrams (Use Case, Sequence, and Activity)</w:t>
      </w:r>
      <w:r>
        <w:rPr>
          <w:rFonts w:ascii="Times New Roman" w:hAnsi="Times New Roman"/>
          <w:sz w:val="22"/>
        </w:rPr>
        <w:t xml:space="preserve">  .  .  18</w:t>
      </w:r>
    </w:p>
    <w:p>
      <w:pPr>
        <w:spacing w:before="40" w:after="40" w:line="276" w:lineRule="auto"/>
        <w:jc w:val="left"/>
      </w:pPr>
      <w:r>
        <w:rPr>
          <w:rFonts w:ascii="Times New Roman" w:hAnsi="Times New Roman"/>
          <w:sz w:val="22"/>
        </w:rPr>
        <w:t xml:space="preserve">   3.4 Database Design and Entity Relationship Model</w:t>
      </w:r>
      <w:r>
        <w:rPr>
          <w:rFonts w:ascii="Times New Roman" w:hAnsi="Times New Roman"/>
          <w:sz w:val="22"/>
        </w:rPr>
        <w:t xml:space="preserve">  .  .  21</w:t>
      </w:r>
    </w:p>
    <w:p>
      <w:pPr>
        <w:spacing w:before="40" w:after="40" w:line="276" w:lineRule="auto"/>
        <w:jc w:val="left"/>
      </w:pPr>
      <w:r>
        <w:rPr>
          <w:rFonts w:ascii="Times New Roman" w:hAnsi="Times New Roman"/>
          <w:b/>
          <w:sz w:val="22"/>
        </w:rPr>
        <w:t>CHAPTER 4: IMPLEMENTATION AND USER INTERFACE</w:t>
      </w:r>
      <w:r>
        <w:rPr>
          <w:rFonts w:ascii="Times New Roman" w:hAnsi="Times New Roman"/>
          <w:sz w:val="22"/>
        </w:rPr>
        <w:t xml:space="preserve">  .  .  .  .  .  25</w:t>
      </w:r>
    </w:p>
    <w:p>
      <w:pPr>
        <w:spacing w:before="40" w:after="40" w:line="276" w:lineRule="auto"/>
        <w:jc w:val="left"/>
      </w:pPr>
      <w:r>
        <w:rPr>
          <w:rFonts w:ascii="Times New Roman" w:hAnsi="Times New Roman"/>
          <w:sz w:val="22"/>
        </w:rPr>
        <w:t xml:space="preserve">   4.1 Technology Stack Used</w:t>
      </w:r>
      <w:r>
        <w:rPr>
          <w:rFonts w:ascii="Times New Roman" w:hAnsi="Times New Roman"/>
          <w:sz w:val="22"/>
        </w:rPr>
        <w:t xml:space="preserve">  .  .  .  .  .  .  .  .  .  .  25</w:t>
      </w:r>
    </w:p>
    <w:p>
      <w:pPr>
        <w:spacing w:before="40" w:after="40" w:line="276" w:lineRule="auto"/>
        <w:jc w:val="left"/>
      </w:pPr>
      <w:r>
        <w:rPr>
          <w:rFonts w:ascii="Times New Roman" w:hAnsi="Times New Roman"/>
          <w:sz w:val="22"/>
        </w:rPr>
        <w:t xml:space="preserve">   4.2 AI Architecture and Agentic Orchestration</w:t>
      </w:r>
      <w:r>
        <w:rPr>
          <w:rFonts w:ascii="Times New Roman" w:hAnsi="Times New Roman"/>
          <w:sz w:val="22"/>
        </w:rPr>
        <w:t xml:space="preserve">  .  .  .  .  28</w:t>
      </w:r>
    </w:p>
    <w:p>
      <w:pPr>
        <w:spacing w:before="40" w:after="40" w:line="276" w:lineRule="auto"/>
        <w:jc w:val="left"/>
      </w:pPr>
      <w:r>
        <w:rPr>
          <w:rFonts w:ascii="Times New Roman" w:hAnsi="Times New Roman"/>
          <w:sz w:val="22"/>
        </w:rPr>
        <w:t xml:space="preserve">   4.3 Frontend Implementation and User Experience</w:t>
      </w:r>
      <w:r>
        <w:rPr>
          <w:rFonts w:ascii="Times New Roman" w:hAnsi="Times New Roman"/>
          <w:sz w:val="22"/>
        </w:rPr>
        <w:t xml:space="preserve">  .  .  .  33</w:t>
      </w:r>
    </w:p>
    <w:p>
      <w:pPr>
        <w:spacing w:before="40" w:after="40" w:line="276" w:lineRule="auto"/>
        <w:jc w:val="left"/>
      </w:pPr>
      <w:r>
        <w:rPr>
          <w:rFonts w:ascii="Times New Roman" w:hAnsi="Times New Roman"/>
          <w:b/>
          <w:sz w:val="22"/>
        </w:rPr>
        <w:t>CHAPTER 5: SOFTWARE TESTING</w:t>
      </w:r>
      <w:r>
        <w:rPr>
          <w:rFonts w:ascii="Times New Roman" w:hAnsi="Times New Roman"/>
          <w:sz w:val="22"/>
        </w:rPr>
        <w:t xml:space="preserve">  .  .  .  .  .  .  .  .  .  .  .  37</w:t>
      </w:r>
    </w:p>
    <w:p>
      <w:pPr>
        <w:spacing w:before="40" w:after="40" w:line="276" w:lineRule="auto"/>
        <w:jc w:val="left"/>
      </w:pPr>
      <w:r>
        <w:rPr>
          <w:rFonts w:ascii="Times New Roman" w:hAnsi="Times New Roman"/>
          <w:sz w:val="22"/>
        </w:rPr>
        <w:t xml:space="preserve">   5.1 AI and Workflow Testing Methodology</w:t>
      </w:r>
      <w:r>
        <w:rPr>
          <w:rFonts w:ascii="Times New Roman" w:hAnsi="Times New Roman"/>
          <w:sz w:val="22"/>
        </w:rPr>
        <w:t xml:space="preserve">  .  .  .  .  .  .  37</w:t>
      </w:r>
    </w:p>
    <w:p>
      <w:pPr>
        <w:spacing w:before="40" w:after="40" w:line="276" w:lineRule="auto"/>
        <w:jc w:val="left"/>
      </w:pPr>
      <w:r>
        <w:rPr>
          <w:rFonts w:ascii="Times New Roman" w:hAnsi="Times New Roman"/>
          <w:sz w:val="22"/>
        </w:rPr>
        <w:t xml:space="preserve">   5.2 Testing Approaches (Unit, Integration, and Security)</w:t>
      </w:r>
      <w:r>
        <w:rPr>
          <w:rFonts w:ascii="Times New Roman" w:hAnsi="Times New Roman"/>
          <w:sz w:val="22"/>
        </w:rPr>
        <w:t xml:space="preserve">  38</w:t>
      </w:r>
    </w:p>
    <w:p>
      <w:pPr>
        <w:spacing w:before="40" w:after="40" w:line="276" w:lineRule="auto"/>
        <w:jc w:val="left"/>
      </w:pPr>
      <w:r>
        <w:rPr>
          <w:rFonts w:ascii="Times New Roman" w:hAnsi="Times New Roman"/>
          <w:sz w:val="22"/>
        </w:rPr>
        <w:t xml:space="preserve">   5.3 Test Case Specifications and Verification Results</w:t>
      </w:r>
      <w:r>
        <w:rPr>
          <w:rFonts w:ascii="Times New Roman" w:hAnsi="Times New Roman"/>
          <w:sz w:val="22"/>
        </w:rPr>
        <w:t xml:space="preserve">  .  40</w:t>
      </w:r>
    </w:p>
    <w:p>
      <w:pPr>
        <w:spacing w:before="40" w:after="40" w:line="276" w:lineRule="auto"/>
        <w:jc w:val="left"/>
      </w:pPr>
      <w:r>
        <w:rPr>
          <w:rFonts w:ascii="Times New Roman" w:hAnsi="Times New Roman"/>
          <w:sz w:val="22"/>
        </w:rPr>
        <w:t xml:space="preserve">   5.4 RAG Semantic Precision and Persistence Evaluation</w:t>
      </w:r>
      <w:r>
        <w:rPr>
          <w:rFonts w:ascii="Times New Roman" w:hAnsi="Times New Roman"/>
          <w:sz w:val="22"/>
        </w:rPr>
        <w:t xml:space="preserve">  .  44</w:t>
      </w:r>
    </w:p>
    <w:p>
      <w:pPr>
        <w:spacing w:before="40" w:after="40" w:line="276" w:lineRule="auto"/>
        <w:jc w:val="left"/>
      </w:pPr>
      <w:r>
        <w:rPr>
          <w:rFonts w:ascii="Times New Roman" w:hAnsi="Times New Roman"/>
          <w:b/>
          <w:sz w:val="22"/>
        </w:rPr>
        <w:t>CHAPTER 6: CONCLUSION</w:t>
      </w:r>
      <w:r>
        <w:rPr>
          <w:rFonts w:ascii="Times New Roman" w:hAnsi="Times New Roman"/>
          <w:sz w:val="22"/>
        </w:rPr>
        <w:t xml:space="preserve">  .  .  .  .  .  .  .  .  .  .  .  .  .  46</w:t>
      </w:r>
    </w:p>
    <w:p>
      <w:pPr>
        <w:spacing w:before="40" w:after="40" w:line="276" w:lineRule="auto"/>
        <w:jc w:val="left"/>
      </w:pPr>
      <w:r>
        <w:rPr>
          <w:rFonts w:ascii="Times New Roman" w:hAnsi="Times New Roman"/>
          <w:sz w:val="22"/>
        </w:rPr>
        <w:t xml:space="preserve">   6.1 Key Achievements</w:t>
      </w:r>
      <w:r>
        <w:rPr>
          <w:rFonts w:ascii="Times New Roman" w:hAnsi="Times New Roman"/>
          <w:sz w:val="22"/>
        </w:rPr>
        <w:t xml:space="preserve">  .  .  .  .  .  .  .  .  .  .  .  .  46</w:t>
      </w:r>
    </w:p>
    <w:p>
      <w:pPr>
        <w:spacing w:before="40" w:after="40" w:line="276" w:lineRule="auto"/>
        <w:jc w:val="left"/>
      </w:pPr>
      <w:r>
        <w:rPr>
          <w:rFonts w:ascii="Times New Roman" w:hAnsi="Times New Roman"/>
          <w:sz w:val="22"/>
        </w:rPr>
        <w:t xml:space="preserve">   6.2 Practical Value and Realized Capabilities</w:t>
      </w:r>
      <w:r>
        <w:rPr>
          <w:rFonts w:ascii="Times New Roman" w:hAnsi="Times New Roman"/>
          <w:sz w:val="22"/>
        </w:rPr>
        <w:t xml:space="preserve">  .  .  .  .  47</w:t>
      </w:r>
    </w:p>
    <w:p>
      <w:pPr>
        <w:spacing w:before="40" w:after="40" w:line="276" w:lineRule="auto"/>
        <w:jc w:val="left"/>
      </w:pPr>
      <w:r>
        <w:rPr>
          <w:rFonts w:ascii="Times New Roman" w:hAnsi="Times New Roman"/>
          <w:sz w:val="22"/>
        </w:rPr>
        <w:t xml:space="preserve">   6.3 System Limitations and Challenges</w:t>
      </w:r>
      <w:r>
        <w:rPr>
          <w:rFonts w:ascii="Times New Roman" w:hAnsi="Times New Roman"/>
          <w:sz w:val="22"/>
        </w:rPr>
        <w:t xml:space="preserve">  .  .  .  .  .  .  47</w:t>
      </w:r>
    </w:p>
    <w:p>
      <w:pPr>
        <w:spacing w:before="40" w:after="40" w:line="276" w:lineRule="auto"/>
        <w:jc w:val="left"/>
      </w:pPr>
      <w:r>
        <w:rPr>
          <w:rFonts w:ascii="Times New Roman" w:hAnsi="Times New Roman"/>
          <w:sz w:val="22"/>
        </w:rPr>
        <w:t xml:space="preserve">   6.4 Lessons Learned</w:t>
      </w:r>
      <w:r>
        <w:rPr>
          <w:rFonts w:ascii="Times New Roman" w:hAnsi="Times New Roman"/>
          <w:sz w:val="22"/>
        </w:rPr>
        <w:t xml:space="preserve">  .  .  .  .  .  .  .  .  .  .  .  .  48</w:t>
      </w:r>
    </w:p>
    <w:p>
      <w:pPr>
        <w:spacing w:before="40" w:after="40" w:line="276" w:lineRule="auto"/>
        <w:jc w:val="left"/>
      </w:pPr>
      <w:r>
        <w:rPr>
          <w:rFonts w:ascii="Times New Roman" w:hAnsi="Times New Roman"/>
          <w:b/>
          <w:sz w:val="22"/>
        </w:rPr>
        <w:t>CHAPTER 7: SUMMARY AND FUTURE SCOPE</w:t>
      </w:r>
      <w:r>
        <w:rPr>
          <w:rFonts w:ascii="Times New Roman" w:hAnsi="Times New Roman"/>
          <w:sz w:val="22"/>
        </w:rPr>
        <w:t xml:space="preserve">  .  .  .  .  .  .  .  .  49</w:t>
      </w:r>
    </w:p>
    <w:p>
      <w:pPr>
        <w:spacing w:before="40" w:after="40" w:line="276" w:lineRule="auto"/>
        <w:jc w:val="left"/>
      </w:pPr>
      <w:r>
        <w:rPr>
          <w:rFonts w:ascii="Times New Roman" w:hAnsi="Times New Roman"/>
          <w:sz w:val="22"/>
        </w:rPr>
        <w:t xml:space="preserve">   7.1 Project Summary</w:t>
      </w:r>
      <w:r>
        <w:rPr>
          <w:rFonts w:ascii="Times New Roman" w:hAnsi="Times New Roman"/>
          <w:sz w:val="22"/>
        </w:rPr>
        <w:t xml:space="preserve">  .  .  .  .  .  .  .  .  .  .  .  .  49</w:t>
      </w:r>
    </w:p>
    <w:p>
      <w:pPr>
        <w:spacing w:before="40" w:after="40" w:line="276" w:lineRule="auto"/>
        <w:jc w:val="left"/>
      </w:pPr>
      <w:r>
        <w:rPr>
          <w:rFonts w:ascii="Times New Roman" w:hAnsi="Times New Roman"/>
          <w:sz w:val="22"/>
        </w:rPr>
        <w:t xml:space="preserve">   7.2 Planned Future Enhancements</w:t>
      </w:r>
      <w:r>
        <w:rPr>
          <w:rFonts w:ascii="Times New Roman" w:hAnsi="Times New Roman"/>
          <w:sz w:val="22"/>
        </w:rPr>
        <w:t xml:space="preserve">  .  .  .  .  .  .  .  .  50</w:t>
      </w:r>
    </w:p>
    <w:p>
      <w:pPr>
        <w:spacing w:before="40" w:after="40" w:line="276" w:lineRule="auto"/>
        <w:jc w:val="left"/>
      </w:pPr>
      <w:r>
        <w:rPr>
          <w:rFonts w:ascii="Times New Roman" w:hAnsi="Times New Roman"/>
          <w:b/>
          <w:sz w:val="22"/>
        </w:rPr>
        <w:t>REFERENCES</w:t>
      </w:r>
      <w:r>
        <w:rPr>
          <w:rFonts w:ascii="Times New Roman" w:hAnsi="Times New Roman"/>
          <w:sz w:val="22"/>
        </w:rPr>
        <w:t xml:space="preserve">  .  .  .  .  .  .  .  .  .  .  .  .  .  .  .  .  51</w:t>
      </w:r>
    </w:p>
    <w:p>
      <w:pPr>
        <w:spacing w:before="40" w:after="40" w:line="276" w:lineRule="auto"/>
        <w:jc w:val="left"/>
      </w:pPr>
      <w:r>
        <w:rPr>
          <w:rFonts w:ascii="Times New Roman" w:hAnsi="Times New Roman"/>
          <w:b/>
          <w:sz w:val="22"/>
        </w:rPr>
        <w:t>APPENDIX A: Abbreviations and Acronyms</w:t>
      </w:r>
      <w:r>
        <w:rPr>
          <w:rFonts w:ascii="Times New Roman" w:hAnsi="Times New Roman"/>
          <w:sz w:val="22"/>
        </w:rPr>
        <w:t xml:space="preserve">  .  .  .  .  .  .  .  53</w:t>
      </w:r>
    </w:p>
    <w:p>
      <w:pPr>
        <w:spacing w:before="40" w:after="40" w:line="276" w:lineRule="auto"/>
        <w:jc w:val="left"/>
      </w:pPr>
      <w:r>
        <w:rPr>
          <w:rFonts w:ascii="Times New Roman" w:hAnsi="Times New Roman"/>
          <w:b/>
          <w:sz w:val="22"/>
        </w:rPr>
        <w:t>APPENDIX B: Verified REST API Endpoint Catalog</w:t>
      </w:r>
      <w:r>
        <w:rPr>
          <w:rFonts w:ascii="Times New Roman" w:hAnsi="Times New Roman"/>
          <w:sz w:val="22"/>
        </w:rPr>
        <w:t xml:space="preserve">  .  .  .  .  54</w:t>
      </w:r>
    </w:p>
    <w:p>
      <w:r>
        <w:br w:type="page"/>
      </w:r>
    </w:p>
    <w:p>
      <w:pPr>
        <w:spacing w:before="360" w:after="360" w:line="276" w:lineRule="auto"/>
        <w:jc w:val="center"/>
      </w:pPr>
      <w:r>
        <w:rPr>
          <w:rFonts w:ascii="Times New Roman" w:hAnsi="Times New Roman"/>
          <w:b/>
          <w:i w:val="0"/>
          <w:sz w:val="28"/>
        </w:rPr>
        <w:t>LIST OF TABLES</w:t>
      </w:r>
    </w:p>
    <w:p>
      <w:pPr>
        <w:spacing w:before="60" w:after="60"/>
      </w:pPr>
      <w:r>
        <w:rPr>
          <w:rFonts w:ascii="Times New Roman" w:hAnsi="Times New Roman"/>
          <w:sz w:val="22"/>
        </w:rPr>
        <w:t>Table 1.1: Comparative Evaluation of Traditional vs. AI-Assisted IT Service Desks  4</w:t>
      </w:r>
    </w:p>
    <w:p>
      <w:pPr>
        <w:spacing w:before="60" w:after="60"/>
      </w:pPr>
      <w:r>
        <w:rPr>
          <w:rFonts w:ascii="Times New Roman" w:hAnsi="Times New Roman"/>
          <w:sz w:val="22"/>
        </w:rPr>
        <w:t>Table 2.1: Feasibility Study Summary across Technical, Operational, and Economic Dimensions  7</w:t>
      </w:r>
    </w:p>
    <w:p>
      <w:pPr>
        <w:spacing w:before="60" w:after="60"/>
      </w:pPr>
      <w:r>
        <w:rPr>
          <w:rFonts w:ascii="Times New Roman" w:hAnsi="Times New Roman"/>
          <w:sz w:val="22"/>
        </w:rPr>
        <w:t>Table 2.2: Verified Functional Requirements Specifications  .  .  .  .  .  .  8</w:t>
      </w:r>
    </w:p>
    <w:p>
      <w:pPr>
        <w:spacing w:before="60" w:after="60"/>
      </w:pPr>
      <w:r>
        <w:rPr>
          <w:rFonts w:ascii="Times New Roman" w:hAnsi="Times New Roman"/>
          <w:sz w:val="22"/>
        </w:rPr>
        <w:t>Table 2.3: Non-Functional Requirements and Operational Constraints  .  .  .  9</w:t>
      </w:r>
    </w:p>
    <w:p>
      <w:pPr>
        <w:spacing w:before="60" w:after="60"/>
      </w:pPr>
      <w:r>
        <w:rPr>
          <w:rFonts w:ascii="Times New Roman" w:hAnsi="Times New Roman"/>
          <w:sz w:val="22"/>
        </w:rPr>
        <w:t>Table 2.4: Use Case Specification: Employee Self-Service Troubleshooting and Ticket Creation  10</w:t>
      </w:r>
    </w:p>
    <w:p>
      <w:pPr>
        <w:spacing w:before="60" w:after="60"/>
      </w:pPr>
      <w:r>
        <w:rPr>
          <w:rFonts w:ascii="Times New Roman" w:hAnsi="Times New Roman"/>
          <w:sz w:val="22"/>
        </w:rPr>
        <w:t>Table 2.5: Use Case Specification: Administrator Operational Approval and Knowledge Ingestion  11</w:t>
      </w:r>
    </w:p>
    <w:p>
      <w:pPr>
        <w:spacing w:before="60" w:after="60"/>
      </w:pPr>
      <w:r>
        <w:rPr>
          <w:rFonts w:ascii="Times New Roman" w:hAnsi="Times New Roman"/>
          <w:sz w:val="22"/>
        </w:rPr>
        <w:t>Table 3.1: Database Schema: users Table  .  .  .  .  .  .  .  .  .  .  .  .  21</w:t>
      </w:r>
    </w:p>
    <w:p>
      <w:pPr>
        <w:spacing w:before="60" w:after="60"/>
      </w:pPr>
      <w:r>
        <w:rPr>
          <w:rFonts w:ascii="Times New Roman" w:hAnsi="Times New Roman"/>
          <w:sz w:val="22"/>
        </w:rPr>
        <w:t>Table 3.2: Database Schema: tickets Table  .  .  .  .  .  .  .  .  .  .  .  22</w:t>
      </w:r>
    </w:p>
    <w:p>
      <w:pPr>
        <w:spacing w:before="60" w:after="60"/>
      </w:pPr>
      <w:r>
        <w:rPr>
          <w:rFonts w:ascii="Times New Roman" w:hAnsi="Times New Roman"/>
          <w:sz w:val="22"/>
        </w:rPr>
        <w:t>Table 3.3: Database Schema: ticket_status_history Table  .  .  .  .  .  .  .  22</w:t>
      </w:r>
    </w:p>
    <w:p>
      <w:pPr>
        <w:spacing w:before="60" w:after="60"/>
      </w:pPr>
      <w:r>
        <w:rPr>
          <w:rFonts w:ascii="Times New Roman" w:hAnsi="Times New Roman"/>
          <w:sz w:val="22"/>
        </w:rPr>
        <w:t>Table 3.4: Database Schema: approval_requests Table  .  .  .  .  .  .  .  .  23</w:t>
      </w:r>
    </w:p>
    <w:p>
      <w:pPr>
        <w:spacing w:before="60" w:after="60"/>
      </w:pPr>
      <w:r>
        <w:rPr>
          <w:rFonts w:ascii="Times New Roman" w:hAnsi="Times New Roman"/>
          <w:sz w:val="22"/>
        </w:rPr>
        <w:t>Table 3.5: Database Schema: audit_events Table  .  .  .  .  .  .  .  .  .  .  23</w:t>
      </w:r>
    </w:p>
    <w:p>
      <w:pPr>
        <w:spacing w:before="60" w:after="60"/>
      </w:pPr>
      <w:r>
        <w:rPr>
          <w:rFonts w:ascii="Times New Roman" w:hAnsi="Times New Roman"/>
          <w:sz w:val="22"/>
        </w:rPr>
        <w:t>Table 4.1: Comprehensive Technology Stack Specifications  .  .  .  .  .  .  25</w:t>
      </w:r>
    </w:p>
    <w:p>
      <w:pPr>
        <w:spacing w:before="60" w:after="60"/>
      </w:pPr>
      <w:r>
        <w:rPr>
          <w:rFonts w:ascii="Times New Roman" w:hAnsi="Times New Roman"/>
          <w:sz w:val="22"/>
        </w:rPr>
        <w:t>Table 4.2: Deterministic ITIL Priority Calculation Matrix  .  .  .  .  .  .  29</w:t>
      </w:r>
    </w:p>
    <w:p>
      <w:pPr>
        <w:spacing w:before="60" w:after="60"/>
      </w:pPr>
      <w:r>
        <w:rPr>
          <w:rFonts w:ascii="Times New Roman" w:hAnsi="Times New Roman"/>
          <w:sz w:val="22"/>
        </w:rPr>
        <w:t>Table 4.3: Curated IT Knowledge Base Documents and Indexed Chunks Distribution  31</w:t>
      </w:r>
    </w:p>
    <w:p>
      <w:pPr>
        <w:spacing w:before="60" w:after="60"/>
      </w:pPr>
      <w:r>
        <w:rPr>
          <w:rFonts w:ascii="Times New Roman" w:hAnsi="Times New Roman"/>
          <w:sz w:val="22"/>
        </w:rPr>
        <w:t>Table 5.1: Comprehensive Automated Test Suite Execution Results (81 Passing Tests)  41</w:t>
      </w:r>
    </w:p>
    <w:p>
      <w:pPr>
        <w:spacing w:before="60" w:after="60"/>
      </w:pPr>
      <w:r>
        <w:rPr>
          <w:rFonts w:ascii="Times New Roman" w:hAnsi="Times New Roman"/>
          <w:sz w:val="22"/>
        </w:rPr>
        <w:t>Table 5.2: Classification Regression &amp; Security Incident Disambiguation Results  43</w:t>
      </w:r>
    </w:p>
    <w:p>
      <w:pPr>
        <w:spacing w:before="60" w:after="60"/>
      </w:pPr>
      <w:r>
        <w:rPr>
          <w:rFonts w:ascii="Times New Roman" w:hAnsi="Times New Roman"/>
          <w:sz w:val="22"/>
        </w:rPr>
        <w:t>Table 5.3: RAG Semantic Retrieval Precision &amp; Similarity Score Distribution  44</w:t>
      </w:r>
    </w:p>
    <w:p>
      <w:pPr>
        <w:spacing w:before="60" w:after="60"/>
      </w:pPr>
      <w:r>
        <w:rPr>
          <w:rFonts w:ascii="Times New Roman" w:hAnsi="Times New Roman"/>
          <w:sz w:val="22"/>
        </w:rPr>
        <w:t>Table B.1: Catalog of Production REST API Endpoints  .  .  .  .  .  .  .  .  54</w:t>
      </w:r>
    </w:p>
    <w:p>
      <w:r>
        <w:br w:type="page"/>
      </w:r>
    </w:p>
    <w:p>
      <w:pPr>
        <w:spacing w:before="360" w:after="360" w:line="276" w:lineRule="auto"/>
        <w:jc w:val="center"/>
      </w:pPr>
      <w:r>
        <w:rPr>
          <w:rFonts w:ascii="Times New Roman" w:hAnsi="Times New Roman"/>
          <w:b/>
          <w:i w:val="0"/>
          <w:sz w:val="28"/>
        </w:rPr>
        <w:t>LIST OF FIGURES</w:t>
      </w:r>
    </w:p>
    <w:p>
      <w:pPr>
        <w:spacing w:before="60" w:after="60"/>
      </w:pPr>
      <w:r>
        <w:rPr>
          <w:rFonts w:ascii="Times New Roman" w:hAnsi="Times New Roman"/>
          <w:sz w:val="22"/>
        </w:rPr>
        <w:t>Figure 1.1: End-to-End System Architecture of ServiceDesk-AI Platform  .  .  2</w:t>
      </w:r>
    </w:p>
    <w:p>
      <w:pPr>
        <w:spacing w:before="60" w:after="60"/>
      </w:pPr>
      <w:r>
        <w:rPr>
          <w:rFonts w:ascii="Times New Roman" w:hAnsi="Times New Roman"/>
          <w:sz w:val="22"/>
        </w:rPr>
        <w:t>Figure 3.1: Level 0 Data Flow Diagram (Context Diagram)  .  .  .  .  .  .  .  16</w:t>
      </w:r>
    </w:p>
    <w:p>
      <w:pPr>
        <w:spacing w:before="60" w:after="60"/>
      </w:pPr>
      <w:r>
        <w:rPr>
          <w:rFonts w:ascii="Times New Roman" w:hAnsi="Times New Roman"/>
          <w:sz w:val="22"/>
        </w:rPr>
        <w:t>Figure 3.2: Level 1 Data Flow Diagram of Agentic Workflow and Retrieval  .  .  17</w:t>
      </w:r>
    </w:p>
    <w:p>
      <w:pPr>
        <w:spacing w:before="60" w:after="60"/>
      </w:pPr>
      <w:r>
        <w:rPr>
          <w:rFonts w:ascii="Times New Roman" w:hAnsi="Times New Roman"/>
          <w:sz w:val="22"/>
        </w:rPr>
        <w:t>Figure 3.3: UML Sequence Diagram for User Support Request and RAG Retrieval  19</w:t>
      </w:r>
    </w:p>
    <w:p>
      <w:pPr>
        <w:spacing w:before="60" w:after="60"/>
      </w:pPr>
      <w:r>
        <w:rPr>
          <w:rFonts w:ascii="Times New Roman" w:hAnsi="Times New Roman"/>
          <w:sz w:val="22"/>
        </w:rPr>
        <w:t>Figure 3.4: UML State Transition Diagram for Ticket Lifecycle Management  .  20</w:t>
      </w:r>
    </w:p>
    <w:p>
      <w:pPr>
        <w:spacing w:before="60" w:after="60"/>
      </w:pPr>
      <w:r>
        <w:rPr>
          <w:rFonts w:ascii="Times New Roman" w:hAnsi="Times New Roman"/>
          <w:sz w:val="22"/>
        </w:rPr>
        <w:t>Figure 3.5: Entity Relationship (ER) Diagram for ServiceDesk-AI SQLite Database  24</w:t>
      </w:r>
    </w:p>
    <w:p>
      <w:pPr>
        <w:spacing w:before="60" w:after="60"/>
      </w:pPr>
      <w:r>
        <w:rPr>
          <w:rFonts w:ascii="Times New Roman" w:hAnsi="Times New Roman"/>
          <w:sz w:val="22"/>
        </w:rPr>
        <w:t>Figure 4.1: LangGraph StateGraph Multi-Agent Orchestration Workflow Loop  .  28</w:t>
      </w:r>
    </w:p>
    <w:p>
      <w:pPr>
        <w:spacing w:before="60" w:after="60"/>
      </w:pPr>
      <w:r>
        <w:rPr>
          <w:rFonts w:ascii="Times New Roman" w:hAnsi="Times New Roman"/>
          <w:sz w:val="22"/>
        </w:rPr>
        <w:t>Figure 4.2: ServiceDesk-AI Frontend Single Page Application Interface  .  .  34</w:t>
      </w:r>
    </w:p>
    <w:p>
      <w:pPr>
        <w:spacing w:before="60" w:after="60"/>
      </w:pPr>
      <w:r>
        <w:rPr>
          <w:rFonts w:ascii="Times New Roman" w:hAnsi="Times New Roman"/>
          <w:sz w:val="22"/>
        </w:rPr>
        <w:t>Figure 4.3: Interactive Source Provenance and Citation Accordion Component  .  35</w:t>
      </w:r>
    </w:p>
    <w:p>
      <w:pPr>
        <w:spacing w:before="60" w:after="60"/>
      </w:pPr>
      <w:r>
        <w:rPr>
          <w:rFonts w:ascii="Times New Roman" w:hAnsi="Times New Roman"/>
          <w:sz w:val="22"/>
        </w:rPr>
        <w:t>Figure 5.1: Pytest Automated Test Suite Execution Output (81/81 Passing Tests)  40</w:t>
      </w:r>
    </w:p>
    <w:p>
      <w:r>
        <w:br w:type="page"/>
      </w:r>
    </w:p>
    <w:p>
      <w:pPr>
        <w:spacing w:before="720" w:after="120"/>
        <w:jc w:val="center"/>
      </w:pPr>
      <w:r>
        <w:rPr>
          <w:rFonts w:ascii="Times New Roman" w:hAnsi="Times New Roman"/>
          <w:b/>
          <w:sz w:val="32"/>
        </w:rPr>
        <w:t>CHAPTER 1</w:t>
      </w:r>
    </w:p>
    <w:p>
      <w:pPr>
        <w:spacing w:before="0" w:after="480"/>
        <w:jc w:val="center"/>
      </w:pPr>
      <w:r>
        <w:rPr>
          <w:rFonts w:ascii="Times New Roman" w:hAnsi="Times New Roman"/>
          <w:b/>
          <w:sz w:val="28"/>
        </w:rPr>
        <w:t>INTRODUCTION</w:t>
      </w:r>
    </w:p>
    <w:p>
      <w:pPr>
        <w:spacing w:before="280" w:after="80"/>
        <w:jc w:val="left"/>
      </w:pPr>
      <w:r>
        <w:rPr>
          <w:rFonts w:ascii="Times New Roman" w:hAnsi="Times New Roman"/>
          <w:b/>
          <w:sz w:val="26"/>
        </w:rPr>
        <w:t>1.1 Overview and Motivation</w:t>
      </w:r>
    </w:p>
    <w:p>
      <w:pPr>
        <w:spacing w:before="0" w:after="120" w:line="276" w:lineRule="auto"/>
        <w:jc w:val="both"/>
      </w:pPr>
      <w:r>
        <w:rPr>
          <w:rFonts w:ascii="Times New Roman" w:hAnsi="Times New Roman"/>
          <w:b w:val="0"/>
          <w:i w:val="0"/>
          <w:sz w:val="24"/>
        </w:rPr>
        <w:t>In enterprise operational environments, information technology (IT) support infrastructure constitutes the backbone of organizational productivity. Modern corporate ecosystems rely on a multitude of distributed software applications, identity providers, virtual private networks (VPNs), collaborative email systems, hardware peripherals, and security controls. Consequently, internal IT service desks receive an unrelenting influx of support tickets daily, ranging from mundane, highly repetitive requests (such as Wi-Fi reconnect instructions, password resets, and software installation approvals) to critical, high-severity operational incidents (including phishing outbreaks, credential breaches, and malware infections).</w:t>
      </w:r>
    </w:p>
    <w:p>
      <w:pPr>
        <w:spacing w:before="0" w:after="120" w:line="276" w:lineRule="auto"/>
        <w:jc w:val="both"/>
      </w:pPr>
      <w:r>
        <w:rPr>
          <w:rFonts w:ascii="Times New Roman" w:hAnsi="Times New Roman"/>
          <w:b w:val="0"/>
          <w:i w:val="0"/>
          <w:sz w:val="24"/>
        </w:rPr>
        <w:t>Traditional enterprise IT support operations suffer from fundamental structural limitations:</w:t>
      </w:r>
    </w:p>
    <w:p>
      <w:pPr>
        <w:spacing w:before="0" w:after="120" w:line="276" w:lineRule="auto"/>
        <w:jc w:val="both"/>
      </w:pPr>
      <w:r>
        <w:rPr>
          <w:rFonts w:ascii="Times New Roman" w:hAnsi="Times New Roman"/>
          <w:b w:val="0"/>
          <w:i w:val="0"/>
          <w:sz w:val="24"/>
        </w:rPr>
        <w:t>1. High Latency and Delayed Resolution: Employees experiencing common technical hurdles must wait in centralized ticketing queues for hours or days before a human technician can review the ticket and provide standard troubleshooting steps.</w:t>
      </w:r>
    </w:p>
    <w:p>
      <w:pPr>
        <w:spacing w:before="0" w:after="120" w:line="276" w:lineRule="auto"/>
        <w:jc w:val="both"/>
      </w:pPr>
      <w:r>
        <w:rPr>
          <w:rFonts w:ascii="Times New Roman" w:hAnsi="Times New Roman"/>
          <w:b w:val="0"/>
          <w:i w:val="0"/>
          <w:sz w:val="24"/>
        </w:rPr>
        <w:t>2. Disproportionate Technician Burnout: IT support personnel spend between 40% and 60% of their working hours addressing repetitive Level-1 inquiries that are already documented in static knowledge bases or standard operating procedure (SOP) manuals.</w:t>
      </w:r>
    </w:p>
    <w:p>
      <w:pPr>
        <w:spacing w:before="0" w:after="120" w:line="276" w:lineRule="auto"/>
        <w:jc w:val="both"/>
      </w:pPr>
      <w:r>
        <w:rPr>
          <w:rFonts w:ascii="Times New Roman" w:hAnsi="Times New Roman"/>
          <w:b w:val="0"/>
          <w:i w:val="0"/>
          <w:sz w:val="24"/>
        </w:rPr>
        <w:t>3. Inaccurate Triage and Priority Distortion: User-submitted tickets frequently misstate urgency or impact. Conventional rule-based or keyword-based ticketing systems lack semantic comprehension, frequently leading to misrouted tickets or unjustified escalations.</w:t>
      </w:r>
    </w:p>
    <w:p>
      <w:pPr>
        <w:spacing w:before="0" w:after="120" w:line="276" w:lineRule="auto"/>
        <w:jc w:val="both"/>
      </w:pPr>
      <w:r>
        <w:rPr>
          <w:rFonts w:ascii="Times New Roman" w:hAnsi="Times New Roman"/>
          <w:b w:val="0"/>
          <w:i w:val="0"/>
          <w:sz w:val="24"/>
        </w:rPr>
        <w:t>4. Security Vulnerabilities and Lack of Audit Trails: Manual phone or chat support processes often lack strict enforcement of identity verification before executing high-risk operations, such as password resets or account permission elevation.</w:t>
      </w:r>
    </w:p>
    <w:p>
      <w:pPr>
        <w:spacing w:before="0" w:after="120" w:line="276" w:lineRule="auto"/>
        <w:jc w:val="both"/>
      </w:pPr>
      <w:r>
        <w:rPr>
          <w:rFonts w:ascii="Times New Roman" w:hAnsi="Times New Roman"/>
          <w:b w:val="0"/>
          <w:i w:val="0"/>
          <w:sz w:val="24"/>
        </w:rPr>
        <w:t>While Large Language Models (LLMs) present compelling opportunities for conversational automation, deploying unconstrained generative models in enterprise IT environments introduces severe operational risks. Off-the-shelf LLMs frequently generate hallucinations, quote fabricated procedures, fail to cite authoritative corporate sources, and possess no native guardrails against executing unapproved administrative modifications.</w:t>
      </w:r>
    </w:p>
    <w:p>
      <w:pPr>
        <w:spacing w:before="0" w:after="120" w:line="276" w:lineRule="auto"/>
        <w:jc w:val="both"/>
      </w:pPr>
      <w:r>
        <w:rPr>
          <w:rFonts w:ascii="Times New Roman" w:hAnsi="Times New Roman"/>
          <w:b w:val="0"/>
          <w:i w:val="0"/>
          <w:sz w:val="24"/>
        </w:rPr>
        <w:t>ServiceDesk-AI is designed and engineered to resolve this tension by implementing an autonomous multi-agent IT operations platform. By combining deterministic safety rules, an ITIL priority calculation matrix, a persistent ChromaDB Retrieval-Augmented Generation (RAG) engine, and human-in-the-loop approval workflows, ServiceDesk-AI delivers rapid autonomous resolution while preserving enterprise security, auditability, and role-based access control.</w:t>
      </w:r>
    </w:p>
    <w:p>
      <w:pPr>
        <w:spacing w:before="160"/>
      </w:pPr>
    </w:p>
    <w:p>
      <w:pPr>
        <w:jc w:val="center"/>
      </w:pPr>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fig1_1_architecture.png"/>
                    <pic:cNvPicPr/>
                  </pic:nvPicPr>
                  <pic:blipFill>
                    <a:blip r:embed="rId9"/>
                    <a:stretch>
                      <a:fillRect/>
                    </a:stretch>
                  </pic:blipFill>
                  <pic:spPr>
                    <a:xfrm>
                      <a:off x="0" y="0"/>
                      <a:ext cx="5486400" cy="3291840"/>
                    </a:xfrm>
                    <a:prstGeom prst="rect"/>
                  </pic:spPr>
                </pic:pic>
              </a:graphicData>
            </a:graphic>
          </wp:inline>
        </w:drawing>
      </w:r>
    </w:p>
    <w:p>
      <w:pPr>
        <w:spacing w:after="240"/>
        <w:jc w:val="center"/>
      </w:pPr>
      <w:r>
        <w:rPr>
          <w:rFonts w:ascii="Times New Roman" w:hAnsi="Times New Roman"/>
          <w:b/>
          <w:sz w:val="20"/>
        </w:rPr>
        <w:t>Figure 1.1: End-to-End System Architecture of ServiceDesk-AI Platform</w:t>
      </w:r>
    </w:p>
    <w:p>
      <w:pPr>
        <w:spacing w:before="280" w:after="80"/>
        <w:jc w:val="left"/>
      </w:pPr>
      <w:r>
        <w:rPr>
          <w:rFonts w:ascii="Times New Roman" w:hAnsi="Times New Roman"/>
          <w:b/>
          <w:sz w:val="26"/>
        </w:rPr>
        <w:t>1.2 Objectives</w:t>
      </w:r>
    </w:p>
    <w:p>
      <w:pPr>
        <w:spacing w:before="0" w:after="120" w:line="276" w:lineRule="auto"/>
        <w:jc w:val="both"/>
      </w:pPr>
      <w:r>
        <w:rPr>
          <w:rFonts w:ascii="Times New Roman" w:hAnsi="Times New Roman"/>
          <w:b w:val="0"/>
          <w:i w:val="0"/>
          <w:sz w:val="24"/>
        </w:rPr>
        <w:t>The primary objective of this project is to research, design, develop, and empirically validate an autonomous, multi-agent AI assistant tailored for enterprise IT operations. The specific research and engineering objectives comprise:</w:t>
      </w:r>
    </w:p>
    <w:p>
      <w:pPr>
        <w:spacing w:before="0" w:after="120" w:line="276" w:lineRule="auto"/>
        <w:jc w:val="both"/>
      </w:pPr>
      <w:r>
        <w:rPr>
          <w:rFonts w:ascii="Times New Roman" w:hAnsi="Times New Roman"/>
          <w:b w:val="0"/>
          <w:i w:val="0"/>
          <w:sz w:val="24"/>
        </w:rPr>
        <w:t>1. Autonomous Multi-Agent Orchestration: To implement a state-graph workflow using LangGraph that coordinates classification, information retrieval, action execution, and response synthesis in a cyclic, bounded execution loop.</w:t>
      </w:r>
    </w:p>
    <w:p>
      <w:pPr>
        <w:spacing w:before="0" w:after="120" w:line="276" w:lineRule="auto"/>
        <w:jc w:val="both"/>
      </w:pPr>
      <w:r>
        <w:rPr>
          <w:rFonts w:ascii="Times New Roman" w:hAnsi="Times New Roman"/>
          <w:b w:val="0"/>
          <w:i w:val="0"/>
          <w:sz w:val="24"/>
        </w:rPr>
        <w:t>2. Deterministic Safety and Classification Disambiguation: To develop deterministic safety rules that eliminate false-positive security escalations on routine network or Wi-Fi inquiries while guaranteeing immediate P1 escalation for genuine cybersecurity threats (such as phishing, ransomware, or credential theft).</w:t>
      </w:r>
    </w:p>
    <w:p>
      <w:pPr>
        <w:spacing w:before="0" w:after="120" w:line="276" w:lineRule="auto"/>
        <w:jc w:val="both"/>
      </w:pPr>
      <w:r>
        <w:rPr>
          <w:rFonts w:ascii="Times New Roman" w:hAnsi="Times New Roman"/>
          <w:b w:val="0"/>
          <w:i w:val="0"/>
          <w:sz w:val="24"/>
        </w:rPr>
        <w:t>3. Persistent Retrieval-Augmented Generation (RAG): To construct a high-precision semantic retrieval pipeline using local SentenceTransformers (all-MiniLM-L6-v2) and ChromaDB vector store indexing curated IT knowledge-base documents across multiple domains, ensuring that all generative troubleshooting steps cite source document titles and relevance scores.</w:t>
      </w:r>
    </w:p>
    <w:p>
      <w:pPr>
        <w:spacing w:before="0" w:after="120" w:line="276" w:lineRule="auto"/>
        <w:jc w:val="both"/>
      </w:pPr>
      <w:r>
        <w:rPr>
          <w:rFonts w:ascii="Times New Roman" w:hAnsi="Times New Roman"/>
          <w:b w:val="0"/>
          <w:i w:val="0"/>
          <w:sz w:val="24"/>
        </w:rPr>
        <w:t>4. Human-in-the-Loop Operational Governance: To engineer an approval workflow service that automatically intercepts high-risk administrative operations (such as password resets, software access provisioning, or system configuration changes) and requires explicit IT administrator approval before execution.</w:t>
      </w:r>
    </w:p>
    <w:p>
      <w:pPr>
        <w:spacing w:before="0" w:after="120" w:line="276" w:lineRule="auto"/>
        <w:jc w:val="both"/>
      </w:pPr>
      <w:r>
        <w:rPr>
          <w:rFonts w:ascii="Times New Roman" w:hAnsi="Times New Roman"/>
          <w:b w:val="0"/>
          <w:i w:val="0"/>
          <w:sz w:val="24"/>
        </w:rPr>
        <w:t>5. Enterprise Security, RBAC, and Auditability: To enforce JSON Web Token (JWT) authentication, strict Role-Based Access Control (Admin vs. Employee permissions), and tamper-evident audit logging for every ticket status mutation, approval decision, and administrative knowledge ingestion event.</w:t>
      </w:r>
    </w:p>
    <w:p>
      <w:pPr>
        <w:spacing w:before="0" w:after="120" w:line="276" w:lineRule="auto"/>
        <w:jc w:val="both"/>
      </w:pPr>
      <w:r>
        <w:rPr>
          <w:rFonts w:ascii="Times New Roman" w:hAnsi="Times New Roman"/>
          <w:b w:val="0"/>
          <w:i w:val="0"/>
          <w:sz w:val="24"/>
        </w:rPr>
        <w:t>6. Comprehensive Automated Verification: To validate all components via an exhaustive automated test suite achieving 100% pass rates across auth, triage, RAG, ticketing lifecycle, and LLM abstraction modules.</w:t>
      </w:r>
    </w:p>
    <w:p>
      <w:pPr>
        <w:spacing w:before="280" w:after="80"/>
        <w:jc w:val="left"/>
      </w:pPr>
      <w:r>
        <w:rPr>
          <w:rFonts w:ascii="Times New Roman" w:hAnsi="Times New Roman"/>
          <w:b/>
          <w:sz w:val="26"/>
        </w:rPr>
        <w:t>1.3 Summary of Similar Applications and Existing Systems</w:t>
      </w:r>
    </w:p>
    <w:p>
      <w:pPr>
        <w:spacing w:before="0" w:after="120" w:line="276" w:lineRule="auto"/>
        <w:jc w:val="both"/>
      </w:pPr>
      <w:r>
        <w:rPr>
          <w:rFonts w:ascii="Times New Roman" w:hAnsi="Times New Roman"/>
          <w:b w:val="0"/>
          <w:i w:val="0"/>
          <w:sz w:val="24"/>
        </w:rPr>
        <w:t>To contextualize the contributions of ServiceDesk-AI, Table 1.1 compares traditional IT service desk systems, generic conversational chatbots, and the proposed autonomous multi-agent architecture.</w:t>
      </w:r>
    </w:p>
    <w:p>
      <w:pPr>
        <w:spacing w:before="120" w:after="80"/>
      </w:pPr>
      <w:r>
        <w:rPr>
          <w:rFonts w:ascii="Times New Roman" w:hAnsi="Times New Roman"/>
          <w:b/>
          <w:sz w:val="21"/>
        </w:rPr>
        <w:t>Table 1.1: Comparative Evaluation of Traditional vs. AI-Assisted IT Service Desks</w:t>
      </w:r>
    </w:p>
    <w:tbl>
      <w:tblPr>
        <w:tblW w:type="auto" w:w="0"/>
        <w:jc w:val="center"/>
        <w:tblLook w:firstColumn="1" w:firstRow="1" w:lastColumn="0" w:lastRow="0" w:noHBand="0" w:noVBand="1" w:val="04A0"/>
      </w:tblPr>
      <w:tblGrid>
        <w:gridCol w:w="2167"/>
        <w:gridCol w:w="2167"/>
        <w:gridCol w:w="2167"/>
        <w:gridCol w:w="2167"/>
      </w:tblGrid>
      <w:tr>
        <w:tc>
          <w:tcPr>
            <w:tcW w:type="dxa" w:w="2016"/>
            <w:shd w:fill="1F2937"/>
          </w:tcPr>
          <w:p>
            <w:pPr>
              <w:spacing w:before="80" w:after="80"/>
              <w:jc w:val="center"/>
            </w:pPr>
            <w:r>
              <w:rPr>
                <w:rFonts w:ascii="Times New Roman" w:hAnsi="Times New Roman"/>
                <w:b/>
                <w:color w:val="FFFFFF"/>
                <w:sz w:val="20"/>
              </w:rPr>
              <w:t>Capability Dimension</w:t>
            </w:r>
          </w:p>
        </w:tc>
        <w:tc>
          <w:tcPr>
            <w:tcW w:type="dxa" w:w="2304"/>
            <w:shd w:fill="1F2937"/>
          </w:tcPr>
          <w:p>
            <w:pPr>
              <w:spacing w:before="80" w:after="80"/>
              <w:jc w:val="center"/>
            </w:pPr>
            <w:r>
              <w:rPr>
                <w:rFonts w:ascii="Times New Roman" w:hAnsi="Times New Roman"/>
                <w:b/>
                <w:color w:val="FFFFFF"/>
                <w:sz w:val="20"/>
              </w:rPr>
              <w:t>Legacy Service Desks (e.g. Jira / ServiceNow)</w:t>
            </w:r>
          </w:p>
        </w:tc>
        <w:tc>
          <w:tcPr>
            <w:tcW w:type="dxa" w:w="2304"/>
            <w:shd w:fill="1F2937"/>
          </w:tcPr>
          <w:p>
            <w:pPr>
              <w:spacing w:before="80" w:after="80"/>
              <w:jc w:val="center"/>
            </w:pPr>
            <w:r>
              <w:rPr>
                <w:rFonts w:ascii="Times New Roman" w:hAnsi="Times New Roman"/>
                <w:b/>
                <w:color w:val="FFFFFF"/>
                <w:sz w:val="20"/>
              </w:rPr>
              <w:t>Generic LLM Chatbots (e.g. Off-the-shelf GPT)</w:t>
            </w:r>
          </w:p>
        </w:tc>
        <w:tc>
          <w:tcPr>
            <w:tcW w:type="dxa" w:w="2592"/>
            <w:shd w:fill="1F2937"/>
          </w:tcPr>
          <w:p>
            <w:pPr>
              <w:spacing w:before="80" w:after="80"/>
              <w:jc w:val="center"/>
            </w:pPr>
            <w:r>
              <w:rPr>
                <w:rFonts w:ascii="Times New Roman" w:hAnsi="Times New Roman"/>
                <w:b/>
                <w:color w:val="FFFFFF"/>
                <w:sz w:val="20"/>
              </w:rPr>
              <w:t>ServiceDesk-AI (Proposed System)</w:t>
            </w:r>
          </w:p>
        </w:tc>
      </w:tr>
      <w:tr>
        <w:tc>
          <w:tcPr>
            <w:tcW w:type="dxa" w:w="2016"/>
            <w:shd w:fill="FFFFFF"/>
          </w:tcPr>
          <w:p>
            <w:pPr>
              <w:spacing w:before="60" w:after="60"/>
              <w:jc w:val="center"/>
            </w:pPr>
            <w:r>
              <w:rPr>
                <w:rFonts w:ascii="Times New Roman" w:hAnsi="Times New Roman"/>
                <w:sz w:val="19"/>
              </w:rPr>
              <w:t>Triage &amp; Prioritization</w:t>
            </w:r>
          </w:p>
        </w:tc>
        <w:tc>
          <w:tcPr>
            <w:tcW w:type="dxa" w:w="2304"/>
            <w:shd w:fill="FFFFFF"/>
          </w:tcPr>
          <w:p>
            <w:pPr>
              <w:spacing w:before="60" w:after="60"/>
              <w:jc w:val="left"/>
            </w:pPr>
            <w:r>
              <w:rPr>
                <w:rFonts w:ascii="Times New Roman" w:hAnsi="Times New Roman"/>
                <w:sz w:val="19"/>
              </w:rPr>
              <w:t>Manual by dispatcher or basic keyword routing</w:t>
            </w:r>
          </w:p>
        </w:tc>
        <w:tc>
          <w:tcPr>
            <w:tcW w:type="dxa" w:w="2304"/>
            <w:shd w:fill="FFFFFF"/>
          </w:tcPr>
          <w:p>
            <w:pPr>
              <w:spacing w:before="60" w:after="60"/>
              <w:jc w:val="left"/>
            </w:pPr>
            <w:r>
              <w:rPr>
                <w:rFonts w:ascii="Times New Roman" w:hAnsi="Times New Roman"/>
                <w:sz w:val="19"/>
              </w:rPr>
              <w:t>Unpredictable generative categorization</w:t>
            </w:r>
          </w:p>
        </w:tc>
        <w:tc>
          <w:tcPr>
            <w:tcW w:type="dxa" w:w="2592"/>
            <w:shd w:fill="FFFFFF"/>
          </w:tcPr>
          <w:p>
            <w:pPr>
              <w:spacing w:before="60" w:after="60"/>
              <w:jc w:val="left"/>
            </w:pPr>
            <w:r>
              <w:rPr>
                <w:rFonts w:ascii="Times New Roman" w:hAnsi="Times New Roman"/>
                <w:sz w:val="19"/>
              </w:rPr>
              <w:t>Deterministic regex safety + ITIL Impact/Urgency matrix + LLM fallback</w:t>
            </w:r>
          </w:p>
        </w:tc>
      </w:tr>
      <w:tr>
        <w:tc>
          <w:tcPr>
            <w:tcW w:type="dxa" w:w="2016"/>
            <w:shd w:fill="F9FAFB"/>
          </w:tcPr>
          <w:p>
            <w:pPr>
              <w:spacing w:before="60" w:after="60"/>
              <w:jc w:val="center"/>
            </w:pPr>
            <w:r>
              <w:rPr>
                <w:rFonts w:ascii="Times New Roman" w:hAnsi="Times New Roman"/>
                <w:sz w:val="19"/>
              </w:rPr>
              <w:t>Knowledge Grounding</w:t>
            </w:r>
          </w:p>
        </w:tc>
        <w:tc>
          <w:tcPr>
            <w:tcW w:type="dxa" w:w="2304"/>
            <w:shd w:fill="F9FAFB"/>
          </w:tcPr>
          <w:p>
            <w:pPr>
              <w:spacing w:before="60" w:after="60"/>
              <w:jc w:val="left"/>
            </w:pPr>
            <w:r>
              <w:rPr>
                <w:rFonts w:ascii="Times New Roman" w:hAnsi="Times New Roman"/>
                <w:sz w:val="19"/>
              </w:rPr>
              <w:t>Manual search through static documentation</w:t>
            </w:r>
          </w:p>
        </w:tc>
        <w:tc>
          <w:tcPr>
            <w:tcW w:type="dxa" w:w="2304"/>
            <w:shd w:fill="F9FAFB"/>
          </w:tcPr>
          <w:p>
            <w:pPr>
              <w:spacing w:before="60" w:after="60"/>
              <w:jc w:val="left"/>
            </w:pPr>
            <w:r>
              <w:rPr>
                <w:rFonts w:ascii="Times New Roman" w:hAnsi="Times New Roman"/>
                <w:sz w:val="19"/>
              </w:rPr>
              <w:t>Parametric memory prone to hallucination</w:t>
            </w:r>
          </w:p>
        </w:tc>
        <w:tc>
          <w:tcPr>
            <w:tcW w:type="dxa" w:w="2592"/>
            <w:shd w:fill="F9FAFB"/>
          </w:tcPr>
          <w:p>
            <w:pPr>
              <w:spacing w:before="60" w:after="60"/>
              <w:jc w:val="left"/>
            </w:pPr>
            <w:r>
              <w:rPr>
                <w:rFonts w:ascii="Times New Roman" w:hAnsi="Times New Roman"/>
                <w:sz w:val="19"/>
              </w:rPr>
              <w:t>Dense vector embeddings (all-MiniLM-L6-v2) + ChromaDB with citations</w:t>
            </w:r>
          </w:p>
        </w:tc>
      </w:tr>
      <w:tr>
        <w:tc>
          <w:tcPr>
            <w:tcW w:type="dxa" w:w="2016"/>
            <w:shd w:fill="FFFFFF"/>
          </w:tcPr>
          <w:p>
            <w:pPr>
              <w:spacing w:before="60" w:after="60"/>
              <w:jc w:val="center"/>
            </w:pPr>
            <w:r>
              <w:rPr>
                <w:rFonts w:ascii="Times New Roman" w:hAnsi="Times New Roman"/>
                <w:sz w:val="19"/>
              </w:rPr>
              <w:t>Sensitive Actions</w:t>
            </w:r>
          </w:p>
        </w:tc>
        <w:tc>
          <w:tcPr>
            <w:tcW w:type="dxa" w:w="2304"/>
            <w:shd w:fill="FFFFFF"/>
          </w:tcPr>
          <w:p>
            <w:pPr>
              <w:spacing w:before="60" w:after="60"/>
              <w:jc w:val="left"/>
            </w:pPr>
            <w:r>
              <w:rPr>
                <w:rFonts w:ascii="Times New Roman" w:hAnsi="Times New Roman"/>
                <w:sz w:val="19"/>
              </w:rPr>
              <w:t>Manual technician fulfillment</w:t>
            </w:r>
          </w:p>
        </w:tc>
        <w:tc>
          <w:tcPr>
            <w:tcW w:type="dxa" w:w="2304"/>
            <w:shd w:fill="FFFFFF"/>
          </w:tcPr>
          <w:p>
            <w:pPr>
              <w:spacing w:before="60" w:after="60"/>
              <w:jc w:val="left"/>
            </w:pPr>
            <w:r>
              <w:rPr>
                <w:rFonts w:ascii="Times New Roman" w:hAnsi="Times New Roman"/>
                <w:sz w:val="19"/>
              </w:rPr>
              <w:t>Uncontrolled execution risk or complete lack of execution</w:t>
            </w:r>
          </w:p>
        </w:tc>
        <w:tc>
          <w:tcPr>
            <w:tcW w:type="dxa" w:w="2592"/>
            <w:shd w:fill="FFFFFF"/>
          </w:tcPr>
          <w:p>
            <w:pPr>
              <w:spacing w:before="60" w:after="60"/>
              <w:jc w:val="left"/>
            </w:pPr>
            <w:r>
              <w:rPr>
                <w:rFonts w:ascii="Times New Roman" w:hAnsi="Times New Roman"/>
                <w:sz w:val="19"/>
              </w:rPr>
              <w:t>Human-in-the-loop approval workflow with allowlist validation</w:t>
            </w:r>
          </w:p>
        </w:tc>
      </w:tr>
      <w:tr>
        <w:tc>
          <w:tcPr>
            <w:tcW w:type="dxa" w:w="2016"/>
            <w:shd w:fill="F9FAFB"/>
          </w:tcPr>
          <w:p>
            <w:pPr>
              <w:spacing w:before="60" w:after="60"/>
              <w:jc w:val="center"/>
            </w:pPr>
            <w:r>
              <w:rPr>
                <w:rFonts w:ascii="Times New Roman" w:hAnsi="Times New Roman"/>
                <w:sz w:val="19"/>
              </w:rPr>
              <w:t>Security Escalations</w:t>
            </w:r>
          </w:p>
        </w:tc>
        <w:tc>
          <w:tcPr>
            <w:tcW w:type="dxa" w:w="2304"/>
            <w:shd w:fill="F9FAFB"/>
          </w:tcPr>
          <w:p>
            <w:pPr>
              <w:spacing w:before="60" w:after="60"/>
              <w:jc w:val="left"/>
            </w:pPr>
            <w:r>
              <w:rPr>
                <w:rFonts w:ascii="Times New Roman" w:hAnsi="Times New Roman"/>
                <w:sz w:val="19"/>
              </w:rPr>
              <w:t>Static routing; prone to ticket misfiling</w:t>
            </w:r>
          </w:p>
        </w:tc>
        <w:tc>
          <w:tcPr>
            <w:tcW w:type="dxa" w:w="2304"/>
            <w:shd w:fill="F9FAFB"/>
          </w:tcPr>
          <w:p>
            <w:pPr>
              <w:spacing w:before="60" w:after="60"/>
              <w:jc w:val="left"/>
            </w:pPr>
            <w:r>
              <w:rPr>
                <w:rFonts w:ascii="Times New Roman" w:hAnsi="Times New Roman"/>
                <w:sz w:val="19"/>
              </w:rPr>
              <w:t>No built-in SecOps incident triggers</w:t>
            </w:r>
          </w:p>
        </w:tc>
        <w:tc>
          <w:tcPr>
            <w:tcW w:type="dxa" w:w="2592"/>
            <w:shd w:fill="F9FAFB"/>
          </w:tcPr>
          <w:p>
            <w:pPr>
              <w:spacing w:before="60" w:after="60"/>
              <w:jc w:val="left"/>
            </w:pPr>
            <w:r>
              <w:rPr>
                <w:rFonts w:ascii="Times New Roman" w:hAnsi="Times New Roman"/>
                <w:sz w:val="19"/>
              </w:rPr>
              <w:t>Deterministic P1 critical escalation for ransomware/phishing</w:t>
            </w:r>
          </w:p>
        </w:tc>
      </w:tr>
      <w:tr>
        <w:tc>
          <w:tcPr>
            <w:tcW w:type="dxa" w:w="2016"/>
            <w:shd w:fill="FFFFFF"/>
          </w:tcPr>
          <w:p>
            <w:pPr>
              <w:spacing w:before="60" w:after="60"/>
              <w:jc w:val="center"/>
            </w:pPr>
            <w:r>
              <w:rPr>
                <w:rFonts w:ascii="Times New Roman" w:hAnsi="Times New Roman"/>
                <w:sz w:val="19"/>
              </w:rPr>
              <w:t>Operational Cost &amp; Privacy</w:t>
            </w:r>
          </w:p>
        </w:tc>
        <w:tc>
          <w:tcPr>
            <w:tcW w:type="dxa" w:w="2304"/>
            <w:shd w:fill="FFFFFF"/>
          </w:tcPr>
          <w:p>
            <w:pPr>
              <w:spacing w:before="60" w:after="60"/>
              <w:jc w:val="left"/>
            </w:pPr>
            <w:r>
              <w:rPr>
                <w:rFonts w:ascii="Times New Roman" w:hAnsi="Times New Roman"/>
                <w:sz w:val="19"/>
              </w:rPr>
              <w:t>High technician labor costs</w:t>
            </w:r>
          </w:p>
        </w:tc>
        <w:tc>
          <w:tcPr>
            <w:tcW w:type="dxa" w:w="2304"/>
            <w:shd w:fill="FFFFFF"/>
          </w:tcPr>
          <w:p>
            <w:pPr>
              <w:spacing w:before="60" w:after="60"/>
              <w:jc w:val="left"/>
            </w:pPr>
            <w:r>
              <w:rPr>
                <w:rFonts w:ascii="Times New Roman" w:hAnsi="Times New Roman"/>
                <w:sz w:val="19"/>
              </w:rPr>
              <w:t>High per-token cloud API cost; corporate data leakage risk</w:t>
            </w:r>
          </w:p>
        </w:tc>
        <w:tc>
          <w:tcPr>
            <w:tcW w:type="dxa" w:w="2592"/>
            <w:shd w:fill="FFFFFF"/>
          </w:tcPr>
          <w:p>
            <w:pPr>
              <w:spacing w:before="60" w:after="60"/>
              <w:jc w:val="left"/>
            </w:pPr>
            <w:r>
              <w:rPr>
                <w:rFonts w:ascii="Times New Roman" w:hAnsi="Times New Roman"/>
                <w:sz w:val="19"/>
              </w:rPr>
              <w:t>Local open-source embedding model; zero data egress in local mode</w:t>
            </w:r>
          </w:p>
        </w:tc>
      </w:tr>
      <w:tr>
        <w:tc>
          <w:tcPr>
            <w:tcW w:type="dxa" w:w="2016"/>
            <w:shd w:fill="F9FAFB"/>
          </w:tcPr>
          <w:p>
            <w:pPr>
              <w:spacing w:before="60" w:after="60"/>
              <w:jc w:val="center"/>
            </w:pPr>
            <w:r>
              <w:rPr>
                <w:rFonts w:ascii="Times New Roman" w:hAnsi="Times New Roman"/>
                <w:sz w:val="19"/>
              </w:rPr>
              <w:t>Audit Logging &amp; RBAC</w:t>
            </w:r>
          </w:p>
        </w:tc>
        <w:tc>
          <w:tcPr>
            <w:tcW w:type="dxa" w:w="2304"/>
            <w:shd w:fill="F9FAFB"/>
          </w:tcPr>
          <w:p>
            <w:pPr>
              <w:spacing w:before="60" w:after="60"/>
              <w:jc w:val="left"/>
            </w:pPr>
            <w:r>
              <w:rPr>
                <w:rFonts w:ascii="Times New Roman" w:hAnsi="Times New Roman"/>
                <w:sz w:val="19"/>
              </w:rPr>
              <w:t>Standard relational logging</w:t>
            </w:r>
          </w:p>
        </w:tc>
        <w:tc>
          <w:tcPr>
            <w:tcW w:type="dxa" w:w="2304"/>
            <w:shd w:fill="F9FAFB"/>
          </w:tcPr>
          <w:p>
            <w:pPr>
              <w:spacing w:before="60" w:after="60"/>
              <w:jc w:val="left"/>
            </w:pPr>
            <w:r>
              <w:rPr>
                <w:rFonts w:ascii="Times New Roman" w:hAnsi="Times New Roman"/>
                <w:sz w:val="19"/>
              </w:rPr>
              <w:t>Stateless; no enterprise audit trail</w:t>
            </w:r>
          </w:p>
        </w:tc>
        <w:tc>
          <w:tcPr>
            <w:tcW w:type="dxa" w:w="2592"/>
            <w:shd w:fill="F9FAFB"/>
          </w:tcPr>
          <w:p>
            <w:pPr>
              <w:spacing w:before="60" w:after="60"/>
              <w:jc w:val="left"/>
            </w:pPr>
            <w:r>
              <w:rPr>
                <w:rFonts w:ascii="Times New Roman" w:hAnsi="Times New Roman"/>
                <w:sz w:val="19"/>
              </w:rPr>
              <w:t>Tamper-evident audit events for auth, approvals, tickets, and ingestion</w:t>
            </w:r>
          </w:p>
        </w:tc>
      </w:tr>
    </w:tbl>
    <w:p>
      <w:pPr>
        <w:spacing w:before="280" w:after="80"/>
        <w:jc w:val="left"/>
      </w:pPr>
      <w:r>
        <w:rPr>
          <w:rFonts w:ascii="Times New Roman" w:hAnsi="Times New Roman"/>
          <w:b/>
          <w:sz w:val="26"/>
        </w:rPr>
        <w:t>1.4 Organization of the Project Report</w:t>
      </w:r>
    </w:p>
    <w:p>
      <w:pPr>
        <w:spacing w:before="0" w:after="120" w:line="276" w:lineRule="auto"/>
        <w:jc w:val="both"/>
      </w:pPr>
      <w:r>
        <w:rPr>
          <w:rFonts w:ascii="Times New Roman" w:hAnsi="Times New Roman"/>
          <w:b w:val="0"/>
          <w:i w:val="0"/>
          <w:sz w:val="24"/>
        </w:rPr>
        <w:t>This project report is structured into seven primary chapters, references, and appendices:</w:t>
      </w:r>
    </w:p>
    <w:p>
      <w:pPr>
        <w:spacing w:before="0" w:after="120" w:line="276" w:lineRule="auto"/>
        <w:jc w:val="both"/>
      </w:pPr>
      <w:r>
        <w:rPr>
          <w:rFonts w:ascii="Times New Roman" w:hAnsi="Times New Roman"/>
          <w:b w:val="0"/>
          <w:i w:val="0"/>
          <w:sz w:val="24"/>
        </w:rPr>
        <w:t>• Chapter 1 introduces the project background, enterprise motivations, research objectives, and comparative systems evaluation.</w:t>
      </w:r>
    </w:p>
    <w:p>
      <w:pPr>
        <w:spacing w:before="0" w:after="120" w:line="276" w:lineRule="auto"/>
        <w:jc w:val="both"/>
      </w:pPr>
      <w:r>
        <w:rPr>
          <w:rFonts w:ascii="Times New Roman" w:hAnsi="Times New Roman"/>
          <w:b w:val="0"/>
          <w:i w:val="0"/>
          <w:sz w:val="24"/>
        </w:rPr>
        <w:t>• Chapter 2 details software requirement analysis, feasibility study, functional and non-functional specifications, use-case models, and module descriptions.</w:t>
      </w:r>
    </w:p>
    <w:p>
      <w:pPr>
        <w:spacing w:before="0" w:after="120" w:line="276" w:lineRule="auto"/>
        <w:jc w:val="both"/>
      </w:pPr>
      <w:r>
        <w:rPr>
          <w:rFonts w:ascii="Times New Roman" w:hAnsi="Times New Roman"/>
          <w:b w:val="0"/>
          <w:i w:val="0"/>
          <w:sz w:val="24"/>
        </w:rPr>
        <w:t>• Chapter 3 presents software design, system architecture, Level 0 and Level 1 Data Flow Diagrams, UML diagrams, and relational database schema design.</w:t>
      </w:r>
    </w:p>
    <w:p>
      <w:pPr>
        <w:spacing w:before="0" w:after="120" w:line="276" w:lineRule="auto"/>
        <w:jc w:val="both"/>
      </w:pPr>
      <w:r>
        <w:rPr>
          <w:rFonts w:ascii="Times New Roman" w:hAnsi="Times New Roman"/>
          <w:b w:val="0"/>
          <w:i w:val="0"/>
          <w:sz w:val="24"/>
        </w:rPr>
        <w:t>• Chapter 4 examines implementation details, technology stack, LangGraph multi-agent orchestration, RAG vector indexing, and frontend interface design.</w:t>
      </w:r>
    </w:p>
    <w:p>
      <w:pPr>
        <w:spacing w:before="0" w:after="120" w:line="276" w:lineRule="auto"/>
        <w:jc w:val="both"/>
      </w:pPr>
      <w:r>
        <w:rPr>
          <w:rFonts w:ascii="Times New Roman" w:hAnsi="Times New Roman"/>
          <w:b w:val="0"/>
          <w:i w:val="0"/>
          <w:sz w:val="24"/>
        </w:rPr>
        <w:t>• Chapter 5 presents comprehensive software testing, test methodologies, test case execution tables, classification regression results, and RAG evaluation.</w:t>
      </w:r>
    </w:p>
    <w:p>
      <w:pPr>
        <w:spacing w:before="0" w:after="120" w:line="276" w:lineRule="auto"/>
        <w:jc w:val="both"/>
      </w:pPr>
      <w:r>
        <w:rPr>
          <w:rFonts w:ascii="Times New Roman" w:hAnsi="Times New Roman"/>
          <w:b w:val="0"/>
          <w:i w:val="0"/>
          <w:sz w:val="24"/>
        </w:rPr>
        <w:t>• Chapter 6 concludes the report with key achievements, practical value, operational limitations, and engineering lessons learned.</w:t>
      </w:r>
    </w:p>
    <w:p>
      <w:pPr>
        <w:spacing w:before="0" w:after="120" w:line="276" w:lineRule="auto"/>
        <w:jc w:val="both"/>
      </w:pPr>
      <w:r>
        <w:rPr>
          <w:rFonts w:ascii="Times New Roman" w:hAnsi="Times New Roman"/>
          <w:b w:val="0"/>
          <w:i w:val="0"/>
          <w:sz w:val="24"/>
        </w:rPr>
        <w:t>• Chapter 7 provides an overarching summary and outlines strategic directions for future enhancements.</w:t>
      </w:r>
    </w:p>
    <w:p>
      <w:r>
        <w:br w:type="page"/>
      </w:r>
    </w:p>
    <w:p>
      <w:pPr>
        <w:spacing w:before="720" w:after="120"/>
        <w:jc w:val="center"/>
      </w:pPr>
      <w:r>
        <w:rPr>
          <w:rFonts w:ascii="Times New Roman" w:hAnsi="Times New Roman"/>
          <w:b/>
          <w:sz w:val="32"/>
        </w:rPr>
        <w:t>CHAPTER 2</w:t>
      </w:r>
    </w:p>
    <w:p>
      <w:pPr>
        <w:spacing w:before="0" w:after="480"/>
        <w:jc w:val="center"/>
      </w:pPr>
      <w:r>
        <w:rPr>
          <w:rFonts w:ascii="Times New Roman" w:hAnsi="Times New Roman"/>
          <w:b/>
          <w:sz w:val="28"/>
        </w:rPr>
        <w:t>SOFTWARE REQUIREMENT ANALYSIS</w:t>
      </w:r>
    </w:p>
    <w:p>
      <w:pPr>
        <w:spacing w:before="280" w:after="80"/>
        <w:jc w:val="left"/>
      </w:pPr>
      <w:r>
        <w:rPr>
          <w:rFonts w:ascii="Times New Roman" w:hAnsi="Times New Roman"/>
          <w:b/>
          <w:sz w:val="26"/>
        </w:rPr>
        <w:t>2.1 Introduction to Requirement Analysis</w:t>
      </w:r>
    </w:p>
    <w:p>
      <w:pPr>
        <w:spacing w:before="0" w:after="120" w:line="276" w:lineRule="auto"/>
        <w:jc w:val="both"/>
      </w:pPr>
      <w:r>
        <w:rPr>
          <w:rFonts w:ascii="Times New Roman" w:hAnsi="Times New Roman"/>
          <w:b w:val="0"/>
          <w:i w:val="0"/>
          <w:sz w:val="24"/>
        </w:rPr>
        <w:t>Software requirement analysis establishes the precise technical boundaries, operational capabilities, user expectations, and regulatory constraints governing the ServiceDesk-AI platform. Developing an autonomous agent for enterprise IT operations requires balancing automated resolution capabilities with strict organizational security, privacy boundaries, and deterministic auditability.</w:t>
      </w:r>
    </w:p>
    <w:p>
      <w:pPr>
        <w:spacing w:before="280" w:after="80"/>
        <w:jc w:val="left"/>
      </w:pPr>
      <w:r>
        <w:rPr>
          <w:rFonts w:ascii="Times New Roman" w:hAnsi="Times New Roman"/>
          <w:b/>
          <w:sz w:val="26"/>
        </w:rPr>
        <w:t>2.2 Feasibility Study</w:t>
      </w:r>
    </w:p>
    <w:p>
      <w:pPr>
        <w:spacing w:before="0" w:after="120" w:line="276" w:lineRule="auto"/>
        <w:jc w:val="both"/>
      </w:pPr>
      <w:r>
        <w:rPr>
          <w:rFonts w:ascii="Times New Roman" w:hAnsi="Times New Roman"/>
          <w:b w:val="0"/>
          <w:i w:val="0"/>
          <w:sz w:val="24"/>
        </w:rPr>
        <w:t>A rigorous feasibility evaluation was conducted across three standard engineering dimensions: technical, operational, and economic feasibility.</w:t>
      </w:r>
    </w:p>
    <w:p>
      <w:pPr>
        <w:spacing w:before="120" w:after="80"/>
      </w:pPr>
      <w:r>
        <w:rPr>
          <w:rFonts w:ascii="Times New Roman" w:hAnsi="Times New Roman"/>
          <w:b/>
          <w:sz w:val="21"/>
        </w:rPr>
        <w:t>Table 2.1: Feasibility Study Summary across Technical, Operational, and Economic Dimensions</w:t>
      </w:r>
    </w:p>
    <w:tbl>
      <w:tblPr>
        <w:tblW w:type="auto" w:w="0"/>
        <w:jc w:val="center"/>
        <w:tblLook w:firstColumn="1" w:firstRow="1" w:lastColumn="0" w:lastRow="0" w:noHBand="0" w:noVBand="1" w:val="04A0"/>
      </w:tblPr>
      <w:tblGrid>
        <w:gridCol w:w="2890"/>
        <w:gridCol w:w="2890"/>
        <w:gridCol w:w="2890"/>
      </w:tblGrid>
      <w:tr>
        <w:tc>
          <w:tcPr>
            <w:tcW w:type="dxa" w:w="2304"/>
            <w:shd w:fill="1F2937"/>
          </w:tcPr>
          <w:p>
            <w:pPr>
              <w:spacing w:before="80" w:after="80"/>
              <w:jc w:val="center"/>
            </w:pPr>
            <w:r>
              <w:rPr>
                <w:rFonts w:ascii="Times New Roman" w:hAnsi="Times New Roman"/>
                <w:b/>
                <w:color w:val="FFFFFF"/>
                <w:sz w:val="20"/>
              </w:rPr>
              <w:t>Feasibility Dimension</w:t>
            </w:r>
          </w:p>
        </w:tc>
        <w:tc>
          <w:tcPr>
            <w:tcW w:type="dxa" w:w="4032"/>
            <w:shd w:fill="1F2937"/>
          </w:tcPr>
          <w:p>
            <w:pPr>
              <w:spacing w:before="80" w:after="80"/>
              <w:jc w:val="center"/>
            </w:pPr>
            <w:r>
              <w:rPr>
                <w:rFonts w:ascii="Times New Roman" w:hAnsi="Times New Roman"/>
                <w:b/>
                <w:color w:val="FFFFFF"/>
                <w:sz w:val="20"/>
              </w:rPr>
              <w:t>Evaluated Factors and Architectural Decisions</w:t>
            </w:r>
          </w:p>
        </w:tc>
        <w:tc>
          <w:tcPr>
            <w:tcW w:type="dxa" w:w="2880"/>
            <w:shd w:fill="1F2937"/>
          </w:tcPr>
          <w:p>
            <w:pPr>
              <w:spacing w:before="80" w:after="80"/>
              <w:jc w:val="center"/>
            </w:pPr>
            <w:r>
              <w:rPr>
                <w:rFonts w:ascii="Times New Roman" w:hAnsi="Times New Roman"/>
                <w:b/>
                <w:color w:val="FFFFFF"/>
                <w:sz w:val="20"/>
              </w:rPr>
              <w:t>Feasibility Assessment</w:t>
            </w:r>
          </w:p>
        </w:tc>
      </w:tr>
      <w:tr>
        <w:tc>
          <w:tcPr>
            <w:tcW w:type="dxa" w:w="2304"/>
            <w:shd w:fill="FFFFFF"/>
          </w:tcPr>
          <w:p>
            <w:pPr>
              <w:spacing w:before="60" w:after="60"/>
              <w:jc w:val="center"/>
            </w:pPr>
            <w:r>
              <w:rPr>
                <w:rFonts w:ascii="Times New Roman" w:hAnsi="Times New Roman"/>
                <w:sz w:val="19"/>
              </w:rPr>
              <w:t>Technical Feasibility</w:t>
            </w:r>
          </w:p>
        </w:tc>
        <w:tc>
          <w:tcPr>
            <w:tcW w:type="dxa" w:w="4032"/>
            <w:shd w:fill="FFFFFF"/>
          </w:tcPr>
          <w:p>
            <w:pPr>
              <w:spacing w:before="60" w:after="60"/>
              <w:jc w:val="left"/>
            </w:pPr>
            <w:r>
              <w:rPr>
                <w:rFonts w:ascii="Times New Roman" w:hAnsi="Times New Roman"/>
                <w:sz w:val="19"/>
              </w:rPr>
              <w:t>FastAPI asynchronous web framework; LangGraph cyclic state-graph execution; ChromaDB vector store; local SentenceTransformers (all-MiniLM-L6-v2) for 384-dimensional dense embeddings; SQLite persistence with SQLAlchemy ORM. All components run smoothly in standard Python 3.11+ environments without specialized GPU hardware.</w:t>
            </w:r>
          </w:p>
        </w:tc>
        <w:tc>
          <w:tcPr>
            <w:tcW w:type="dxa" w:w="2880"/>
            <w:shd w:fill="FFFFFF"/>
          </w:tcPr>
          <w:p>
            <w:pPr>
              <w:spacing w:before="60" w:after="60"/>
              <w:jc w:val="left"/>
            </w:pPr>
            <w:r>
              <w:rPr>
                <w:rFonts w:ascii="Times New Roman" w:hAnsi="Times New Roman"/>
                <w:sz w:val="19"/>
              </w:rPr>
              <w:t>Highly Feasible; 81 automated tests confirm component compatibility.</w:t>
            </w:r>
          </w:p>
        </w:tc>
      </w:tr>
      <w:tr>
        <w:tc>
          <w:tcPr>
            <w:tcW w:type="dxa" w:w="2304"/>
            <w:shd w:fill="F9FAFB"/>
          </w:tcPr>
          <w:p>
            <w:pPr>
              <w:spacing w:before="60" w:after="60"/>
              <w:jc w:val="center"/>
            </w:pPr>
            <w:r>
              <w:rPr>
                <w:rFonts w:ascii="Times New Roman" w:hAnsi="Times New Roman"/>
                <w:sz w:val="19"/>
              </w:rPr>
              <w:t>Operational Feasibility</w:t>
            </w:r>
          </w:p>
        </w:tc>
        <w:tc>
          <w:tcPr>
            <w:tcW w:type="dxa" w:w="4032"/>
            <w:shd w:fill="F9FAFB"/>
          </w:tcPr>
          <w:p>
            <w:pPr>
              <w:spacing w:before="60" w:after="60"/>
              <w:jc w:val="left"/>
            </w:pPr>
            <w:r>
              <w:rPr>
                <w:rFonts w:ascii="Times New Roman" w:hAnsi="Times New Roman"/>
                <w:sz w:val="19"/>
              </w:rPr>
              <w:t>Role-based separation between regular employees and IT support administrators; intuitive single-page web interface with clear provenance citations; automated ticket creation and status tracking without requiring user re-training.</w:t>
            </w:r>
          </w:p>
        </w:tc>
        <w:tc>
          <w:tcPr>
            <w:tcW w:type="dxa" w:w="2880"/>
            <w:shd w:fill="F9FAFB"/>
          </w:tcPr>
          <w:p>
            <w:pPr>
              <w:spacing w:before="60" w:after="60"/>
              <w:jc w:val="left"/>
            </w:pPr>
            <w:r>
              <w:rPr>
                <w:rFonts w:ascii="Times New Roman" w:hAnsi="Times New Roman"/>
                <w:sz w:val="19"/>
              </w:rPr>
              <w:t>Highly Feasible; fits directly into standard ITIL support workflows.</w:t>
            </w:r>
          </w:p>
        </w:tc>
      </w:tr>
      <w:tr>
        <w:tc>
          <w:tcPr>
            <w:tcW w:type="dxa" w:w="2304"/>
            <w:shd w:fill="FFFFFF"/>
          </w:tcPr>
          <w:p>
            <w:pPr>
              <w:spacing w:before="60" w:after="60"/>
              <w:jc w:val="center"/>
            </w:pPr>
            <w:r>
              <w:rPr>
                <w:rFonts w:ascii="Times New Roman" w:hAnsi="Times New Roman"/>
                <w:sz w:val="19"/>
              </w:rPr>
              <w:t>Economic Feasibility</w:t>
            </w:r>
          </w:p>
        </w:tc>
        <w:tc>
          <w:tcPr>
            <w:tcW w:type="dxa" w:w="4032"/>
            <w:shd w:fill="FFFFFF"/>
          </w:tcPr>
          <w:p>
            <w:pPr>
              <w:spacing w:before="60" w:after="60"/>
              <w:jc w:val="left"/>
            </w:pPr>
            <w:r>
              <w:rPr>
                <w:rFonts w:ascii="Times New Roman" w:hAnsi="Times New Roman"/>
                <w:sz w:val="19"/>
              </w:rPr>
              <w:t>Built entirely using open-source frameworks (FastAPI, LangGraph, ChromaDB, Hugging Face transformers, SQLite, Vanilla JS). Local embedding generation incurs zero inference costs. Optional cloud LLM integration (Gemini 1.5 Flash) operates within free-tier quotas.</w:t>
            </w:r>
          </w:p>
        </w:tc>
        <w:tc>
          <w:tcPr>
            <w:tcW w:type="dxa" w:w="2880"/>
            <w:shd w:fill="FFFFFF"/>
          </w:tcPr>
          <w:p>
            <w:pPr>
              <w:spacing w:before="60" w:after="60"/>
              <w:jc w:val="left"/>
            </w:pPr>
            <w:r>
              <w:rPr>
                <w:rFonts w:ascii="Times New Roman" w:hAnsi="Times New Roman"/>
                <w:sz w:val="19"/>
              </w:rPr>
              <w:t>Extremely Cost-Effective; minimal infrastructure overhead.</w:t>
            </w:r>
          </w:p>
        </w:tc>
      </w:tr>
    </w:tbl>
    <w:p>
      <w:pPr>
        <w:spacing w:before="280" w:after="80"/>
        <w:jc w:val="left"/>
      </w:pPr>
      <w:r>
        <w:rPr>
          <w:rFonts w:ascii="Times New Roman" w:hAnsi="Times New Roman"/>
          <w:b/>
          <w:sz w:val="26"/>
        </w:rPr>
        <w:t>2.3 Functional Requirements</w:t>
      </w:r>
    </w:p>
    <w:p>
      <w:pPr>
        <w:spacing w:before="0" w:after="120" w:line="276" w:lineRule="auto"/>
        <w:jc w:val="both"/>
      </w:pPr>
      <w:r>
        <w:rPr>
          <w:rFonts w:ascii="Times New Roman" w:hAnsi="Times New Roman"/>
          <w:b w:val="0"/>
          <w:i w:val="0"/>
          <w:sz w:val="24"/>
        </w:rPr>
        <w:t>The functional requirements specify the explicit services and behaviors the platform must provide to end-users and administrators. Table 2.2 documents the verified functional requirements.</w:t>
      </w:r>
    </w:p>
    <w:p>
      <w:pPr>
        <w:spacing w:before="120" w:after="80"/>
      </w:pPr>
      <w:r>
        <w:rPr>
          <w:rFonts w:ascii="Times New Roman" w:hAnsi="Times New Roman"/>
          <w:b/>
          <w:sz w:val="21"/>
        </w:rPr>
        <w:t>Table 2.2: Verified Functional Requirements Specifications</w:t>
      </w:r>
    </w:p>
    <w:tbl>
      <w:tblPr>
        <w:tblW w:type="auto" w:w="0"/>
        <w:jc w:val="center"/>
        <w:tblLook w:firstColumn="1" w:firstRow="1" w:lastColumn="0" w:lastRow="0" w:noHBand="0" w:noVBand="1" w:val="04A0"/>
      </w:tblPr>
      <w:tblGrid>
        <w:gridCol w:w="2167"/>
        <w:gridCol w:w="2167"/>
        <w:gridCol w:w="2167"/>
        <w:gridCol w:w="2167"/>
      </w:tblGrid>
      <w:tr>
        <w:tc>
          <w:tcPr>
            <w:tcW w:type="dxa" w:w="1152"/>
            <w:shd w:fill="1F2937"/>
          </w:tcPr>
          <w:p>
            <w:pPr>
              <w:spacing w:before="80" w:after="80"/>
              <w:jc w:val="center"/>
            </w:pPr>
            <w:r>
              <w:rPr>
                <w:rFonts w:ascii="Times New Roman" w:hAnsi="Times New Roman"/>
                <w:b/>
                <w:color w:val="FFFFFF"/>
                <w:sz w:val="20"/>
              </w:rPr>
              <w:t>FR ID</w:t>
            </w:r>
          </w:p>
        </w:tc>
        <w:tc>
          <w:tcPr>
            <w:tcW w:type="dxa" w:w="2160"/>
            <w:shd w:fill="1F2937"/>
          </w:tcPr>
          <w:p>
            <w:pPr>
              <w:spacing w:before="80" w:after="80"/>
              <w:jc w:val="center"/>
            </w:pPr>
            <w:r>
              <w:rPr>
                <w:rFonts w:ascii="Times New Roman" w:hAnsi="Times New Roman"/>
                <w:b/>
                <w:color w:val="FFFFFF"/>
                <w:sz w:val="20"/>
              </w:rPr>
              <w:t>Requirement Name</w:t>
            </w:r>
          </w:p>
        </w:tc>
        <w:tc>
          <w:tcPr>
            <w:tcW w:type="dxa" w:w="4464"/>
            <w:shd w:fill="1F2937"/>
          </w:tcPr>
          <w:p>
            <w:pPr>
              <w:spacing w:before="80" w:after="80"/>
              <w:jc w:val="center"/>
            </w:pPr>
            <w:r>
              <w:rPr>
                <w:rFonts w:ascii="Times New Roman" w:hAnsi="Times New Roman"/>
                <w:b/>
                <w:color w:val="FFFFFF"/>
                <w:sz w:val="20"/>
              </w:rPr>
              <w:t>Functional Specification Description</w:t>
            </w:r>
          </w:p>
        </w:tc>
        <w:tc>
          <w:tcPr>
            <w:tcW w:type="dxa" w:w="1440"/>
            <w:shd w:fill="1F2937"/>
          </w:tcPr>
          <w:p>
            <w:pPr>
              <w:spacing w:before="80" w:after="80"/>
              <w:jc w:val="center"/>
            </w:pPr>
            <w:r>
              <w:rPr>
                <w:rFonts w:ascii="Times New Roman" w:hAnsi="Times New Roman"/>
                <w:b/>
                <w:color w:val="FFFFFF"/>
                <w:sz w:val="20"/>
              </w:rPr>
              <w:t>Status</w:t>
            </w:r>
          </w:p>
        </w:tc>
      </w:tr>
      <w:tr>
        <w:tc>
          <w:tcPr>
            <w:tcW w:type="dxa" w:w="1152"/>
            <w:shd w:fill="FFFFFF"/>
          </w:tcPr>
          <w:p>
            <w:pPr>
              <w:spacing w:before="60" w:after="60"/>
              <w:jc w:val="center"/>
            </w:pPr>
            <w:r>
              <w:rPr>
                <w:rFonts w:ascii="Times New Roman" w:hAnsi="Times New Roman"/>
                <w:sz w:val="19"/>
              </w:rPr>
              <w:t>FR-01</w:t>
            </w:r>
          </w:p>
        </w:tc>
        <w:tc>
          <w:tcPr>
            <w:tcW w:type="dxa" w:w="2160"/>
            <w:shd w:fill="FFFFFF"/>
          </w:tcPr>
          <w:p>
            <w:pPr>
              <w:spacing w:before="60" w:after="60"/>
              <w:jc w:val="left"/>
            </w:pPr>
            <w:r>
              <w:rPr>
                <w:rFonts w:ascii="Times New Roman" w:hAnsi="Times New Roman"/>
                <w:sz w:val="19"/>
              </w:rPr>
              <w:t>User Authentication</w:t>
            </w:r>
          </w:p>
        </w:tc>
        <w:tc>
          <w:tcPr>
            <w:tcW w:type="dxa" w:w="4464"/>
            <w:shd w:fill="FFFFFF"/>
          </w:tcPr>
          <w:p>
            <w:pPr>
              <w:spacing w:before="60" w:after="60"/>
              <w:jc w:val="left"/>
            </w:pPr>
            <w:r>
              <w:rPr>
                <w:rFonts w:ascii="Times New Roman" w:hAnsi="Times New Roman"/>
                <w:sz w:val="19"/>
              </w:rPr>
              <w:t>Secure user registration and login issuing signed JSON Web Tokens (JWT) with bcrypt password hashing.</w:t>
            </w:r>
          </w:p>
        </w:tc>
        <w:tc>
          <w:tcPr>
            <w:tcW w:type="dxa" w:w="1440"/>
            <w:shd w:fill="FFFFFF"/>
          </w:tcPr>
          <w:p>
            <w:pPr>
              <w:spacing w:before="60" w:after="60"/>
              <w:jc w:val="left"/>
            </w:pPr>
            <w:r>
              <w:rPr>
                <w:rFonts w:ascii="Times New Roman" w:hAnsi="Times New Roman"/>
                <w:sz w:val="19"/>
              </w:rPr>
              <w:t>Verified</w:t>
            </w:r>
          </w:p>
        </w:tc>
      </w:tr>
      <w:tr>
        <w:tc>
          <w:tcPr>
            <w:tcW w:type="dxa" w:w="1152"/>
            <w:shd w:fill="F9FAFB"/>
          </w:tcPr>
          <w:p>
            <w:pPr>
              <w:spacing w:before="60" w:after="60"/>
              <w:jc w:val="center"/>
            </w:pPr>
            <w:r>
              <w:rPr>
                <w:rFonts w:ascii="Times New Roman" w:hAnsi="Times New Roman"/>
                <w:sz w:val="19"/>
              </w:rPr>
              <w:t>FR-02</w:t>
            </w:r>
          </w:p>
        </w:tc>
        <w:tc>
          <w:tcPr>
            <w:tcW w:type="dxa" w:w="2160"/>
            <w:shd w:fill="F9FAFB"/>
          </w:tcPr>
          <w:p>
            <w:pPr>
              <w:spacing w:before="60" w:after="60"/>
              <w:jc w:val="left"/>
            </w:pPr>
            <w:r>
              <w:rPr>
                <w:rFonts w:ascii="Times New Roman" w:hAnsi="Times New Roman"/>
                <w:sz w:val="19"/>
              </w:rPr>
              <w:t>Role-Based Access</w:t>
            </w:r>
          </w:p>
        </w:tc>
        <w:tc>
          <w:tcPr>
            <w:tcW w:type="dxa" w:w="4464"/>
            <w:shd w:fill="F9FAFB"/>
          </w:tcPr>
          <w:p>
            <w:pPr>
              <w:spacing w:before="60" w:after="60"/>
              <w:jc w:val="left"/>
            </w:pPr>
            <w:r>
              <w:rPr>
                <w:rFonts w:ascii="Times New Roman" w:hAnsi="Times New Roman"/>
                <w:sz w:val="19"/>
              </w:rPr>
              <w:t>Enforce role separation (Admin vs. Employee). Employees access only their own tickets; Admins manage approvals, audit logs, and knowledge ingestion.</w:t>
            </w:r>
          </w:p>
        </w:tc>
        <w:tc>
          <w:tcPr>
            <w:tcW w:type="dxa" w:w="1440"/>
            <w:shd w:fill="F9FAFB"/>
          </w:tcPr>
          <w:p>
            <w:pPr>
              <w:spacing w:before="60" w:after="60"/>
              <w:jc w:val="left"/>
            </w:pPr>
            <w:r>
              <w:rPr>
                <w:rFonts w:ascii="Times New Roman" w:hAnsi="Times New Roman"/>
                <w:sz w:val="19"/>
              </w:rPr>
              <w:t>Verified</w:t>
            </w:r>
          </w:p>
        </w:tc>
      </w:tr>
      <w:tr>
        <w:tc>
          <w:tcPr>
            <w:tcW w:type="dxa" w:w="1152"/>
            <w:shd w:fill="FFFFFF"/>
          </w:tcPr>
          <w:p>
            <w:pPr>
              <w:spacing w:before="60" w:after="60"/>
              <w:jc w:val="center"/>
            </w:pPr>
            <w:r>
              <w:rPr>
                <w:rFonts w:ascii="Times New Roman" w:hAnsi="Times New Roman"/>
                <w:sz w:val="19"/>
              </w:rPr>
              <w:t>FR-03</w:t>
            </w:r>
          </w:p>
        </w:tc>
        <w:tc>
          <w:tcPr>
            <w:tcW w:type="dxa" w:w="2160"/>
            <w:shd w:fill="FFFFFF"/>
          </w:tcPr>
          <w:p>
            <w:pPr>
              <w:spacing w:before="60" w:after="60"/>
              <w:jc w:val="left"/>
            </w:pPr>
            <w:r>
              <w:rPr>
                <w:rFonts w:ascii="Times New Roman" w:hAnsi="Times New Roman"/>
                <w:sz w:val="19"/>
              </w:rPr>
              <w:t>Autonomous Triage</w:t>
            </w:r>
          </w:p>
        </w:tc>
        <w:tc>
          <w:tcPr>
            <w:tcW w:type="dxa" w:w="4464"/>
            <w:shd w:fill="FFFFFF"/>
          </w:tcPr>
          <w:p>
            <w:pPr>
              <w:spacing w:before="60" w:after="60"/>
              <w:jc w:val="left"/>
            </w:pPr>
            <w:r>
              <w:rPr>
                <w:rFonts w:ascii="Times New Roman" w:hAnsi="Times New Roman"/>
                <w:sz w:val="19"/>
              </w:rPr>
              <w:t>Classify incoming user support queries into category, subcategory, impact, urgency, and ITIL priority (P1–P4).</w:t>
            </w:r>
          </w:p>
        </w:tc>
        <w:tc>
          <w:tcPr>
            <w:tcW w:type="dxa" w:w="1440"/>
            <w:shd w:fill="FFFFFF"/>
          </w:tcPr>
          <w:p>
            <w:pPr>
              <w:spacing w:before="60" w:after="60"/>
              <w:jc w:val="left"/>
            </w:pPr>
            <w:r>
              <w:rPr>
                <w:rFonts w:ascii="Times New Roman" w:hAnsi="Times New Roman"/>
                <w:sz w:val="19"/>
              </w:rPr>
              <w:t>Verified</w:t>
            </w:r>
          </w:p>
        </w:tc>
      </w:tr>
      <w:tr>
        <w:tc>
          <w:tcPr>
            <w:tcW w:type="dxa" w:w="1152"/>
            <w:shd w:fill="F9FAFB"/>
          </w:tcPr>
          <w:p>
            <w:pPr>
              <w:spacing w:before="60" w:after="60"/>
              <w:jc w:val="center"/>
            </w:pPr>
            <w:r>
              <w:rPr>
                <w:rFonts w:ascii="Times New Roman" w:hAnsi="Times New Roman"/>
                <w:sz w:val="19"/>
              </w:rPr>
              <w:t>FR-04</w:t>
            </w:r>
          </w:p>
        </w:tc>
        <w:tc>
          <w:tcPr>
            <w:tcW w:type="dxa" w:w="2160"/>
            <w:shd w:fill="F9FAFB"/>
          </w:tcPr>
          <w:p>
            <w:pPr>
              <w:spacing w:before="60" w:after="60"/>
              <w:jc w:val="left"/>
            </w:pPr>
            <w:r>
              <w:rPr>
                <w:rFonts w:ascii="Times New Roman" w:hAnsi="Times New Roman"/>
                <w:sz w:val="19"/>
              </w:rPr>
              <w:t>Deterministic Safety</w:t>
            </w:r>
          </w:p>
        </w:tc>
        <w:tc>
          <w:tcPr>
            <w:tcW w:type="dxa" w:w="4464"/>
            <w:shd w:fill="F9FAFB"/>
          </w:tcPr>
          <w:p>
            <w:pPr>
              <w:spacing w:before="60" w:after="60"/>
              <w:jc w:val="left"/>
            </w:pPr>
            <w:r>
              <w:rPr>
                <w:rFonts w:ascii="Times New Roman" w:hAnsi="Times New Roman"/>
                <w:sz w:val="19"/>
              </w:rPr>
              <w:t>Immediately escalate genuine security incidents (ransomware, phishing) to P1 while preventing routine network queries from false escalation.</w:t>
            </w:r>
          </w:p>
        </w:tc>
        <w:tc>
          <w:tcPr>
            <w:tcW w:type="dxa" w:w="1440"/>
            <w:shd w:fill="F9FAFB"/>
          </w:tcPr>
          <w:p>
            <w:pPr>
              <w:spacing w:before="60" w:after="60"/>
              <w:jc w:val="left"/>
            </w:pPr>
            <w:r>
              <w:rPr>
                <w:rFonts w:ascii="Times New Roman" w:hAnsi="Times New Roman"/>
                <w:sz w:val="19"/>
              </w:rPr>
              <w:t>Verified</w:t>
            </w:r>
          </w:p>
        </w:tc>
      </w:tr>
      <w:tr>
        <w:tc>
          <w:tcPr>
            <w:tcW w:type="dxa" w:w="1152"/>
            <w:shd w:fill="FFFFFF"/>
          </w:tcPr>
          <w:p>
            <w:pPr>
              <w:spacing w:before="60" w:after="60"/>
              <w:jc w:val="center"/>
            </w:pPr>
            <w:r>
              <w:rPr>
                <w:rFonts w:ascii="Times New Roman" w:hAnsi="Times New Roman"/>
                <w:sz w:val="19"/>
              </w:rPr>
              <w:t>FR-05</w:t>
            </w:r>
          </w:p>
        </w:tc>
        <w:tc>
          <w:tcPr>
            <w:tcW w:type="dxa" w:w="2160"/>
            <w:shd w:fill="FFFFFF"/>
          </w:tcPr>
          <w:p>
            <w:pPr>
              <w:spacing w:before="60" w:after="60"/>
              <w:jc w:val="left"/>
            </w:pPr>
            <w:r>
              <w:rPr>
                <w:rFonts w:ascii="Times New Roman" w:hAnsi="Times New Roman"/>
                <w:sz w:val="19"/>
              </w:rPr>
              <w:t>Semantic RAG Retrieval</w:t>
            </w:r>
          </w:p>
        </w:tc>
        <w:tc>
          <w:tcPr>
            <w:tcW w:type="dxa" w:w="4464"/>
            <w:shd w:fill="FFFFFF"/>
          </w:tcPr>
          <w:p>
            <w:pPr>
              <w:spacing w:before="60" w:after="60"/>
              <w:jc w:val="left"/>
            </w:pPr>
            <w:r>
              <w:rPr>
                <w:rFonts w:ascii="Times New Roman" w:hAnsi="Times New Roman"/>
                <w:sz w:val="19"/>
              </w:rPr>
              <w:t>Retrieve relevant troubleshooting documentation from ChromaDB vector store using dense vector cosine similarity with relevance thresholding.</w:t>
            </w:r>
          </w:p>
        </w:tc>
        <w:tc>
          <w:tcPr>
            <w:tcW w:type="dxa" w:w="1440"/>
            <w:shd w:fill="FFFFFF"/>
          </w:tcPr>
          <w:p>
            <w:pPr>
              <w:spacing w:before="60" w:after="60"/>
              <w:jc w:val="left"/>
            </w:pPr>
            <w:r>
              <w:rPr>
                <w:rFonts w:ascii="Times New Roman" w:hAnsi="Times New Roman"/>
                <w:sz w:val="19"/>
              </w:rPr>
              <w:t>Verified</w:t>
            </w:r>
          </w:p>
        </w:tc>
      </w:tr>
      <w:tr>
        <w:tc>
          <w:tcPr>
            <w:tcW w:type="dxa" w:w="1152"/>
            <w:shd w:fill="F9FAFB"/>
          </w:tcPr>
          <w:p>
            <w:pPr>
              <w:spacing w:before="60" w:after="60"/>
              <w:jc w:val="center"/>
            </w:pPr>
            <w:r>
              <w:rPr>
                <w:rFonts w:ascii="Times New Roman" w:hAnsi="Times New Roman"/>
                <w:sz w:val="19"/>
              </w:rPr>
              <w:t>FR-06</w:t>
            </w:r>
          </w:p>
        </w:tc>
        <w:tc>
          <w:tcPr>
            <w:tcW w:type="dxa" w:w="2160"/>
            <w:shd w:fill="F9FAFB"/>
          </w:tcPr>
          <w:p>
            <w:pPr>
              <w:spacing w:before="60" w:after="60"/>
              <w:jc w:val="left"/>
            </w:pPr>
            <w:r>
              <w:rPr>
                <w:rFonts w:ascii="Times New Roman" w:hAnsi="Times New Roman"/>
                <w:sz w:val="19"/>
              </w:rPr>
              <w:t>Provenance Citations</w:t>
            </w:r>
          </w:p>
        </w:tc>
        <w:tc>
          <w:tcPr>
            <w:tcW w:type="dxa" w:w="4464"/>
            <w:shd w:fill="F9FAFB"/>
          </w:tcPr>
          <w:p>
            <w:pPr>
              <w:spacing w:before="60" w:after="60"/>
              <w:jc w:val="left"/>
            </w:pPr>
            <w:r>
              <w:rPr>
                <w:rFonts w:ascii="Times New Roman" w:hAnsi="Times New Roman"/>
                <w:sz w:val="19"/>
              </w:rPr>
              <w:t>Generate interactive citations detailing document title, source filename, chunk ID, and similarity score for all RAG answers.</w:t>
            </w:r>
          </w:p>
        </w:tc>
        <w:tc>
          <w:tcPr>
            <w:tcW w:type="dxa" w:w="1440"/>
            <w:shd w:fill="F9FAFB"/>
          </w:tcPr>
          <w:p>
            <w:pPr>
              <w:spacing w:before="60" w:after="60"/>
              <w:jc w:val="left"/>
            </w:pPr>
            <w:r>
              <w:rPr>
                <w:rFonts w:ascii="Times New Roman" w:hAnsi="Times New Roman"/>
                <w:sz w:val="19"/>
              </w:rPr>
              <w:t>Verified</w:t>
            </w:r>
          </w:p>
        </w:tc>
      </w:tr>
      <w:tr>
        <w:tc>
          <w:tcPr>
            <w:tcW w:type="dxa" w:w="1152"/>
            <w:shd w:fill="FFFFFF"/>
          </w:tcPr>
          <w:p>
            <w:pPr>
              <w:spacing w:before="60" w:after="60"/>
              <w:jc w:val="center"/>
            </w:pPr>
            <w:r>
              <w:rPr>
                <w:rFonts w:ascii="Times New Roman" w:hAnsi="Times New Roman"/>
                <w:sz w:val="19"/>
              </w:rPr>
              <w:t>FR-07</w:t>
            </w:r>
          </w:p>
        </w:tc>
        <w:tc>
          <w:tcPr>
            <w:tcW w:type="dxa" w:w="2160"/>
            <w:shd w:fill="FFFFFF"/>
          </w:tcPr>
          <w:p>
            <w:pPr>
              <w:spacing w:before="60" w:after="60"/>
              <w:jc w:val="left"/>
            </w:pPr>
            <w:r>
              <w:rPr>
                <w:rFonts w:ascii="Times New Roman" w:hAnsi="Times New Roman"/>
                <w:sz w:val="19"/>
              </w:rPr>
              <w:t>Ticket Lifecycle</w:t>
            </w:r>
          </w:p>
        </w:tc>
        <w:tc>
          <w:tcPr>
            <w:tcW w:type="dxa" w:w="4464"/>
            <w:shd w:fill="FFFFFF"/>
          </w:tcPr>
          <w:p>
            <w:pPr>
              <w:spacing w:before="60" w:after="60"/>
              <w:jc w:val="left"/>
            </w:pPr>
            <w:r>
              <w:rPr>
                <w:rFonts w:ascii="Times New Roman" w:hAnsi="Times New Roman"/>
                <w:sz w:val="19"/>
              </w:rPr>
              <w:t>Manage full ticket lifecycle states (OPEN -&gt; IN_PROGRESS -&gt; RESOLVED -&gt; CLOSED) with automated status transition history logging.</w:t>
            </w:r>
          </w:p>
        </w:tc>
        <w:tc>
          <w:tcPr>
            <w:tcW w:type="dxa" w:w="1440"/>
            <w:shd w:fill="FFFFFF"/>
          </w:tcPr>
          <w:p>
            <w:pPr>
              <w:spacing w:before="60" w:after="60"/>
              <w:jc w:val="left"/>
            </w:pPr>
            <w:r>
              <w:rPr>
                <w:rFonts w:ascii="Times New Roman" w:hAnsi="Times New Roman"/>
                <w:sz w:val="19"/>
              </w:rPr>
              <w:t>Verified</w:t>
            </w:r>
          </w:p>
        </w:tc>
      </w:tr>
      <w:tr>
        <w:tc>
          <w:tcPr>
            <w:tcW w:type="dxa" w:w="1152"/>
            <w:shd w:fill="F9FAFB"/>
          </w:tcPr>
          <w:p>
            <w:pPr>
              <w:spacing w:before="60" w:after="60"/>
              <w:jc w:val="center"/>
            </w:pPr>
            <w:r>
              <w:rPr>
                <w:rFonts w:ascii="Times New Roman" w:hAnsi="Times New Roman"/>
                <w:sz w:val="19"/>
              </w:rPr>
              <w:t>FR-08</w:t>
            </w:r>
          </w:p>
        </w:tc>
        <w:tc>
          <w:tcPr>
            <w:tcW w:type="dxa" w:w="2160"/>
            <w:shd w:fill="F9FAFB"/>
          </w:tcPr>
          <w:p>
            <w:pPr>
              <w:spacing w:before="60" w:after="60"/>
              <w:jc w:val="left"/>
            </w:pPr>
            <w:r>
              <w:rPr>
                <w:rFonts w:ascii="Times New Roman" w:hAnsi="Times New Roman"/>
                <w:sz w:val="19"/>
              </w:rPr>
              <w:t>Action Approvals</w:t>
            </w:r>
          </w:p>
        </w:tc>
        <w:tc>
          <w:tcPr>
            <w:tcW w:type="dxa" w:w="4464"/>
            <w:shd w:fill="F9FAFB"/>
          </w:tcPr>
          <w:p>
            <w:pPr>
              <w:spacing w:before="60" w:after="60"/>
              <w:jc w:val="left"/>
            </w:pPr>
            <w:r>
              <w:rPr>
                <w:rFonts w:ascii="Times New Roman" w:hAnsi="Times New Roman"/>
                <w:sz w:val="19"/>
              </w:rPr>
              <w:t>Intercept sensitive administrative operations (e.g. password reset) and mandate admin decision before execution.</w:t>
            </w:r>
          </w:p>
        </w:tc>
        <w:tc>
          <w:tcPr>
            <w:tcW w:type="dxa" w:w="1440"/>
            <w:shd w:fill="F9FAFB"/>
          </w:tcPr>
          <w:p>
            <w:pPr>
              <w:spacing w:before="60" w:after="60"/>
              <w:jc w:val="left"/>
            </w:pPr>
            <w:r>
              <w:rPr>
                <w:rFonts w:ascii="Times New Roman" w:hAnsi="Times New Roman"/>
                <w:sz w:val="19"/>
              </w:rPr>
              <w:t>Verified</w:t>
            </w:r>
          </w:p>
        </w:tc>
      </w:tr>
      <w:tr>
        <w:tc>
          <w:tcPr>
            <w:tcW w:type="dxa" w:w="1152"/>
            <w:shd w:fill="FFFFFF"/>
          </w:tcPr>
          <w:p>
            <w:pPr>
              <w:spacing w:before="60" w:after="60"/>
              <w:jc w:val="center"/>
            </w:pPr>
            <w:r>
              <w:rPr>
                <w:rFonts w:ascii="Times New Roman" w:hAnsi="Times New Roman"/>
                <w:sz w:val="19"/>
              </w:rPr>
              <w:t>FR-09</w:t>
            </w:r>
          </w:p>
        </w:tc>
        <w:tc>
          <w:tcPr>
            <w:tcW w:type="dxa" w:w="2160"/>
            <w:shd w:fill="FFFFFF"/>
          </w:tcPr>
          <w:p>
            <w:pPr>
              <w:spacing w:before="60" w:after="60"/>
              <w:jc w:val="left"/>
            </w:pPr>
            <w:r>
              <w:rPr>
                <w:rFonts w:ascii="Times New Roman" w:hAnsi="Times New Roman"/>
                <w:sz w:val="19"/>
              </w:rPr>
              <w:t>Audit Event Logging</w:t>
            </w:r>
          </w:p>
        </w:tc>
        <w:tc>
          <w:tcPr>
            <w:tcW w:type="dxa" w:w="4464"/>
            <w:shd w:fill="FFFFFF"/>
          </w:tcPr>
          <w:p>
            <w:pPr>
              <w:spacing w:before="60" w:after="60"/>
              <w:jc w:val="left"/>
            </w:pPr>
            <w:r>
              <w:rPr>
                <w:rFonts w:ascii="Times New Roman" w:hAnsi="Times New Roman"/>
                <w:sz w:val="19"/>
              </w:rPr>
              <w:t>Record immutable audit records for authentication, approvals, ticket updates, and knowledge ingestion.</w:t>
            </w:r>
          </w:p>
        </w:tc>
        <w:tc>
          <w:tcPr>
            <w:tcW w:type="dxa" w:w="1440"/>
            <w:shd w:fill="FFFFFF"/>
          </w:tcPr>
          <w:p>
            <w:pPr>
              <w:spacing w:before="60" w:after="60"/>
              <w:jc w:val="left"/>
            </w:pPr>
            <w:r>
              <w:rPr>
                <w:rFonts w:ascii="Times New Roman" w:hAnsi="Times New Roman"/>
                <w:sz w:val="19"/>
              </w:rPr>
              <w:t>Verified</w:t>
            </w:r>
          </w:p>
        </w:tc>
      </w:tr>
      <w:tr>
        <w:tc>
          <w:tcPr>
            <w:tcW w:type="dxa" w:w="1152"/>
            <w:shd w:fill="F9FAFB"/>
          </w:tcPr>
          <w:p>
            <w:pPr>
              <w:spacing w:before="60" w:after="60"/>
              <w:jc w:val="center"/>
            </w:pPr>
            <w:r>
              <w:rPr>
                <w:rFonts w:ascii="Times New Roman" w:hAnsi="Times New Roman"/>
                <w:sz w:val="19"/>
              </w:rPr>
              <w:t>FR-10</w:t>
            </w:r>
          </w:p>
        </w:tc>
        <w:tc>
          <w:tcPr>
            <w:tcW w:type="dxa" w:w="2160"/>
            <w:shd w:fill="F9FAFB"/>
          </w:tcPr>
          <w:p>
            <w:pPr>
              <w:spacing w:before="60" w:after="60"/>
              <w:jc w:val="left"/>
            </w:pPr>
            <w:r>
              <w:rPr>
                <w:rFonts w:ascii="Times New Roman" w:hAnsi="Times New Roman"/>
                <w:sz w:val="19"/>
              </w:rPr>
              <w:t>Admin Document Ingest</w:t>
            </w:r>
          </w:p>
        </w:tc>
        <w:tc>
          <w:tcPr>
            <w:tcW w:type="dxa" w:w="4464"/>
            <w:shd w:fill="F9FAFB"/>
          </w:tcPr>
          <w:p>
            <w:pPr>
              <w:spacing w:before="60" w:after="60"/>
              <w:jc w:val="left"/>
            </w:pPr>
            <w:r>
              <w:rPr>
                <w:rFonts w:ascii="Times New Roman" w:hAnsi="Times New Roman"/>
                <w:sz w:val="19"/>
              </w:rPr>
              <w:t>Provide administrator-restricted endpoint to ingest and index new Markdown/Text documents into ChromaDB.</w:t>
            </w:r>
          </w:p>
        </w:tc>
        <w:tc>
          <w:tcPr>
            <w:tcW w:type="dxa" w:w="1440"/>
            <w:shd w:fill="F9FAFB"/>
          </w:tcPr>
          <w:p>
            <w:pPr>
              <w:spacing w:before="60" w:after="60"/>
              <w:jc w:val="left"/>
            </w:pPr>
            <w:r>
              <w:rPr>
                <w:rFonts w:ascii="Times New Roman" w:hAnsi="Times New Roman"/>
                <w:sz w:val="19"/>
              </w:rPr>
              <w:t>Verified</w:t>
            </w:r>
          </w:p>
        </w:tc>
      </w:tr>
    </w:tbl>
    <w:p>
      <w:pPr>
        <w:spacing w:before="280" w:after="80"/>
        <w:jc w:val="left"/>
      </w:pPr>
      <w:r>
        <w:rPr>
          <w:rFonts w:ascii="Times New Roman" w:hAnsi="Times New Roman"/>
          <w:b/>
          <w:sz w:val="26"/>
        </w:rPr>
        <w:t>2.4 Non-Functional Requirements</w:t>
      </w:r>
    </w:p>
    <w:p>
      <w:pPr>
        <w:spacing w:before="0" w:after="120" w:line="276" w:lineRule="auto"/>
        <w:jc w:val="both"/>
      </w:pPr>
      <w:r>
        <w:rPr>
          <w:rFonts w:ascii="Times New Roman" w:hAnsi="Times New Roman"/>
          <w:b w:val="0"/>
          <w:i w:val="0"/>
          <w:sz w:val="24"/>
        </w:rPr>
        <w:t>Non-functional requirements define the platform's performance, security, reliability, and usability characteristics, as detailed in Table 2.3.</w:t>
      </w:r>
    </w:p>
    <w:p>
      <w:pPr>
        <w:spacing w:before="120" w:after="80"/>
      </w:pPr>
      <w:r>
        <w:rPr>
          <w:rFonts w:ascii="Times New Roman" w:hAnsi="Times New Roman"/>
          <w:b/>
          <w:sz w:val="21"/>
        </w:rPr>
        <w:t>Table 2.3: Non-Functional Requirements and Operational Constraints</w:t>
      </w:r>
    </w:p>
    <w:tbl>
      <w:tblPr>
        <w:tblW w:type="auto" w:w="0"/>
        <w:jc w:val="center"/>
        <w:tblLook w:firstColumn="1" w:firstRow="1" w:lastColumn="0" w:lastRow="0" w:noHBand="0" w:noVBand="1" w:val="04A0"/>
      </w:tblPr>
      <w:tblGrid>
        <w:gridCol w:w="2890"/>
        <w:gridCol w:w="2890"/>
        <w:gridCol w:w="2890"/>
      </w:tblGrid>
      <w:tr>
        <w:tc>
          <w:tcPr>
            <w:tcW w:type="dxa" w:w="2016"/>
            <w:shd w:fill="1F2937"/>
          </w:tcPr>
          <w:p>
            <w:pPr>
              <w:spacing w:before="80" w:after="80"/>
              <w:jc w:val="center"/>
            </w:pPr>
            <w:r>
              <w:rPr>
                <w:rFonts w:ascii="Times New Roman" w:hAnsi="Times New Roman"/>
                <w:b/>
                <w:color w:val="FFFFFF"/>
                <w:sz w:val="20"/>
              </w:rPr>
              <w:t>NFR Category</w:t>
            </w:r>
          </w:p>
        </w:tc>
        <w:tc>
          <w:tcPr>
            <w:tcW w:type="dxa" w:w="5472"/>
            <w:shd w:fill="1F2937"/>
          </w:tcPr>
          <w:p>
            <w:pPr>
              <w:spacing w:before="80" w:after="80"/>
              <w:jc w:val="center"/>
            </w:pPr>
            <w:r>
              <w:rPr>
                <w:rFonts w:ascii="Times New Roman" w:hAnsi="Times New Roman"/>
                <w:b/>
                <w:color w:val="FFFFFF"/>
                <w:sz w:val="20"/>
              </w:rPr>
              <w:t>Quality Requirement Specification</w:t>
            </w:r>
          </w:p>
        </w:tc>
        <w:tc>
          <w:tcPr>
            <w:tcW w:type="dxa" w:w="1728"/>
            <w:shd w:fill="1F2937"/>
          </w:tcPr>
          <w:p>
            <w:pPr>
              <w:spacing w:before="80" w:after="80"/>
              <w:jc w:val="center"/>
            </w:pPr>
            <w:r>
              <w:rPr>
                <w:rFonts w:ascii="Times New Roman" w:hAnsi="Times New Roman"/>
                <w:b/>
                <w:color w:val="FFFFFF"/>
                <w:sz w:val="20"/>
              </w:rPr>
              <w:t>Verification</w:t>
            </w:r>
          </w:p>
        </w:tc>
      </w:tr>
      <w:tr>
        <w:tc>
          <w:tcPr>
            <w:tcW w:type="dxa" w:w="2016"/>
            <w:shd w:fill="FFFFFF"/>
          </w:tcPr>
          <w:p>
            <w:pPr>
              <w:spacing w:before="60" w:after="60"/>
              <w:jc w:val="center"/>
            </w:pPr>
            <w:r>
              <w:rPr>
                <w:rFonts w:ascii="Times New Roman" w:hAnsi="Times New Roman"/>
                <w:sz w:val="19"/>
              </w:rPr>
              <w:t>Response Latency</w:t>
            </w:r>
          </w:p>
        </w:tc>
        <w:tc>
          <w:tcPr>
            <w:tcW w:type="dxa" w:w="5472"/>
            <w:shd w:fill="FFFFFF"/>
          </w:tcPr>
          <w:p>
            <w:pPr>
              <w:spacing w:before="60" w:after="60"/>
              <w:jc w:val="left"/>
            </w:pPr>
            <w:r>
              <w:rPr>
                <w:rFonts w:ascii="Times New Roman" w:hAnsi="Times New Roman"/>
                <w:sz w:val="19"/>
              </w:rPr>
              <w:t>End-to-end conversational query processing and retrieval must complete within 2.5 seconds in local mock/demo mode and under 4.0 seconds in live LLM mode.</w:t>
            </w:r>
          </w:p>
        </w:tc>
        <w:tc>
          <w:tcPr>
            <w:tcW w:type="dxa" w:w="1728"/>
            <w:shd w:fill="FFFFFF"/>
          </w:tcPr>
          <w:p>
            <w:pPr>
              <w:spacing w:before="60" w:after="60"/>
              <w:jc w:val="left"/>
            </w:pPr>
            <w:r>
              <w:rPr>
                <w:rFonts w:ascii="Times New Roman" w:hAnsi="Times New Roman"/>
                <w:sz w:val="19"/>
              </w:rPr>
              <w:t>Pass (&lt;1.2s local)</w:t>
            </w:r>
          </w:p>
        </w:tc>
      </w:tr>
      <w:tr>
        <w:tc>
          <w:tcPr>
            <w:tcW w:type="dxa" w:w="2016"/>
            <w:shd w:fill="F9FAFB"/>
          </w:tcPr>
          <w:p>
            <w:pPr>
              <w:spacing w:before="60" w:after="60"/>
              <w:jc w:val="center"/>
            </w:pPr>
            <w:r>
              <w:rPr>
                <w:rFonts w:ascii="Times New Roman" w:hAnsi="Times New Roman"/>
                <w:sz w:val="19"/>
              </w:rPr>
              <w:t>Security &amp; Privacy</w:t>
            </w:r>
          </w:p>
        </w:tc>
        <w:tc>
          <w:tcPr>
            <w:tcW w:type="dxa" w:w="5472"/>
            <w:shd w:fill="F9FAFB"/>
          </w:tcPr>
          <w:p>
            <w:pPr>
              <w:spacing w:before="60" w:after="60"/>
              <w:jc w:val="left"/>
            </w:pPr>
            <w:r>
              <w:rPr>
                <w:rFonts w:ascii="Times New Roman" w:hAnsi="Times New Roman"/>
                <w:sz w:val="19"/>
              </w:rPr>
              <w:t>Passwords hashed using bcrypt with salt; JWT tokens signed with HS256 secret; zero user ticket visibility across non-admin accounts; zero external API egress in mock mode.</w:t>
            </w:r>
          </w:p>
        </w:tc>
        <w:tc>
          <w:tcPr>
            <w:tcW w:type="dxa" w:w="1728"/>
            <w:shd w:fill="F9FAFB"/>
          </w:tcPr>
          <w:p>
            <w:pPr>
              <w:spacing w:before="60" w:after="60"/>
              <w:jc w:val="left"/>
            </w:pPr>
            <w:r>
              <w:rPr>
                <w:rFonts w:ascii="Times New Roman" w:hAnsi="Times New Roman"/>
                <w:sz w:val="19"/>
              </w:rPr>
              <w:t>Pass (Verified via RBAC tests)</w:t>
            </w:r>
          </w:p>
        </w:tc>
      </w:tr>
      <w:tr>
        <w:tc>
          <w:tcPr>
            <w:tcW w:type="dxa" w:w="2016"/>
            <w:shd w:fill="FFFFFF"/>
          </w:tcPr>
          <w:p>
            <w:pPr>
              <w:spacing w:before="60" w:after="60"/>
              <w:jc w:val="center"/>
            </w:pPr>
            <w:r>
              <w:rPr>
                <w:rFonts w:ascii="Times New Roman" w:hAnsi="Times New Roman"/>
                <w:sz w:val="19"/>
              </w:rPr>
              <w:t>Data Integrity</w:t>
            </w:r>
          </w:p>
        </w:tc>
        <w:tc>
          <w:tcPr>
            <w:tcW w:type="dxa" w:w="5472"/>
            <w:shd w:fill="FFFFFF"/>
          </w:tcPr>
          <w:p>
            <w:pPr>
              <w:spacing w:before="60" w:after="60"/>
              <w:jc w:val="left"/>
            </w:pPr>
            <w:r>
              <w:rPr>
                <w:rFonts w:ascii="Times New Roman" w:hAnsi="Times New Roman"/>
                <w:sz w:val="19"/>
              </w:rPr>
              <w:t>Relational database foreign keys ensure referential integrity; ChromaDB vector store persists chunk embeddings across backend restarts with deterministic ID deduplication.</w:t>
            </w:r>
          </w:p>
        </w:tc>
        <w:tc>
          <w:tcPr>
            <w:tcW w:type="dxa" w:w="1728"/>
            <w:shd w:fill="FFFFFF"/>
          </w:tcPr>
          <w:p>
            <w:pPr>
              <w:spacing w:before="60" w:after="60"/>
              <w:jc w:val="left"/>
            </w:pPr>
            <w:r>
              <w:rPr>
                <w:rFonts w:ascii="Times New Roman" w:hAnsi="Times New Roman"/>
                <w:sz w:val="19"/>
              </w:rPr>
              <w:t>Pass (Verified 59 chunks persisted)</w:t>
            </w:r>
          </w:p>
        </w:tc>
      </w:tr>
      <w:tr>
        <w:tc>
          <w:tcPr>
            <w:tcW w:type="dxa" w:w="2016"/>
            <w:shd w:fill="F9FAFB"/>
          </w:tcPr>
          <w:p>
            <w:pPr>
              <w:spacing w:before="60" w:after="60"/>
              <w:jc w:val="center"/>
            </w:pPr>
            <w:r>
              <w:rPr>
                <w:rFonts w:ascii="Times New Roman" w:hAnsi="Times New Roman"/>
                <w:sz w:val="19"/>
              </w:rPr>
              <w:t>Reliability &amp; Bounding</w:t>
            </w:r>
          </w:p>
        </w:tc>
        <w:tc>
          <w:tcPr>
            <w:tcW w:type="dxa" w:w="5472"/>
            <w:shd w:fill="F9FAFB"/>
          </w:tcPr>
          <w:p>
            <w:pPr>
              <w:spacing w:before="60" w:after="60"/>
              <w:jc w:val="left"/>
            </w:pPr>
            <w:r>
              <w:rPr>
                <w:rFonts w:ascii="Times New Roman" w:hAnsi="Times New Roman"/>
                <w:sz w:val="19"/>
              </w:rPr>
              <w:t>LangGraph multi-agent loop bounded to a maximum of 10 iterations to prevent infinite recursive execution; graceful degradation to deterministic fallbacks upon LLM quota failure.</w:t>
            </w:r>
          </w:p>
        </w:tc>
        <w:tc>
          <w:tcPr>
            <w:tcW w:type="dxa" w:w="1728"/>
            <w:shd w:fill="F9FAFB"/>
          </w:tcPr>
          <w:p>
            <w:pPr>
              <w:spacing w:before="60" w:after="60"/>
              <w:jc w:val="left"/>
            </w:pPr>
            <w:r>
              <w:rPr>
                <w:rFonts w:ascii="Times New Roman" w:hAnsi="Times New Roman"/>
                <w:sz w:val="19"/>
              </w:rPr>
              <w:t>Pass (Loop bounds verified)</w:t>
            </w:r>
          </w:p>
        </w:tc>
      </w:tr>
      <w:tr>
        <w:tc>
          <w:tcPr>
            <w:tcW w:type="dxa" w:w="2016"/>
            <w:shd w:fill="FFFFFF"/>
          </w:tcPr>
          <w:p>
            <w:pPr>
              <w:spacing w:before="60" w:after="60"/>
              <w:jc w:val="center"/>
            </w:pPr>
            <w:r>
              <w:rPr>
                <w:rFonts w:ascii="Times New Roman" w:hAnsi="Times New Roman"/>
                <w:sz w:val="19"/>
              </w:rPr>
              <w:t>Usability &amp; UX</w:t>
            </w:r>
          </w:p>
        </w:tc>
        <w:tc>
          <w:tcPr>
            <w:tcW w:type="dxa" w:w="5472"/>
            <w:shd w:fill="FFFFFF"/>
          </w:tcPr>
          <w:p>
            <w:pPr>
              <w:spacing w:before="60" w:after="60"/>
              <w:jc w:val="left"/>
            </w:pPr>
            <w:r>
              <w:rPr>
                <w:rFonts w:ascii="Times New Roman" w:hAnsi="Times New Roman"/>
                <w:sz w:val="19"/>
              </w:rPr>
              <w:t>Clean modern dark-mode interface with responsive typography, real-time ticket status badges, accordion citations, and explicit ticket creation controls.</w:t>
            </w:r>
          </w:p>
        </w:tc>
        <w:tc>
          <w:tcPr>
            <w:tcW w:type="dxa" w:w="1728"/>
            <w:shd w:fill="FFFFFF"/>
          </w:tcPr>
          <w:p>
            <w:pPr>
              <w:spacing w:before="60" w:after="60"/>
              <w:jc w:val="left"/>
            </w:pPr>
            <w:r>
              <w:rPr>
                <w:rFonts w:ascii="Times New Roman" w:hAnsi="Times New Roman"/>
                <w:sz w:val="19"/>
              </w:rPr>
              <w:t>Pass (Interactive UI verified)</w:t>
            </w:r>
          </w:p>
        </w:tc>
      </w:tr>
    </w:tbl>
    <w:p>
      <w:pPr>
        <w:spacing w:before="280" w:after="80"/>
        <w:jc w:val="left"/>
      </w:pPr>
      <w:r>
        <w:rPr>
          <w:rFonts w:ascii="Times New Roman" w:hAnsi="Times New Roman"/>
          <w:b/>
          <w:sz w:val="26"/>
        </w:rPr>
        <w:t>2.5 Use Case Descriptions</w:t>
      </w:r>
    </w:p>
    <w:p>
      <w:pPr>
        <w:spacing w:before="0" w:after="120" w:line="276" w:lineRule="auto"/>
        <w:jc w:val="both"/>
      </w:pPr>
      <w:r>
        <w:rPr>
          <w:rFonts w:ascii="Times New Roman" w:hAnsi="Times New Roman"/>
          <w:b w:val="0"/>
          <w:i w:val="0"/>
          <w:sz w:val="24"/>
        </w:rPr>
        <w:t>The operational interactions between users and the system are documented in Tables 2.4 and 2.5.</w:t>
      </w:r>
    </w:p>
    <w:p>
      <w:pPr>
        <w:spacing w:before="120" w:after="80"/>
      </w:pPr>
      <w:r>
        <w:rPr>
          <w:rFonts w:ascii="Times New Roman" w:hAnsi="Times New Roman"/>
          <w:b/>
          <w:sz w:val="21"/>
        </w:rPr>
        <w:t>Table 2.4: Use Case Specification: Employee Self-Service Troubleshooting and Ticket Creation</w:t>
      </w:r>
    </w:p>
    <w:tbl>
      <w:tblPr>
        <w:tblW w:type="auto" w:w="0"/>
        <w:jc w:val="center"/>
        <w:tblLook w:firstColumn="1" w:firstRow="1" w:lastColumn="0" w:lastRow="0" w:noHBand="0" w:noVBand="1" w:val="04A0"/>
      </w:tblPr>
      <w:tblGrid>
        <w:gridCol w:w="4334"/>
        <w:gridCol w:w="4334"/>
      </w:tblGrid>
      <w:tr>
        <w:tc>
          <w:tcPr>
            <w:tcW w:type="dxa" w:w="2880"/>
            <w:shd w:fill="1F2937"/>
          </w:tcPr>
          <w:p>
            <w:pPr>
              <w:spacing w:before="80" w:after="80"/>
              <w:jc w:val="center"/>
            </w:pPr>
            <w:r>
              <w:rPr>
                <w:rFonts w:ascii="Times New Roman" w:hAnsi="Times New Roman"/>
                <w:b/>
                <w:color w:val="FFFFFF"/>
                <w:sz w:val="20"/>
              </w:rPr>
              <w:t>Use Case Field</w:t>
            </w:r>
          </w:p>
        </w:tc>
        <w:tc>
          <w:tcPr>
            <w:tcW w:type="dxa" w:w="6336"/>
            <w:shd w:fill="1F2937"/>
          </w:tcPr>
          <w:p>
            <w:pPr>
              <w:spacing w:before="80" w:after="80"/>
              <w:jc w:val="center"/>
            </w:pPr>
            <w:r>
              <w:rPr>
                <w:rFonts w:ascii="Times New Roman" w:hAnsi="Times New Roman"/>
                <w:b/>
                <w:color w:val="FFFFFF"/>
                <w:sz w:val="20"/>
              </w:rPr>
              <w:t>Specification Details</w:t>
            </w:r>
          </w:p>
        </w:tc>
      </w:tr>
      <w:tr>
        <w:tc>
          <w:tcPr>
            <w:tcW w:type="dxa" w:w="2880"/>
            <w:shd w:fill="FFFFFF"/>
          </w:tcPr>
          <w:p>
            <w:pPr>
              <w:spacing w:before="60" w:after="60"/>
              <w:jc w:val="center"/>
            </w:pPr>
            <w:r>
              <w:rPr>
                <w:rFonts w:ascii="Times New Roman" w:hAnsi="Times New Roman"/>
                <w:sz w:val="19"/>
              </w:rPr>
              <w:t>Use Case Identifier</w:t>
            </w:r>
          </w:p>
        </w:tc>
        <w:tc>
          <w:tcPr>
            <w:tcW w:type="dxa" w:w="6336"/>
            <w:shd w:fill="FFFFFF"/>
          </w:tcPr>
          <w:p>
            <w:pPr>
              <w:spacing w:before="60" w:after="60"/>
              <w:jc w:val="left"/>
            </w:pPr>
            <w:r>
              <w:rPr>
                <w:rFonts w:ascii="Times New Roman" w:hAnsi="Times New Roman"/>
                <w:sz w:val="19"/>
              </w:rPr>
              <w:t>UC-01: Self-Service Troubleshooting &amp; Ticket Escalation</w:t>
            </w:r>
          </w:p>
        </w:tc>
      </w:tr>
      <w:tr>
        <w:tc>
          <w:tcPr>
            <w:tcW w:type="dxa" w:w="2880"/>
            <w:shd w:fill="F9FAFB"/>
          </w:tcPr>
          <w:p>
            <w:pPr>
              <w:spacing w:before="60" w:after="60"/>
              <w:jc w:val="center"/>
            </w:pPr>
            <w:r>
              <w:rPr>
                <w:rFonts w:ascii="Times New Roman" w:hAnsi="Times New Roman"/>
                <w:sz w:val="19"/>
              </w:rPr>
              <w:t>Primary Actor</w:t>
            </w:r>
          </w:p>
        </w:tc>
        <w:tc>
          <w:tcPr>
            <w:tcW w:type="dxa" w:w="6336"/>
            <w:shd w:fill="F9FAFB"/>
          </w:tcPr>
          <w:p>
            <w:pPr>
              <w:spacing w:before="60" w:after="60"/>
              <w:jc w:val="left"/>
            </w:pPr>
            <w:r>
              <w:rPr>
                <w:rFonts w:ascii="Times New Roman" w:hAnsi="Times New Roman"/>
                <w:sz w:val="19"/>
              </w:rPr>
              <w:t>Employee (Authenticated Corporate User)</w:t>
            </w:r>
          </w:p>
        </w:tc>
      </w:tr>
      <w:tr>
        <w:tc>
          <w:tcPr>
            <w:tcW w:type="dxa" w:w="2880"/>
            <w:shd w:fill="FFFFFF"/>
          </w:tcPr>
          <w:p>
            <w:pPr>
              <w:spacing w:before="60" w:after="60"/>
              <w:jc w:val="center"/>
            </w:pPr>
            <w:r>
              <w:rPr>
                <w:rFonts w:ascii="Times New Roman" w:hAnsi="Times New Roman"/>
                <w:sz w:val="19"/>
              </w:rPr>
              <w:t>Preconditions</w:t>
            </w:r>
          </w:p>
        </w:tc>
        <w:tc>
          <w:tcPr>
            <w:tcW w:type="dxa" w:w="6336"/>
            <w:shd w:fill="FFFFFF"/>
          </w:tcPr>
          <w:p>
            <w:pPr>
              <w:spacing w:before="60" w:after="60"/>
              <w:jc w:val="left"/>
            </w:pPr>
            <w:r>
              <w:rPr>
                <w:rFonts w:ascii="Times New Roman" w:hAnsi="Times New Roman"/>
                <w:sz w:val="19"/>
              </w:rPr>
              <w:t>User is logged into the web portal with valid JWT credentials.</w:t>
            </w:r>
          </w:p>
        </w:tc>
      </w:tr>
      <w:tr>
        <w:tc>
          <w:tcPr>
            <w:tcW w:type="dxa" w:w="2880"/>
            <w:shd w:fill="F9FAFB"/>
          </w:tcPr>
          <w:p>
            <w:pPr>
              <w:spacing w:before="60" w:after="60"/>
              <w:jc w:val="center"/>
            </w:pPr>
            <w:r>
              <w:rPr>
                <w:rFonts w:ascii="Times New Roman" w:hAnsi="Times New Roman"/>
                <w:sz w:val="19"/>
              </w:rPr>
              <w:t>Trigger</w:t>
            </w:r>
          </w:p>
        </w:tc>
        <w:tc>
          <w:tcPr>
            <w:tcW w:type="dxa" w:w="6336"/>
            <w:shd w:fill="F9FAFB"/>
          </w:tcPr>
          <w:p>
            <w:pPr>
              <w:spacing w:before="60" w:after="60"/>
              <w:jc w:val="left"/>
            </w:pPr>
            <w:r>
              <w:rPr>
                <w:rFonts w:ascii="Times New Roman" w:hAnsi="Times New Roman"/>
                <w:sz w:val="19"/>
              </w:rPr>
              <w:t>User types an IT support inquiry into the conversational chat interface.</w:t>
            </w:r>
          </w:p>
        </w:tc>
      </w:tr>
      <w:tr>
        <w:tc>
          <w:tcPr>
            <w:tcW w:type="dxa" w:w="2880"/>
            <w:shd w:fill="FFFFFF"/>
          </w:tcPr>
          <w:p>
            <w:pPr>
              <w:spacing w:before="60" w:after="60"/>
              <w:jc w:val="center"/>
            </w:pPr>
            <w:r>
              <w:rPr>
                <w:rFonts w:ascii="Times New Roman" w:hAnsi="Times New Roman"/>
                <w:sz w:val="19"/>
              </w:rPr>
              <w:t>Normal Flow</w:t>
            </w:r>
          </w:p>
        </w:tc>
        <w:tc>
          <w:tcPr>
            <w:tcW w:type="dxa" w:w="6336"/>
            <w:shd w:fill="FFFFFF"/>
          </w:tcPr>
          <w:p>
            <w:pPr>
              <w:spacing w:before="60" w:after="60"/>
              <w:jc w:val="left"/>
            </w:pPr>
            <w:r>
              <w:rPr>
                <w:rFonts w:ascii="Times New Roman" w:hAnsi="Times New Roman"/>
                <w:sz w:val="19"/>
              </w:rPr>
              <w:t>1. User submits query (e.g., 'My Outlook email is not syncing').</w:t>
              <w:br/>
              <w:t>2. Triage engine classifies inquiry as category 'email', priority 'P3'.</w:t>
              <w:br/>
              <w:t>3. RAG engine retrieves relevant chunks from Outlook troubleshooting guide.</w:t>
              <w:br/>
              <w:t>4. Assistant generates contextual resolution steps with source citations.</w:t>
              <w:br/>
              <w:t>5. User follows steps to self-resolve issue.</w:t>
            </w:r>
          </w:p>
        </w:tc>
      </w:tr>
      <w:tr>
        <w:tc>
          <w:tcPr>
            <w:tcW w:type="dxa" w:w="2880"/>
            <w:shd w:fill="F9FAFB"/>
          </w:tcPr>
          <w:p>
            <w:pPr>
              <w:spacing w:before="60" w:after="60"/>
              <w:jc w:val="center"/>
            </w:pPr>
            <w:r>
              <w:rPr>
                <w:rFonts w:ascii="Times New Roman" w:hAnsi="Times New Roman"/>
                <w:sz w:val="19"/>
              </w:rPr>
              <w:t>Alternative Flow (Escalation / Explicit Ticket)</w:t>
            </w:r>
          </w:p>
        </w:tc>
        <w:tc>
          <w:tcPr>
            <w:tcW w:type="dxa" w:w="6336"/>
            <w:shd w:fill="F9FAFB"/>
          </w:tcPr>
          <w:p>
            <w:pPr>
              <w:spacing w:before="60" w:after="60"/>
              <w:jc w:val="left"/>
            </w:pPr>
            <w:r>
              <w:rPr>
                <w:rFonts w:ascii="Times New Roman" w:hAnsi="Times New Roman"/>
                <w:sz w:val="19"/>
              </w:rPr>
              <w:t>If user requests explicit escalation or reports a critical security incident (e.g. ransomware), system automatically generates an escalated ticket, routes to SecOps/Tier-2, and returns Ticket ID to user.</w:t>
            </w:r>
          </w:p>
        </w:tc>
      </w:tr>
      <w:tr>
        <w:tc>
          <w:tcPr>
            <w:tcW w:type="dxa" w:w="2880"/>
            <w:shd w:fill="FFFFFF"/>
          </w:tcPr>
          <w:p>
            <w:pPr>
              <w:spacing w:before="60" w:after="60"/>
              <w:jc w:val="center"/>
            </w:pPr>
            <w:r>
              <w:rPr>
                <w:rFonts w:ascii="Times New Roman" w:hAnsi="Times New Roman"/>
                <w:sz w:val="19"/>
              </w:rPr>
              <w:t>Postconditions</w:t>
            </w:r>
          </w:p>
        </w:tc>
        <w:tc>
          <w:tcPr>
            <w:tcW w:type="dxa" w:w="6336"/>
            <w:shd w:fill="FFFFFF"/>
          </w:tcPr>
          <w:p>
            <w:pPr>
              <w:spacing w:before="60" w:after="60"/>
              <w:jc w:val="left"/>
            </w:pPr>
            <w:r>
              <w:rPr>
                <w:rFonts w:ascii="Times New Roman" w:hAnsi="Times New Roman"/>
                <w:sz w:val="19"/>
              </w:rPr>
              <w:t>Conversation turn stored in conversation history; ticket record persisted in SQLite if created; audit event logged.</w:t>
            </w:r>
          </w:p>
        </w:tc>
      </w:tr>
    </w:tbl>
    <w:p>
      <w:pPr>
        <w:spacing w:before="120" w:after="80"/>
      </w:pPr>
      <w:r>
        <w:rPr>
          <w:rFonts w:ascii="Times New Roman" w:hAnsi="Times New Roman"/>
          <w:b/>
          <w:sz w:val="21"/>
        </w:rPr>
        <w:t>Table 2.5: Use Case Specification: Administrator Operational Approval and Knowledge Ingestion</w:t>
      </w:r>
    </w:p>
    <w:tbl>
      <w:tblPr>
        <w:tblW w:type="auto" w:w="0"/>
        <w:jc w:val="center"/>
        <w:tblLook w:firstColumn="1" w:firstRow="1" w:lastColumn="0" w:lastRow="0" w:noHBand="0" w:noVBand="1" w:val="04A0"/>
      </w:tblPr>
      <w:tblGrid>
        <w:gridCol w:w="4334"/>
        <w:gridCol w:w="4334"/>
      </w:tblGrid>
      <w:tr>
        <w:tc>
          <w:tcPr>
            <w:tcW w:type="dxa" w:w="2880"/>
            <w:shd w:fill="1F2937"/>
          </w:tcPr>
          <w:p>
            <w:pPr>
              <w:spacing w:before="80" w:after="80"/>
              <w:jc w:val="center"/>
            </w:pPr>
            <w:r>
              <w:rPr>
                <w:rFonts w:ascii="Times New Roman" w:hAnsi="Times New Roman"/>
                <w:b/>
                <w:color w:val="FFFFFF"/>
                <w:sz w:val="20"/>
              </w:rPr>
              <w:t>Use Case Field</w:t>
            </w:r>
          </w:p>
        </w:tc>
        <w:tc>
          <w:tcPr>
            <w:tcW w:type="dxa" w:w="6336"/>
            <w:shd w:fill="1F2937"/>
          </w:tcPr>
          <w:p>
            <w:pPr>
              <w:spacing w:before="80" w:after="80"/>
              <w:jc w:val="center"/>
            </w:pPr>
            <w:r>
              <w:rPr>
                <w:rFonts w:ascii="Times New Roman" w:hAnsi="Times New Roman"/>
                <w:b/>
                <w:color w:val="FFFFFF"/>
                <w:sz w:val="20"/>
              </w:rPr>
              <w:t>Specification Details</w:t>
            </w:r>
          </w:p>
        </w:tc>
      </w:tr>
      <w:tr>
        <w:tc>
          <w:tcPr>
            <w:tcW w:type="dxa" w:w="2880"/>
            <w:shd w:fill="FFFFFF"/>
          </w:tcPr>
          <w:p>
            <w:pPr>
              <w:spacing w:before="60" w:after="60"/>
              <w:jc w:val="center"/>
            </w:pPr>
            <w:r>
              <w:rPr>
                <w:rFonts w:ascii="Times New Roman" w:hAnsi="Times New Roman"/>
                <w:sz w:val="19"/>
              </w:rPr>
              <w:t>Use Case Identifier</w:t>
            </w:r>
          </w:p>
        </w:tc>
        <w:tc>
          <w:tcPr>
            <w:tcW w:type="dxa" w:w="6336"/>
            <w:shd w:fill="FFFFFF"/>
          </w:tcPr>
          <w:p>
            <w:pPr>
              <w:spacing w:before="60" w:after="60"/>
              <w:jc w:val="left"/>
            </w:pPr>
            <w:r>
              <w:rPr>
                <w:rFonts w:ascii="Times New Roman" w:hAnsi="Times New Roman"/>
                <w:sz w:val="19"/>
              </w:rPr>
              <w:t>UC-02: Administrator Approval &amp; Knowledge Base Ingestion</w:t>
            </w:r>
          </w:p>
        </w:tc>
      </w:tr>
      <w:tr>
        <w:tc>
          <w:tcPr>
            <w:tcW w:type="dxa" w:w="2880"/>
            <w:shd w:fill="F9FAFB"/>
          </w:tcPr>
          <w:p>
            <w:pPr>
              <w:spacing w:before="60" w:after="60"/>
              <w:jc w:val="center"/>
            </w:pPr>
            <w:r>
              <w:rPr>
                <w:rFonts w:ascii="Times New Roman" w:hAnsi="Times New Roman"/>
                <w:sz w:val="19"/>
              </w:rPr>
              <w:t>Primary Actor</w:t>
            </w:r>
          </w:p>
        </w:tc>
        <w:tc>
          <w:tcPr>
            <w:tcW w:type="dxa" w:w="6336"/>
            <w:shd w:fill="F9FAFB"/>
          </w:tcPr>
          <w:p>
            <w:pPr>
              <w:spacing w:before="60" w:after="60"/>
              <w:jc w:val="left"/>
            </w:pPr>
            <w:r>
              <w:rPr>
                <w:rFonts w:ascii="Times New Roman" w:hAnsi="Times New Roman"/>
                <w:sz w:val="19"/>
              </w:rPr>
              <w:t>IT Support Administrator (Admin Role)</w:t>
            </w:r>
          </w:p>
        </w:tc>
      </w:tr>
      <w:tr>
        <w:tc>
          <w:tcPr>
            <w:tcW w:type="dxa" w:w="2880"/>
            <w:shd w:fill="FFFFFF"/>
          </w:tcPr>
          <w:p>
            <w:pPr>
              <w:spacing w:before="60" w:after="60"/>
              <w:jc w:val="center"/>
            </w:pPr>
            <w:r>
              <w:rPr>
                <w:rFonts w:ascii="Times New Roman" w:hAnsi="Times New Roman"/>
                <w:sz w:val="19"/>
              </w:rPr>
              <w:t>Preconditions</w:t>
            </w:r>
          </w:p>
        </w:tc>
        <w:tc>
          <w:tcPr>
            <w:tcW w:type="dxa" w:w="6336"/>
            <w:shd w:fill="FFFFFF"/>
          </w:tcPr>
          <w:p>
            <w:pPr>
              <w:spacing w:before="60" w:after="60"/>
              <w:jc w:val="left"/>
            </w:pPr>
            <w:r>
              <w:rPr>
                <w:rFonts w:ascii="Times New Roman" w:hAnsi="Times New Roman"/>
                <w:sz w:val="19"/>
              </w:rPr>
              <w:t>User is authenticated with verified 'admin' role in JWT payload.</w:t>
            </w:r>
          </w:p>
        </w:tc>
      </w:tr>
      <w:tr>
        <w:tc>
          <w:tcPr>
            <w:tcW w:type="dxa" w:w="2880"/>
            <w:shd w:fill="F9FAFB"/>
          </w:tcPr>
          <w:p>
            <w:pPr>
              <w:spacing w:before="60" w:after="60"/>
              <w:jc w:val="center"/>
            </w:pPr>
            <w:r>
              <w:rPr>
                <w:rFonts w:ascii="Times New Roman" w:hAnsi="Times New Roman"/>
                <w:sz w:val="19"/>
              </w:rPr>
              <w:t>Normal Flow (Approval)</w:t>
            </w:r>
          </w:p>
        </w:tc>
        <w:tc>
          <w:tcPr>
            <w:tcW w:type="dxa" w:w="6336"/>
            <w:shd w:fill="F9FAFB"/>
          </w:tcPr>
          <w:p>
            <w:pPr>
              <w:spacing w:before="60" w:after="60"/>
              <w:jc w:val="left"/>
            </w:pPr>
            <w:r>
              <w:rPr>
                <w:rFonts w:ascii="Times New Roman" w:hAnsi="Times New Roman"/>
                <w:sz w:val="19"/>
              </w:rPr>
              <w:t>1. System intercepts sensitive action (e.g. password reset for another user).</w:t>
              <w:br/>
              <w:t>2. Approval request created in PENDING status.</w:t>
              <w:br/>
              <w:t>3. Admin inspects pending approvals in management portal.</w:t>
              <w:br/>
              <w:t>4. Admin approves or rejects request with audit notes.</w:t>
              <w:br/>
              <w:t>5. System executes approved action and updates audit logs.</w:t>
            </w:r>
          </w:p>
        </w:tc>
      </w:tr>
      <w:tr>
        <w:tc>
          <w:tcPr>
            <w:tcW w:type="dxa" w:w="2880"/>
            <w:shd w:fill="FFFFFF"/>
          </w:tcPr>
          <w:p>
            <w:pPr>
              <w:spacing w:before="60" w:after="60"/>
              <w:jc w:val="center"/>
            </w:pPr>
            <w:r>
              <w:rPr>
                <w:rFonts w:ascii="Times New Roman" w:hAnsi="Times New Roman"/>
                <w:sz w:val="19"/>
              </w:rPr>
              <w:t>Normal Flow (Knowledge Ingestion)</w:t>
            </w:r>
          </w:p>
        </w:tc>
        <w:tc>
          <w:tcPr>
            <w:tcW w:type="dxa" w:w="6336"/>
            <w:shd w:fill="FFFFFF"/>
          </w:tcPr>
          <w:p>
            <w:pPr>
              <w:spacing w:before="60" w:after="60"/>
              <w:jc w:val="left"/>
            </w:pPr>
            <w:r>
              <w:rPr>
                <w:rFonts w:ascii="Times New Roman" w:hAnsi="Times New Roman"/>
                <w:sz w:val="19"/>
              </w:rPr>
              <w:t>1. Admin posts new Markdown/Text file to /api/rag/ingest.</w:t>
              <w:br/>
              <w:t>2. Ingestion pipeline extracts headings, splits text into overlapping semantic chunks, generates 384-dimensional dense embeddings, and commits to ChromaDB collection.</w:t>
              <w:br/>
              <w:t>3. Updated vector index immediately serves subsequent employee queries.</w:t>
            </w:r>
          </w:p>
        </w:tc>
      </w:tr>
      <w:tr>
        <w:tc>
          <w:tcPr>
            <w:tcW w:type="dxa" w:w="2880"/>
            <w:shd w:fill="F9FAFB"/>
          </w:tcPr>
          <w:p>
            <w:pPr>
              <w:spacing w:before="60" w:after="60"/>
              <w:jc w:val="center"/>
            </w:pPr>
            <w:r>
              <w:rPr>
                <w:rFonts w:ascii="Times New Roman" w:hAnsi="Times New Roman"/>
                <w:sz w:val="19"/>
              </w:rPr>
              <w:t>Postconditions</w:t>
            </w:r>
          </w:p>
        </w:tc>
        <w:tc>
          <w:tcPr>
            <w:tcW w:type="dxa" w:w="6336"/>
            <w:shd w:fill="F9FAFB"/>
          </w:tcPr>
          <w:p>
            <w:pPr>
              <w:spacing w:before="60" w:after="60"/>
              <w:jc w:val="left"/>
            </w:pPr>
            <w:r>
              <w:rPr>
                <w:rFonts w:ascii="Times New Roman" w:hAnsi="Times New Roman"/>
                <w:sz w:val="19"/>
              </w:rPr>
              <w:t>Immutable audit event written; ChromaDB persistent collection count updated.</w:t>
            </w:r>
          </w:p>
        </w:tc>
      </w:tr>
    </w:tbl>
    <w:p>
      <w:pPr>
        <w:spacing w:before="280" w:after="80"/>
        <w:jc w:val="left"/>
      </w:pPr>
      <w:r>
        <w:rPr>
          <w:rFonts w:ascii="Times New Roman" w:hAnsi="Times New Roman"/>
          <w:b/>
          <w:sz w:val="26"/>
        </w:rPr>
        <w:t>2.6 Module Descriptions</w:t>
      </w:r>
    </w:p>
    <w:p>
      <w:pPr>
        <w:spacing w:before="0" w:after="120" w:line="276" w:lineRule="auto"/>
        <w:jc w:val="both"/>
      </w:pPr>
      <w:r>
        <w:rPr>
          <w:rFonts w:ascii="Times New Roman" w:hAnsi="Times New Roman"/>
          <w:b w:val="0"/>
          <w:i w:val="0"/>
          <w:sz w:val="24"/>
        </w:rPr>
        <w:t>The platform is partitioned into discrete, loosely-coupled modules:</w:t>
      </w:r>
    </w:p>
    <w:p>
      <w:pPr>
        <w:spacing w:before="0" w:after="120" w:line="276" w:lineRule="auto"/>
        <w:jc w:val="both"/>
      </w:pPr>
      <w:r>
        <w:rPr>
          <w:rFonts w:ascii="Times New Roman" w:hAnsi="Times New Roman"/>
          <w:b w:val="0"/>
          <w:i w:val="0"/>
          <w:sz w:val="24"/>
        </w:rPr>
        <w:t>• Authentication &amp; RBAC Module (auth.py, security.py): Handles user registration, bcrypt password hashing, JWT token issuance, and dependency-injected route authorization guards.</w:t>
      </w:r>
    </w:p>
    <w:p>
      <w:pPr>
        <w:spacing w:before="0" w:after="120" w:line="276" w:lineRule="auto"/>
        <w:jc w:val="both"/>
      </w:pPr>
      <w:r>
        <w:rPr>
          <w:rFonts w:ascii="Times New Roman" w:hAnsi="Times New Roman"/>
          <w:b w:val="0"/>
          <w:i w:val="0"/>
          <w:sz w:val="24"/>
        </w:rPr>
        <w:t>• Triage &amp; Classification Module (triage_service.py): Analyzes inquiries using deterministic security regex filters, ITIL Impact/Urgency priority matrices, and structured LLM fallbacks.</w:t>
      </w:r>
    </w:p>
    <w:p>
      <w:pPr>
        <w:spacing w:before="0" w:after="120" w:line="276" w:lineRule="auto"/>
        <w:jc w:val="both"/>
      </w:pPr>
      <w:r>
        <w:rPr>
          <w:rFonts w:ascii="Times New Roman" w:hAnsi="Times New Roman"/>
          <w:b w:val="0"/>
          <w:i w:val="0"/>
          <w:sz w:val="24"/>
        </w:rPr>
        <w:t>• Agent Orchestration Module (workflow/graph.py): Implements a cyclic LangGraph StateGraph governing agent state transitions across triage, knowledge retrieval, action execution, and response synthesis.</w:t>
      </w:r>
    </w:p>
    <w:p>
      <w:pPr>
        <w:spacing w:before="0" w:after="120" w:line="276" w:lineRule="auto"/>
        <w:jc w:val="both"/>
      </w:pPr>
      <w:r>
        <w:rPr>
          <w:rFonts w:ascii="Times New Roman" w:hAnsi="Times New Roman"/>
          <w:b w:val="0"/>
          <w:i w:val="0"/>
          <w:sz w:val="24"/>
        </w:rPr>
        <w:t>• RAG Knowledge Pipeline (services/rag/): Comprises document loaders, recursive text chunkers, local SentenceTransformer embedding service, and persistent ChromaVectorStore.</w:t>
      </w:r>
    </w:p>
    <w:p>
      <w:pPr>
        <w:spacing w:before="0" w:after="120" w:line="276" w:lineRule="auto"/>
        <w:jc w:val="both"/>
      </w:pPr>
      <w:r>
        <w:rPr>
          <w:rFonts w:ascii="Times New Roman" w:hAnsi="Times New Roman"/>
          <w:b w:val="0"/>
          <w:i w:val="0"/>
          <w:sz w:val="24"/>
        </w:rPr>
        <w:t>• Ticket Management Module (ticket_service.py, routes/tickets.py): Governs ticket CRUD, state transitions, similar-ticket semantic discovery, and status change audit histories.</w:t>
      </w:r>
    </w:p>
    <w:p>
      <w:pPr>
        <w:spacing w:before="0" w:after="120" w:line="276" w:lineRule="auto"/>
        <w:jc w:val="both"/>
      </w:pPr>
      <w:r>
        <w:rPr>
          <w:rFonts w:ascii="Times New Roman" w:hAnsi="Times New Roman"/>
          <w:b w:val="0"/>
          <w:i w:val="0"/>
          <w:sz w:val="24"/>
        </w:rPr>
        <w:t>• Human-in-the-Loop Approval Module (approval_service.py): Governs pending approval requests, enforces allowlist policies, and prevents unauthorized self-approvals.</w:t>
      </w:r>
    </w:p>
    <w:p>
      <w:r>
        <w:br w:type="page"/>
      </w:r>
    </w:p>
    <w:p>
      <w:pPr>
        <w:spacing w:before="720" w:after="120"/>
        <w:jc w:val="center"/>
      </w:pPr>
      <w:r>
        <w:rPr>
          <w:rFonts w:ascii="Times New Roman" w:hAnsi="Times New Roman"/>
          <w:b/>
          <w:sz w:val="32"/>
        </w:rPr>
        <w:t>CHAPTER 3</w:t>
      </w:r>
    </w:p>
    <w:p>
      <w:pPr>
        <w:spacing w:before="0" w:after="480"/>
        <w:jc w:val="center"/>
      </w:pPr>
      <w:r>
        <w:rPr>
          <w:rFonts w:ascii="Times New Roman" w:hAnsi="Times New Roman"/>
          <w:b/>
          <w:sz w:val="28"/>
        </w:rPr>
        <w:t>SOFTWARE DESIGN</w:t>
      </w:r>
    </w:p>
    <w:p>
      <w:pPr>
        <w:spacing w:before="280" w:after="80"/>
        <w:jc w:val="left"/>
      </w:pPr>
      <w:r>
        <w:rPr>
          <w:rFonts w:ascii="Times New Roman" w:hAnsi="Times New Roman"/>
          <w:b/>
          <w:sz w:val="26"/>
        </w:rPr>
        <w:t>3.1 System Architecture Overview</w:t>
      </w:r>
    </w:p>
    <w:p>
      <w:pPr>
        <w:spacing w:before="0" w:after="120" w:line="276" w:lineRule="auto"/>
        <w:jc w:val="both"/>
      </w:pPr>
      <w:r>
        <w:rPr>
          <w:rFonts w:ascii="Times New Roman" w:hAnsi="Times New Roman"/>
          <w:b w:val="0"/>
          <w:i w:val="0"/>
          <w:sz w:val="24"/>
        </w:rPr>
        <w:t>ServiceDesk-AI follows a layered, service-oriented architecture designed to isolate business logic, machine learning pipelines, and security controls. The presentation layer communicates with the FastAPI backend exclusively over authenticated REST endpoints. The core intelligence resides in the LangGraph multi-agent engine, which delegates knowledge retrieval to the ChromaDB vector database and persistence to SQLAlchemy ORM.</w:t>
      </w:r>
    </w:p>
    <w:p>
      <w:pPr>
        <w:spacing w:before="280" w:after="80"/>
        <w:jc w:val="left"/>
      </w:pPr>
      <w:r>
        <w:rPr>
          <w:rFonts w:ascii="Times New Roman" w:hAnsi="Times New Roman"/>
          <w:b/>
          <w:sz w:val="26"/>
        </w:rPr>
        <w:t>3.2 Data Flow Diagrams (Level 0 and Level 1)</w:t>
      </w:r>
    </w:p>
    <w:p>
      <w:pPr>
        <w:spacing w:before="0" w:after="120" w:line="276" w:lineRule="auto"/>
        <w:jc w:val="both"/>
      </w:pPr>
      <w:r>
        <w:rPr>
          <w:rFonts w:ascii="Times New Roman" w:hAnsi="Times New Roman"/>
          <w:b w:val="0"/>
          <w:i w:val="0"/>
          <w:sz w:val="24"/>
        </w:rPr>
        <w:t>The Level 0 Context Diagram (Figure 3.1) captures the high-level boundary of ServiceDesk-AI with respect to its external entities: regular corporate employees and IT support administrators.</w:t>
      </w:r>
    </w:p>
    <w:p>
      <w:pPr>
        <w:spacing w:before="120"/>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fig3_1_dfd0.png"/>
                    <pic:cNvPicPr/>
                  </pic:nvPicPr>
                  <pic:blipFill>
                    <a:blip r:embed="rId10"/>
                    <a:stretch>
                      <a:fillRect/>
                    </a:stretch>
                  </pic:blipFill>
                  <pic:spPr>
                    <a:xfrm>
                      <a:off x="0" y="0"/>
                      <a:ext cx="5303520" cy="2651760"/>
                    </a:xfrm>
                    <a:prstGeom prst="rect"/>
                  </pic:spPr>
                </pic:pic>
              </a:graphicData>
            </a:graphic>
          </wp:inline>
        </w:drawing>
      </w:r>
    </w:p>
    <w:p>
      <w:pPr>
        <w:spacing w:after="200"/>
        <w:jc w:val="center"/>
      </w:pPr>
      <w:r>
        <w:rPr>
          <w:rFonts w:ascii="Times New Roman" w:hAnsi="Times New Roman"/>
          <w:b/>
          <w:sz w:val="20"/>
        </w:rPr>
        <w:t>Figure 3.1: Level 0 Data Flow Diagram (Context Diagram)</w:t>
      </w:r>
    </w:p>
    <w:p>
      <w:pPr>
        <w:spacing w:before="0" w:after="120" w:line="276" w:lineRule="auto"/>
        <w:jc w:val="both"/>
      </w:pPr>
      <w:r>
        <w:rPr>
          <w:rFonts w:ascii="Times New Roman" w:hAnsi="Times New Roman"/>
          <w:b w:val="0"/>
          <w:i w:val="0"/>
          <w:sz w:val="24"/>
        </w:rPr>
        <w:t>In the Level 1 DFD, user inquiries flow through four sequential processing stages: (1) Authentication &amp; Triage, (2) Semantic Knowledge Retrieval, (3) Policy Interception &amp; Approval Check, and (4) Contextual Response Generation with Provenance Formatting.</w:t>
      </w:r>
    </w:p>
    <w:p>
      <w:pPr>
        <w:spacing w:before="280" w:after="80"/>
        <w:jc w:val="left"/>
      </w:pPr>
      <w:r>
        <w:rPr>
          <w:rFonts w:ascii="Times New Roman" w:hAnsi="Times New Roman"/>
          <w:b/>
          <w:sz w:val="26"/>
        </w:rPr>
        <w:t>3.3 UML Diagrams</w:t>
      </w:r>
    </w:p>
    <w:p>
      <w:pPr>
        <w:spacing w:before="0" w:after="120" w:line="276" w:lineRule="auto"/>
        <w:jc w:val="both"/>
      </w:pPr>
      <w:r>
        <w:rPr>
          <w:rFonts w:ascii="Times New Roman" w:hAnsi="Times New Roman"/>
          <w:b w:val="0"/>
          <w:i w:val="0"/>
          <w:sz w:val="24"/>
        </w:rPr>
        <w:t>System dynamic behavior and state progression are formally specified using UML sequence and state transition models. Figure 3.3 illustrates the execution flow for an incoming user support chat message: the API router extracts user credentials from JWT, invokes the LangGraph state graph, searches ChromaDB for semantically similar chunks, evaluates whether human approval is required, and synthesizes the final cited answer.</w:t>
      </w:r>
    </w:p>
    <w:p>
      <w:pPr>
        <w:spacing w:before="0" w:after="120" w:line="276" w:lineRule="auto"/>
        <w:jc w:val="both"/>
      </w:pPr>
      <w:r>
        <w:rPr>
          <w:rFonts w:ascii="Times New Roman" w:hAnsi="Times New Roman"/>
          <w:b w:val="0"/>
          <w:i w:val="0"/>
          <w:sz w:val="24"/>
        </w:rPr>
        <w:t>Figure 3.4 outlines the strict state transition model governing IT support tickets: newly created tickets begin in OPEN; transitioning to IN_PROGRESS requires technician assignment; resolution transitions to RESOLVED with mandatory resolution notes; and final confirmation moves tickets to CLOSED. Re-opening a closed ticket creates a new audit trail entry.</w:t>
      </w:r>
    </w:p>
    <w:p>
      <w:pPr>
        <w:spacing w:before="280" w:after="80"/>
        <w:jc w:val="left"/>
      </w:pPr>
      <w:r>
        <w:rPr>
          <w:rFonts w:ascii="Times New Roman" w:hAnsi="Times New Roman"/>
          <w:b/>
          <w:sz w:val="26"/>
        </w:rPr>
        <w:t>3.4 Database Design and Entity Relationship Model</w:t>
      </w:r>
    </w:p>
    <w:p>
      <w:pPr>
        <w:spacing w:before="0" w:after="120" w:line="276" w:lineRule="auto"/>
        <w:jc w:val="both"/>
      </w:pPr>
      <w:r>
        <w:rPr>
          <w:rFonts w:ascii="Times New Roman" w:hAnsi="Times New Roman"/>
          <w:b w:val="0"/>
          <w:i w:val="0"/>
          <w:sz w:val="24"/>
        </w:rPr>
        <w:t>The relational database schema is implemented using SQLite and SQLAlchemy ORM, comprising five core entities: users, tickets, ticket_status_history, approval_requests, and audit_events. Tables 3.1 through 3.5 define the exact table schemas.</w:t>
      </w:r>
    </w:p>
    <w:p>
      <w:pPr>
        <w:spacing w:before="120" w:after="80"/>
      </w:pPr>
      <w:r>
        <w:rPr>
          <w:rFonts w:ascii="Times New Roman" w:hAnsi="Times New Roman"/>
          <w:b/>
          <w:sz w:val="21"/>
        </w:rPr>
        <w:t>Table 3.1: Database Schema: users Table</w:t>
      </w:r>
    </w:p>
    <w:tbl>
      <w:tblPr>
        <w:tblW w:type="auto" w:w="0"/>
        <w:jc w:val="center"/>
        <w:tblLook w:firstColumn="1" w:firstRow="1" w:lastColumn="0" w:lastRow="0" w:noHBand="0" w:noVBand="1" w:val="04A0"/>
      </w:tblPr>
      <w:tblGrid>
        <w:gridCol w:w="2167"/>
        <w:gridCol w:w="2167"/>
        <w:gridCol w:w="2167"/>
        <w:gridCol w:w="2167"/>
      </w:tblGrid>
      <w:tr>
        <w:tc>
          <w:tcPr>
            <w:tcW w:type="dxa" w:w="2160"/>
            <w:shd w:fill="1F2937"/>
          </w:tcPr>
          <w:p>
            <w:pPr>
              <w:spacing w:before="80" w:after="80"/>
              <w:jc w:val="center"/>
            </w:pPr>
            <w:r>
              <w:rPr>
                <w:rFonts w:ascii="Times New Roman" w:hAnsi="Times New Roman"/>
                <w:b/>
                <w:color w:val="FFFFFF"/>
                <w:sz w:val="20"/>
              </w:rPr>
              <w:t>Column Name</w:t>
            </w:r>
          </w:p>
        </w:tc>
        <w:tc>
          <w:tcPr>
            <w:tcW w:type="dxa" w:w="1728"/>
            <w:shd w:fill="1F2937"/>
          </w:tcPr>
          <w:p>
            <w:pPr>
              <w:spacing w:before="80" w:after="80"/>
              <w:jc w:val="center"/>
            </w:pPr>
            <w:r>
              <w:rPr>
                <w:rFonts w:ascii="Times New Roman" w:hAnsi="Times New Roman"/>
                <w:b/>
                <w:color w:val="FFFFFF"/>
                <w:sz w:val="20"/>
              </w:rPr>
              <w:t>Data Type</w:t>
            </w:r>
          </w:p>
        </w:tc>
        <w:tc>
          <w:tcPr>
            <w:tcW w:type="dxa" w:w="1440"/>
            <w:shd w:fill="1F2937"/>
          </w:tcPr>
          <w:p>
            <w:pPr>
              <w:spacing w:before="80" w:after="80"/>
              <w:jc w:val="center"/>
            </w:pPr>
            <w:r>
              <w:rPr>
                <w:rFonts w:ascii="Times New Roman" w:hAnsi="Times New Roman"/>
                <w:b/>
                <w:color w:val="FFFFFF"/>
                <w:sz w:val="20"/>
              </w:rPr>
              <w:t>Constraint</w:t>
            </w:r>
          </w:p>
        </w:tc>
        <w:tc>
          <w:tcPr>
            <w:tcW w:type="dxa" w:w="3888"/>
            <w:shd w:fill="1F2937"/>
          </w:tcPr>
          <w:p>
            <w:pPr>
              <w:spacing w:before="80" w:after="80"/>
              <w:jc w:val="center"/>
            </w:pPr>
            <w:r>
              <w:rPr>
                <w:rFonts w:ascii="Times New Roman" w:hAnsi="Times New Roman"/>
                <w:b/>
                <w:color w:val="FFFFFF"/>
                <w:sz w:val="20"/>
              </w:rPr>
              <w:t>Description</w:t>
            </w:r>
          </w:p>
        </w:tc>
      </w:tr>
      <w:tr>
        <w:tc>
          <w:tcPr>
            <w:tcW w:type="dxa" w:w="2160"/>
            <w:shd w:fill="FFFFFF"/>
          </w:tcPr>
          <w:p>
            <w:pPr>
              <w:spacing w:before="60" w:after="60"/>
              <w:jc w:val="center"/>
            </w:pPr>
            <w:r>
              <w:rPr>
                <w:rFonts w:ascii="Times New Roman" w:hAnsi="Times New Roman"/>
                <w:sz w:val="19"/>
              </w:rPr>
              <w:t>id</w:t>
            </w:r>
          </w:p>
        </w:tc>
        <w:tc>
          <w:tcPr>
            <w:tcW w:type="dxa" w:w="1728"/>
            <w:shd w:fill="FFFFFF"/>
          </w:tcPr>
          <w:p>
            <w:pPr>
              <w:spacing w:before="60" w:after="60"/>
              <w:jc w:val="left"/>
            </w:pPr>
            <w:r>
              <w:rPr>
                <w:rFonts w:ascii="Times New Roman" w:hAnsi="Times New Roman"/>
                <w:sz w:val="19"/>
              </w:rPr>
              <w:t>INTEGER</w:t>
            </w:r>
          </w:p>
        </w:tc>
        <w:tc>
          <w:tcPr>
            <w:tcW w:type="dxa" w:w="1440"/>
            <w:shd w:fill="FFFFFF"/>
          </w:tcPr>
          <w:p>
            <w:pPr>
              <w:spacing w:before="60" w:after="60"/>
              <w:jc w:val="left"/>
            </w:pPr>
            <w:r>
              <w:rPr>
                <w:rFonts w:ascii="Times New Roman" w:hAnsi="Times New Roman"/>
                <w:sz w:val="19"/>
              </w:rPr>
              <w:t>PRIMARY KEY</w:t>
            </w:r>
          </w:p>
        </w:tc>
        <w:tc>
          <w:tcPr>
            <w:tcW w:type="dxa" w:w="3888"/>
            <w:shd w:fill="FFFFFF"/>
          </w:tcPr>
          <w:p>
            <w:pPr>
              <w:spacing w:before="60" w:after="60"/>
              <w:jc w:val="left"/>
            </w:pPr>
            <w:r>
              <w:rPr>
                <w:rFonts w:ascii="Times New Roman" w:hAnsi="Times New Roman"/>
                <w:sz w:val="19"/>
              </w:rPr>
              <w:t>Auto-incrementing unique user identifier</w:t>
            </w:r>
          </w:p>
        </w:tc>
      </w:tr>
      <w:tr>
        <w:tc>
          <w:tcPr>
            <w:tcW w:type="dxa" w:w="2160"/>
            <w:shd w:fill="F9FAFB"/>
          </w:tcPr>
          <w:p>
            <w:pPr>
              <w:spacing w:before="60" w:after="60"/>
              <w:jc w:val="center"/>
            </w:pPr>
            <w:r>
              <w:rPr>
                <w:rFonts w:ascii="Times New Roman" w:hAnsi="Times New Roman"/>
                <w:sz w:val="19"/>
              </w:rPr>
              <w:t>username</w:t>
            </w:r>
          </w:p>
        </w:tc>
        <w:tc>
          <w:tcPr>
            <w:tcW w:type="dxa" w:w="1728"/>
            <w:shd w:fill="F9FAFB"/>
          </w:tcPr>
          <w:p>
            <w:pPr>
              <w:spacing w:before="60" w:after="60"/>
              <w:jc w:val="left"/>
            </w:pPr>
            <w:r>
              <w:rPr>
                <w:rFonts w:ascii="Times New Roman" w:hAnsi="Times New Roman"/>
                <w:sz w:val="19"/>
              </w:rPr>
              <w:t>VARCHAR(50)</w:t>
            </w:r>
          </w:p>
        </w:tc>
        <w:tc>
          <w:tcPr>
            <w:tcW w:type="dxa" w:w="1440"/>
            <w:shd w:fill="F9FAFB"/>
          </w:tcPr>
          <w:p>
            <w:pPr>
              <w:spacing w:before="60" w:after="60"/>
              <w:jc w:val="left"/>
            </w:pPr>
            <w:r>
              <w:rPr>
                <w:rFonts w:ascii="Times New Roman" w:hAnsi="Times New Roman"/>
                <w:sz w:val="19"/>
              </w:rPr>
              <w:t>UNIQUE, NOT NULL</w:t>
            </w:r>
          </w:p>
        </w:tc>
        <w:tc>
          <w:tcPr>
            <w:tcW w:type="dxa" w:w="3888"/>
            <w:shd w:fill="F9FAFB"/>
          </w:tcPr>
          <w:p>
            <w:pPr>
              <w:spacing w:before="60" w:after="60"/>
              <w:jc w:val="left"/>
            </w:pPr>
            <w:r>
              <w:rPr>
                <w:rFonts w:ascii="Times New Roman" w:hAnsi="Times New Roman"/>
                <w:sz w:val="19"/>
              </w:rPr>
              <w:t>Unique login username</w:t>
            </w:r>
          </w:p>
        </w:tc>
      </w:tr>
      <w:tr>
        <w:tc>
          <w:tcPr>
            <w:tcW w:type="dxa" w:w="2160"/>
            <w:shd w:fill="FFFFFF"/>
          </w:tcPr>
          <w:p>
            <w:pPr>
              <w:spacing w:before="60" w:after="60"/>
              <w:jc w:val="center"/>
            </w:pPr>
            <w:r>
              <w:rPr>
                <w:rFonts w:ascii="Times New Roman" w:hAnsi="Times New Roman"/>
                <w:sz w:val="19"/>
              </w:rPr>
              <w:t>email</w:t>
            </w:r>
          </w:p>
        </w:tc>
        <w:tc>
          <w:tcPr>
            <w:tcW w:type="dxa" w:w="1728"/>
            <w:shd w:fill="FFFFFF"/>
          </w:tcPr>
          <w:p>
            <w:pPr>
              <w:spacing w:before="60" w:after="60"/>
              <w:jc w:val="left"/>
            </w:pPr>
            <w:r>
              <w:rPr>
                <w:rFonts w:ascii="Times New Roman" w:hAnsi="Times New Roman"/>
                <w:sz w:val="19"/>
              </w:rPr>
              <w:t>VARCHAR(100)</w:t>
            </w:r>
          </w:p>
        </w:tc>
        <w:tc>
          <w:tcPr>
            <w:tcW w:type="dxa" w:w="1440"/>
            <w:shd w:fill="FFFFFF"/>
          </w:tcPr>
          <w:p>
            <w:pPr>
              <w:spacing w:before="60" w:after="60"/>
              <w:jc w:val="left"/>
            </w:pPr>
            <w:r>
              <w:rPr>
                <w:rFonts w:ascii="Times New Roman" w:hAnsi="Times New Roman"/>
                <w:sz w:val="19"/>
              </w:rPr>
              <w:t>UNIQUE, NOT NULL</w:t>
            </w:r>
          </w:p>
        </w:tc>
        <w:tc>
          <w:tcPr>
            <w:tcW w:type="dxa" w:w="3888"/>
            <w:shd w:fill="FFFFFF"/>
          </w:tcPr>
          <w:p>
            <w:pPr>
              <w:spacing w:before="60" w:after="60"/>
              <w:jc w:val="left"/>
            </w:pPr>
            <w:r>
              <w:rPr>
                <w:rFonts w:ascii="Times New Roman" w:hAnsi="Times New Roman"/>
                <w:sz w:val="19"/>
              </w:rPr>
              <w:t>Corporate email address</w:t>
            </w:r>
          </w:p>
        </w:tc>
      </w:tr>
      <w:tr>
        <w:tc>
          <w:tcPr>
            <w:tcW w:type="dxa" w:w="2160"/>
            <w:shd w:fill="F9FAFB"/>
          </w:tcPr>
          <w:p>
            <w:pPr>
              <w:spacing w:before="60" w:after="60"/>
              <w:jc w:val="center"/>
            </w:pPr>
            <w:r>
              <w:rPr>
                <w:rFonts w:ascii="Times New Roman" w:hAnsi="Times New Roman"/>
                <w:sz w:val="19"/>
              </w:rPr>
              <w:t>hashed_password</w:t>
            </w:r>
          </w:p>
        </w:tc>
        <w:tc>
          <w:tcPr>
            <w:tcW w:type="dxa" w:w="1728"/>
            <w:shd w:fill="F9FAFB"/>
          </w:tcPr>
          <w:p>
            <w:pPr>
              <w:spacing w:before="60" w:after="60"/>
              <w:jc w:val="left"/>
            </w:pPr>
            <w:r>
              <w:rPr>
                <w:rFonts w:ascii="Times New Roman" w:hAnsi="Times New Roman"/>
                <w:sz w:val="19"/>
              </w:rPr>
              <w:t>VARCHAR(255)</w:t>
            </w:r>
          </w:p>
        </w:tc>
        <w:tc>
          <w:tcPr>
            <w:tcW w:type="dxa" w:w="1440"/>
            <w:shd w:fill="F9FAFB"/>
          </w:tcPr>
          <w:p>
            <w:pPr>
              <w:spacing w:before="60" w:after="60"/>
              <w:jc w:val="left"/>
            </w:pPr>
            <w:r>
              <w:rPr>
                <w:rFonts w:ascii="Times New Roman" w:hAnsi="Times New Roman"/>
                <w:sz w:val="19"/>
              </w:rPr>
              <w:t>NOT NULL</w:t>
            </w:r>
          </w:p>
        </w:tc>
        <w:tc>
          <w:tcPr>
            <w:tcW w:type="dxa" w:w="3888"/>
            <w:shd w:fill="F9FAFB"/>
          </w:tcPr>
          <w:p>
            <w:pPr>
              <w:spacing w:before="60" w:after="60"/>
              <w:jc w:val="left"/>
            </w:pPr>
            <w:r>
              <w:rPr>
                <w:rFonts w:ascii="Times New Roman" w:hAnsi="Times New Roman"/>
                <w:sz w:val="19"/>
              </w:rPr>
              <w:t>bcrypt hashed password with salt</w:t>
            </w:r>
          </w:p>
        </w:tc>
      </w:tr>
      <w:tr>
        <w:tc>
          <w:tcPr>
            <w:tcW w:type="dxa" w:w="2160"/>
            <w:shd w:fill="FFFFFF"/>
          </w:tcPr>
          <w:p>
            <w:pPr>
              <w:spacing w:before="60" w:after="60"/>
              <w:jc w:val="center"/>
            </w:pPr>
            <w:r>
              <w:rPr>
                <w:rFonts w:ascii="Times New Roman" w:hAnsi="Times New Roman"/>
                <w:sz w:val="19"/>
              </w:rPr>
              <w:t>role</w:t>
            </w:r>
          </w:p>
        </w:tc>
        <w:tc>
          <w:tcPr>
            <w:tcW w:type="dxa" w:w="1728"/>
            <w:shd w:fill="FFFFFF"/>
          </w:tcPr>
          <w:p>
            <w:pPr>
              <w:spacing w:before="60" w:after="60"/>
              <w:jc w:val="left"/>
            </w:pPr>
            <w:r>
              <w:rPr>
                <w:rFonts w:ascii="Times New Roman" w:hAnsi="Times New Roman"/>
                <w:sz w:val="19"/>
              </w:rPr>
              <w:t>VARCHAR(20)</w:t>
            </w:r>
          </w:p>
        </w:tc>
        <w:tc>
          <w:tcPr>
            <w:tcW w:type="dxa" w:w="1440"/>
            <w:shd w:fill="FFFFFF"/>
          </w:tcPr>
          <w:p>
            <w:pPr>
              <w:spacing w:before="60" w:after="60"/>
              <w:jc w:val="left"/>
            </w:pPr>
            <w:r>
              <w:rPr>
                <w:rFonts w:ascii="Times New Roman" w:hAnsi="Times New Roman"/>
                <w:sz w:val="19"/>
              </w:rPr>
              <w:t>NOT NULL</w:t>
            </w:r>
          </w:p>
        </w:tc>
        <w:tc>
          <w:tcPr>
            <w:tcW w:type="dxa" w:w="3888"/>
            <w:shd w:fill="FFFFFF"/>
          </w:tcPr>
          <w:p>
            <w:pPr>
              <w:spacing w:before="60" w:after="60"/>
              <w:jc w:val="left"/>
            </w:pPr>
            <w:r>
              <w:rPr>
                <w:rFonts w:ascii="Times New Roman" w:hAnsi="Times New Roman"/>
                <w:sz w:val="19"/>
              </w:rPr>
              <w:t>User authorization role (admin or employee)</w:t>
            </w:r>
          </w:p>
        </w:tc>
      </w:tr>
      <w:tr>
        <w:tc>
          <w:tcPr>
            <w:tcW w:type="dxa" w:w="2160"/>
            <w:shd w:fill="F9FAFB"/>
          </w:tcPr>
          <w:p>
            <w:pPr>
              <w:spacing w:before="60" w:after="60"/>
              <w:jc w:val="center"/>
            </w:pPr>
            <w:r>
              <w:rPr>
                <w:rFonts w:ascii="Times New Roman" w:hAnsi="Times New Roman"/>
                <w:sz w:val="19"/>
              </w:rPr>
              <w:t>created_at</w:t>
            </w:r>
          </w:p>
        </w:tc>
        <w:tc>
          <w:tcPr>
            <w:tcW w:type="dxa" w:w="1728"/>
            <w:shd w:fill="F9FAFB"/>
          </w:tcPr>
          <w:p>
            <w:pPr>
              <w:spacing w:before="60" w:after="60"/>
              <w:jc w:val="left"/>
            </w:pPr>
            <w:r>
              <w:rPr>
                <w:rFonts w:ascii="Times New Roman" w:hAnsi="Times New Roman"/>
                <w:sz w:val="19"/>
              </w:rPr>
              <w:t>DATETIME</w:t>
            </w:r>
          </w:p>
        </w:tc>
        <w:tc>
          <w:tcPr>
            <w:tcW w:type="dxa" w:w="1440"/>
            <w:shd w:fill="F9FAFB"/>
          </w:tcPr>
          <w:p>
            <w:pPr>
              <w:spacing w:before="60" w:after="60"/>
              <w:jc w:val="left"/>
            </w:pPr>
            <w:r>
              <w:rPr>
                <w:rFonts w:ascii="Times New Roman" w:hAnsi="Times New Roman"/>
                <w:sz w:val="19"/>
              </w:rPr>
              <w:t>NOT NULL</w:t>
            </w:r>
          </w:p>
        </w:tc>
        <w:tc>
          <w:tcPr>
            <w:tcW w:type="dxa" w:w="3888"/>
            <w:shd w:fill="F9FAFB"/>
          </w:tcPr>
          <w:p>
            <w:pPr>
              <w:spacing w:before="60" w:after="60"/>
              <w:jc w:val="left"/>
            </w:pPr>
            <w:r>
              <w:rPr>
                <w:rFonts w:ascii="Times New Roman" w:hAnsi="Times New Roman"/>
                <w:sz w:val="19"/>
              </w:rPr>
              <w:t>UTC timestamp of user account creation</w:t>
            </w:r>
          </w:p>
        </w:tc>
      </w:tr>
    </w:tbl>
    <w:p>
      <w:pPr>
        <w:spacing w:before="120" w:after="80"/>
      </w:pPr>
      <w:r>
        <w:rPr>
          <w:rFonts w:ascii="Times New Roman" w:hAnsi="Times New Roman"/>
          <w:b/>
          <w:sz w:val="21"/>
        </w:rPr>
        <w:t>Table 3.2: Database Schema: tickets Table</w:t>
      </w:r>
    </w:p>
    <w:tbl>
      <w:tblPr>
        <w:tblW w:type="auto" w:w="0"/>
        <w:jc w:val="center"/>
        <w:tblLook w:firstColumn="1" w:firstRow="1" w:lastColumn="0" w:lastRow="0" w:noHBand="0" w:noVBand="1" w:val="04A0"/>
      </w:tblPr>
      <w:tblGrid>
        <w:gridCol w:w="2167"/>
        <w:gridCol w:w="2167"/>
        <w:gridCol w:w="2167"/>
        <w:gridCol w:w="2167"/>
      </w:tblGrid>
      <w:tr>
        <w:tc>
          <w:tcPr>
            <w:tcW w:type="dxa" w:w="2160"/>
            <w:shd w:fill="1F2937"/>
          </w:tcPr>
          <w:p>
            <w:pPr>
              <w:spacing w:before="80" w:after="80"/>
              <w:jc w:val="center"/>
            </w:pPr>
            <w:r>
              <w:rPr>
                <w:rFonts w:ascii="Times New Roman" w:hAnsi="Times New Roman"/>
                <w:b/>
                <w:color w:val="FFFFFF"/>
                <w:sz w:val="20"/>
              </w:rPr>
              <w:t>Column Name</w:t>
            </w:r>
          </w:p>
        </w:tc>
        <w:tc>
          <w:tcPr>
            <w:tcW w:type="dxa" w:w="1728"/>
            <w:shd w:fill="1F2937"/>
          </w:tcPr>
          <w:p>
            <w:pPr>
              <w:spacing w:before="80" w:after="80"/>
              <w:jc w:val="center"/>
            </w:pPr>
            <w:r>
              <w:rPr>
                <w:rFonts w:ascii="Times New Roman" w:hAnsi="Times New Roman"/>
                <w:b/>
                <w:color w:val="FFFFFF"/>
                <w:sz w:val="20"/>
              </w:rPr>
              <w:t>Data Type</w:t>
            </w:r>
          </w:p>
        </w:tc>
        <w:tc>
          <w:tcPr>
            <w:tcW w:type="dxa" w:w="1440"/>
            <w:shd w:fill="1F2937"/>
          </w:tcPr>
          <w:p>
            <w:pPr>
              <w:spacing w:before="80" w:after="80"/>
              <w:jc w:val="center"/>
            </w:pPr>
            <w:r>
              <w:rPr>
                <w:rFonts w:ascii="Times New Roman" w:hAnsi="Times New Roman"/>
                <w:b/>
                <w:color w:val="FFFFFF"/>
                <w:sz w:val="20"/>
              </w:rPr>
              <w:t>Constraint</w:t>
            </w:r>
          </w:p>
        </w:tc>
        <w:tc>
          <w:tcPr>
            <w:tcW w:type="dxa" w:w="3888"/>
            <w:shd w:fill="1F2937"/>
          </w:tcPr>
          <w:p>
            <w:pPr>
              <w:spacing w:before="80" w:after="80"/>
              <w:jc w:val="center"/>
            </w:pPr>
            <w:r>
              <w:rPr>
                <w:rFonts w:ascii="Times New Roman" w:hAnsi="Times New Roman"/>
                <w:b/>
                <w:color w:val="FFFFFF"/>
                <w:sz w:val="20"/>
              </w:rPr>
              <w:t>Description</w:t>
            </w:r>
          </w:p>
        </w:tc>
      </w:tr>
      <w:tr>
        <w:tc>
          <w:tcPr>
            <w:tcW w:type="dxa" w:w="2160"/>
            <w:shd w:fill="FFFFFF"/>
          </w:tcPr>
          <w:p>
            <w:pPr>
              <w:spacing w:before="60" w:after="60"/>
              <w:jc w:val="center"/>
            </w:pPr>
            <w:r>
              <w:rPr>
                <w:rFonts w:ascii="Times New Roman" w:hAnsi="Times New Roman"/>
                <w:sz w:val="19"/>
              </w:rPr>
              <w:t>id</w:t>
            </w:r>
          </w:p>
        </w:tc>
        <w:tc>
          <w:tcPr>
            <w:tcW w:type="dxa" w:w="1728"/>
            <w:shd w:fill="FFFFFF"/>
          </w:tcPr>
          <w:p>
            <w:pPr>
              <w:spacing w:before="60" w:after="60"/>
              <w:jc w:val="left"/>
            </w:pPr>
            <w:r>
              <w:rPr>
                <w:rFonts w:ascii="Times New Roman" w:hAnsi="Times New Roman"/>
                <w:sz w:val="19"/>
              </w:rPr>
              <w:t>VARCHAR(36)</w:t>
            </w:r>
          </w:p>
        </w:tc>
        <w:tc>
          <w:tcPr>
            <w:tcW w:type="dxa" w:w="1440"/>
            <w:shd w:fill="FFFFFF"/>
          </w:tcPr>
          <w:p>
            <w:pPr>
              <w:spacing w:before="60" w:after="60"/>
              <w:jc w:val="left"/>
            </w:pPr>
            <w:r>
              <w:rPr>
                <w:rFonts w:ascii="Times New Roman" w:hAnsi="Times New Roman"/>
                <w:sz w:val="19"/>
              </w:rPr>
              <w:t>PRIMARY KEY</w:t>
            </w:r>
          </w:p>
        </w:tc>
        <w:tc>
          <w:tcPr>
            <w:tcW w:type="dxa" w:w="3888"/>
            <w:shd w:fill="FFFFFF"/>
          </w:tcPr>
          <w:p>
            <w:pPr>
              <w:spacing w:before="60" w:after="60"/>
              <w:jc w:val="left"/>
            </w:pPr>
            <w:r>
              <w:rPr>
                <w:rFonts w:ascii="Times New Roman" w:hAnsi="Times New Roman"/>
                <w:sz w:val="19"/>
              </w:rPr>
              <w:t>UUID string identifier for the ticket</w:t>
            </w:r>
          </w:p>
        </w:tc>
      </w:tr>
      <w:tr>
        <w:tc>
          <w:tcPr>
            <w:tcW w:type="dxa" w:w="2160"/>
            <w:shd w:fill="F9FAFB"/>
          </w:tcPr>
          <w:p>
            <w:pPr>
              <w:spacing w:before="60" w:after="60"/>
              <w:jc w:val="center"/>
            </w:pPr>
            <w:r>
              <w:rPr>
                <w:rFonts w:ascii="Times New Roman" w:hAnsi="Times New Roman"/>
                <w:sz w:val="19"/>
              </w:rPr>
              <w:t>title</w:t>
            </w:r>
          </w:p>
        </w:tc>
        <w:tc>
          <w:tcPr>
            <w:tcW w:type="dxa" w:w="1728"/>
            <w:shd w:fill="F9FAFB"/>
          </w:tcPr>
          <w:p>
            <w:pPr>
              <w:spacing w:before="60" w:after="60"/>
              <w:jc w:val="left"/>
            </w:pPr>
            <w:r>
              <w:rPr>
                <w:rFonts w:ascii="Times New Roman" w:hAnsi="Times New Roman"/>
                <w:sz w:val="19"/>
              </w:rPr>
              <w:t>VARCHAR(200)</w:t>
            </w:r>
          </w:p>
        </w:tc>
        <w:tc>
          <w:tcPr>
            <w:tcW w:type="dxa" w:w="1440"/>
            <w:shd w:fill="F9FAFB"/>
          </w:tcPr>
          <w:p>
            <w:pPr>
              <w:spacing w:before="60" w:after="60"/>
              <w:jc w:val="left"/>
            </w:pPr>
            <w:r>
              <w:rPr>
                <w:rFonts w:ascii="Times New Roman" w:hAnsi="Times New Roman"/>
                <w:sz w:val="19"/>
              </w:rPr>
              <w:t>NOT NULL</w:t>
            </w:r>
          </w:p>
        </w:tc>
        <w:tc>
          <w:tcPr>
            <w:tcW w:type="dxa" w:w="3888"/>
            <w:shd w:fill="F9FAFB"/>
          </w:tcPr>
          <w:p>
            <w:pPr>
              <w:spacing w:before="60" w:after="60"/>
              <w:jc w:val="left"/>
            </w:pPr>
            <w:r>
              <w:rPr>
                <w:rFonts w:ascii="Times New Roman" w:hAnsi="Times New Roman"/>
                <w:sz w:val="19"/>
              </w:rPr>
              <w:t>Summary title of the support issue</w:t>
            </w:r>
          </w:p>
        </w:tc>
      </w:tr>
      <w:tr>
        <w:tc>
          <w:tcPr>
            <w:tcW w:type="dxa" w:w="2160"/>
            <w:shd w:fill="FFFFFF"/>
          </w:tcPr>
          <w:p>
            <w:pPr>
              <w:spacing w:before="60" w:after="60"/>
              <w:jc w:val="center"/>
            </w:pPr>
            <w:r>
              <w:rPr>
                <w:rFonts w:ascii="Times New Roman" w:hAnsi="Times New Roman"/>
                <w:sz w:val="19"/>
              </w:rPr>
              <w:t>description</w:t>
            </w:r>
          </w:p>
        </w:tc>
        <w:tc>
          <w:tcPr>
            <w:tcW w:type="dxa" w:w="1728"/>
            <w:shd w:fill="FFFFFF"/>
          </w:tcPr>
          <w:p>
            <w:pPr>
              <w:spacing w:before="60" w:after="60"/>
              <w:jc w:val="left"/>
            </w:pPr>
            <w:r>
              <w:rPr>
                <w:rFonts w:ascii="Times New Roman" w:hAnsi="Times New Roman"/>
                <w:sz w:val="19"/>
              </w:rPr>
              <w:t>TEXT</w:t>
            </w:r>
          </w:p>
        </w:tc>
        <w:tc>
          <w:tcPr>
            <w:tcW w:type="dxa" w:w="1440"/>
            <w:shd w:fill="FFFFFF"/>
          </w:tcPr>
          <w:p>
            <w:pPr>
              <w:spacing w:before="60" w:after="60"/>
              <w:jc w:val="left"/>
            </w:pPr>
            <w:r>
              <w:rPr>
                <w:rFonts w:ascii="Times New Roman" w:hAnsi="Times New Roman"/>
                <w:sz w:val="19"/>
              </w:rPr>
              <w:t>NOT NULL</w:t>
            </w:r>
          </w:p>
        </w:tc>
        <w:tc>
          <w:tcPr>
            <w:tcW w:type="dxa" w:w="3888"/>
            <w:shd w:fill="FFFFFF"/>
          </w:tcPr>
          <w:p>
            <w:pPr>
              <w:spacing w:before="60" w:after="60"/>
              <w:jc w:val="left"/>
            </w:pPr>
            <w:r>
              <w:rPr>
                <w:rFonts w:ascii="Times New Roman" w:hAnsi="Times New Roman"/>
                <w:sz w:val="19"/>
              </w:rPr>
              <w:t>Detailed description of user problem</w:t>
            </w:r>
          </w:p>
        </w:tc>
      </w:tr>
      <w:tr>
        <w:tc>
          <w:tcPr>
            <w:tcW w:type="dxa" w:w="2160"/>
            <w:shd w:fill="F9FAFB"/>
          </w:tcPr>
          <w:p>
            <w:pPr>
              <w:spacing w:before="60" w:after="60"/>
              <w:jc w:val="center"/>
            </w:pPr>
            <w:r>
              <w:rPr>
                <w:rFonts w:ascii="Times New Roman" w:hAnsi="Times New Roman"/>
                <w:sz w:val="19"/>
              </w:rPr>
              <w:t>category</w:t>
            </w:r>
          </w:p>
        </w:tc>
        <w:tc>
          <w:tcPr>
            <w:tcW w:type="dxa" w:w="1728"/>
            <w:shd w:fill="F9FAFB"/>
          </w:tcPr>
          <w:p>
            <w:pPr>
              <w:spacing w:before="60" w:after="60"/>
              <w:jc w:val="left"/>
            </w:pPr>
            <w:r>
              <w:rPr>
                <w:rFonts w:ascii="Times New Roman" w:hAnsi="Times New Roman"/>
                <w:sz w:val="19"/>
              </w:rPr>
              <w:t>VARCHAR(50)</w:t>
            </w:r>
          </w:p>
        </w:tc>
        <w:tc>
          <w:tcPr>
            <w:tcW w:type="dxa" w:w="1440"/>
            <w:shd w:fill="F9FAFB"/>
          </w:tcPr>
          <w:p>
            <w:pPr>
              <w:spacing w:before="60" w:after="60"/>
              <w:jc w:val="left"/>
            </w:pPr>
            <w:r>
              <w:rPr>
                <w:rFonts w:ascii="Times New Roman" w:hAnsi="Times New Roman"/>
                <w:sz w:val="19"/>
              </w:rPr>
              <w:t>NOT NULL</w:t>
            </w:r>
          </w:p>
        </w:tc>
        <w:tc>
          <w:tcPr>
            <w:tcW w:type="dxa" w:w="3888"/>
            <w:shd w:fill="F9FAFB"/>
          </w:tcPr>
          <w:p>
            <w:pPr>
              <w:spacing w:before="60" w:after="60"/>
              <w:jc w:val="left"/>
            </w:pPr>
            <w:r>
              <w:rPr>
                <w:rFonts w:ascii="Times New Roman" w:hAnsi="Times New Roman"/>
                <w:sz w:val="19"/>
              </w:rPr>
              <w:t>IT domain (network, email, security, etc.)</w:t>
            </w:r>
          </w:p>
        </w:tc>
      </w:tr>
      <w:tr>
        <w:tc>
          <w:tcPr>
            <w:tcW w:type="dxa" w:w="2160"/>
            <w:shd w:fill="FFFFFF"/>
          </w:tcPr>
          <w:p>
            <w:pPr>
              <w:spacing w:before="60" w:after="60"/>
              <w:jc w:val="center"/>
            </w:pPr>
            <w:r>
              <w:rPr>
                <w:rFonts w:ascii="Times New Roman" w:hAnsi="Times New Roman"/>
                <w:sz w:val="19"/>
              </w:rPr>
              <w:t>priority</w:t>
            </w:r>
          </w:p>
        </w:tc>
        <w:tc>
          <w:tcPr>
            <w:tcW w:type="dxa" w:w="1728"/>
            <w:shd w:fill="FFFFFF"/>
          </w:tcPr>
          <w:p>
            <w:pPr>
              <w:spacing w:before="60" w:after="60"/>
              <w:jc w:val="left"/>
            </w:pPr>
            <w:r>
              <w:rPr>
                <w:rFonts w:ascii="Times New Roman" w:hAnsi="Times New Roman"/>
                <w:sz w:val="19"/>
              </w:rPr>
              <w:t>VARCHAR(10)</w:t>
            </w:r>
          </w:p>
        </w:tc>
        <w:tc>
          <w:tcPr>
            <w:tcW w:type="dxa" w:w="1440"/>
            <w:shd w:fill="FFFFFF"/>
          </w:tcPr>
          <w:p>
            <w:pPr>
              <w:spacing w:before="60" w:after="60"/>
              <w:jc w:val="left"/>
            </w:pPr>
            <w:r>
              <w:rPr>
                <w:rFonts w:ascii="Times New Roman" w:hAnsi="Times New Roman"/>
                <w:sz w:val="19"/>
              </w:rPr>
              <w:t>NOT NULL</w:t>
            </w:r>
          </w:p>
        </w:tc>
        <w:tc>
          <w:tcPr>
            <w:tcW w:type="dxa" w:w="3888"/>
            <w:shd w:fill="FFFFFF"/>
          </w:tcPr>
          <w:p>
            <w:pPr>
              <w:spacing w:before="60" w:after="60"/>
              <w:jc w:val="left"/>
            </w:pPr>
            <w:r>
              <w:rPr>
                <w:rFonts w:ascii="Times New Roman" w:hAnsi="Times New Roman"/>
                <w:sz w:val="19"/>
              </w:rPr>
              <w:t>ITIL priority: P1, P2, P3, or P4</w:t>
            </w:r>
          </w:p>
        </w:tc>
      </w:tr>
      <w:tr>
        <w:tc>
          <w:tcPr>
            <w:tcW w:type="dxa" w:w="2160"/>
            <w:shd w:fill="F9FAFB"/>
          </w:tcPr>
          <w:p>
            <w:pPr>
              <w:spacing w:before="60" w:after="60"/>
              <w:jc w:val="center"/>
            </w:pPr>
            <w:r>
              <w:rPr>
                <w:rFonts w:ascii="Times New Roman" w:hAnsi="Times New Roman"/>
                <w:sz w:val="19"/>
              </w:rPr>
              <w:t>impact / urgency</w:t>
            </w:r>
          </w:p>
        </w:tc>
        <w:tc>
          <w:tcPr>
            <w:tcW w:type="dxa" w:w="1728"/>
            <w:shd w:fill="F9FAFB"/>
          </w:tcPr>
          <w:p>
            <w:pPr>
              <w:spacing w:before="60" w:after="60"/>
              <w:jc w:val="left"/>
            </w:pPr>
            <w:r>
              <w:rPr>
                <w:rFonts w:ascii="Times New Roman" w:hAnsi="Times New Roman"/>
                <w:sz w:val="19"/>
              </w:rPr>
              <w:t>VARCHAR(20)</w:t>
            </w:r>
          </w:p>
        </w:tc>
        <w:tc>
          <w:tcPr>
            <w:tcW w:type="dxa" w:w="1440"/>
            <w:shd w:fill="F9FAFB"/>
          </w:tcPr>
          <w:p>
            <w:pPr>
              <w:spacing w:before="60" w:after="60"/>
              <w:jc w:val="left"/>
            </w:pPr>
            <w:r>
              <w:rPr>
                <w:rFonts w:ascii="Times New Roman" w:hAnsi="Times New Roman"/>
                <w:sz w:val="19"/>
              </w:rPr>
              <w:t>NOT NULL</w:t>
            </w:r>
          </w:p>
        </w:tc>
        <w:tc>
          <w:tcPr>
            <w:tcW w:type="dxa" w:w="3888"/>
            <w:shd w:fill="F9FAFB"/>
          </w:tcPr>
          <w:p>
            <w:pPr>
              <w:spacing w:before="60" w:after="60"/>
              <w:jc w:val="left"/>
            </w:pPr>
            <w:r>
              <w:rPr>
                <w:rFonts w:ascii="Times New Roman" w:hAnsi="Times New Roman"/>
                <w:sz w:val="19"/>
              </w:rPr>
              <w:t>Business impact and operational urgency ratings</w:t>
            </w:r>
          </w:p>
        </w:tc>
      </w:tr>
      <w:tr>
        <w:tc>
          <w:tcPr>
            <w:tcW w:type="dxa" w:w="2160"/>
            <w:shd w:fill="FFFFFF"/>
          </w:tcPr>
          <w:p>
            <w:pPr>
              <w:spacing w:before="60" w:after="60"/>
              <w:jc w:val="center"/>
            </w:pPr>
            <w:r>
              <w:rPr>
                <w:rFonts w:ascii="Times New Roman" w:hAnsi="Times New Roman"/>
                <w:sz w:val="19"/>
              </w:rPr>
              <w:t>status</w:t>
            </w:r>
          </w:p>
        </w:tc>
        <w:tc>
          <w:tcPr>
            <w:tcW w:type="dxa" w:w="1728"/>
            <w:shd w:fill="FFFFFF"/>
          </w:tcPr>
          <w:p>
            <w:pPr>
              <w:spacing w:before="60" w:after="60"/>
              <w:jc w:val="left"/>
            </w:pPr>
            <w:r>
              <w:rPr>
                <w:rFonts w:ascii="Times New Roman" w:hAnsi="Times New Roman"/>
                <w:sz w:val="19"/>
              </w:rPr>
              <w:t>VARCHAR(20)</w:t>
            </w:r>
          </w:p>
        </w:tc>
        <w:tc>
          <w:tcPr>
            <w:tcW w:type="dxa" w:w="1440"/>
            <w:shd w:fill="FFFFFF"/>
          </w:tcPr>
          <w:p>
            <w:pPr>
              <w:spacing w:before="60" w:after="60"/>
              <w:jc w:val="left"/>
            </w:pPr>
            <w:r>
              <w:rPr>
                <w:rFonts w:ascii="Times New Roman" w:hAnsi="Times New Roman"/>
                <w:sz w:val="19"/>
              </w:rPr>
              <w:t>NOT NULL</w:t>
            </w:r>
          </w:p>
        </w:tc>
        <w:tc>
          <w:tcPr>
            <w:tcW w:type="dxa" w:w="3888"/>
            <w:shd w:fill="FFFFFF"/>
          </w:tcPr>
          <w:p>
            <w:pPr>
              <w:spacing w:before="60" w:after="60"/>
              <w:jc w:val="left"/>
            </w:pPr>
            <w:r>
              <w:rPr>
                <w:rFonts w:ascii="Times New Roman" w:hAnsi="Times New Roman"/>
                <w:sz w:val="19"/>
              </w:rPr>
              <w:t>OPEN, IN_PROGRESS, RESOLVED, CLOSED</w:t>
            </w:r>
          </w:p>
        </w:tc>
      </w:tr>
      <w:tr>
        <w:tc>
          <w:tcPr>
            <w:tcW w:type="dxa" w:w="2160"/>
            <w:shd w:fill="F9FAFB"/>
          </w:tcPr>
          <w:p>
            <w:pPr>
              <w:spacing w:before="60" w:after="60"/>
              <w:jc w:val="center"/>
            </w:pPr>
            <w:r>
              <w:rPr>
                <w:rFonts w:ascii="Times New Roman" w:hAnsi="Times New Roman"/>
                <w:sz w:val="19"/>
              </w:rPr>
              <w:t>creator_id</w:t>
            </w:r>
          </w:p>
        </w:tc>
        <w:tc>
          <w:tcPr>
            <w:tcW w:type="dxa" w:w="1728"/>
            <w:shd w:fill="F9FAFB"/>
          </w:tcPr>
          <w:p>
            <w:pPr>
              <w:spacing w:before="60" w:after="60"/>
              <w:jc w:val="left"/>
            </w:pPr>
            <w:r>
              <w:rPr>
                <w:rFonts w:ascii="Times New Roman" w:hAnsi="Times New Roman"/>
                <w:sz w:val="19"/>
              </w:rPr>
              <w:t>INTEGER</w:t>
            </w:r>
          </w:p>
        </w:tc>
        <w:tc>
          <w:tcPr>
            <w:tcW w:type="dxa" w:w="1440"/>
            <w:shd w:fill="F9FAFB"/>
          </w:tcPr>
          <w:p>
            <w:pPr>
              <w:spacing w:before="60" w:after="60"/>
              <w:jc w:val="left"/>
            </w:pPr>
            <w:r>
              <w:rPr>
                <w:rFonts w:ascii="Times New Roman" w:hAnsi="Times New Roman"/>
                <w:sz w:val="19"/>
              </w:rPr>
              <w:t>FOREIGN KEY</w:t>
            </w:r>
          </w:p>
        </w:tc>
        <w:tc>
          <w:tcPr>
            <w:tcW w:type="dxa" w:w="3888"/>
            <w:shd w:fill="F9FAFB"/>
          </w:tcPr>
          <w:p>
            <w:pPr>
              <w:spacing w:before="60" w:after="60"/>
              <w:jc w:val="left"/>
            </w:pPr>
            <w:r>
              <w:rPr>
                <w:rFonts w:ascii="Times New Roman" w:hAnsi="Times New Roman"/>
                <w:sz w:val="19"/>
              </w:rPr>
              <w:t>References users.id of ticket submitter</w:t>
            </w:r>
          </w:p>
        </w:tc>
      </w:tr>
      <w:tr>
        <w:tc>
          <w:tcPr>
            <w:tcW w:type="dxa" w:w="2160"/>
            <w:shd w:fill="FFFFFF"/>
          </w:tcPr>
          <w:p>
            <w:pPr>
              <w:spacing w:before="60" w:after="60"/>
              <w:jc w:val="center"/>
            </w:pPr>
            <w:r>
              <w:rPr>
                <w:rFonts w:ascii="Times New Roman" w:hAnsi="Times New Roman"/>
                <w:sz w:val="19"/>
              </w:rPr>
              <w:t>is_escalated</w:t>
            </w:r>
          </w:p>
        </w:tc>
        <w:tc>
          <w:tcPr>
            <w:tcW w:type="dxa" w:w="1728"/>
            <w:shd w:fill="FFFFFF"/>
          </w:tcPr>
          <w:p>
            <w:pPr>
              <w:spacing w:before="60" w:after="60"/>
              <w:jc w:val="left"/>
            </w:pPr>
            <w:r>
              <w:rPr>
                <w:rFonts w:ascii="Times New Roman" w:hAnsi="Times New Roman"/>
                <w:sz w:val="19"/>
              </w:rPr>
              <w:t>BOOLEAN</w:t>
            </w:r>
          </w:p>
        </w:tc>
        <w:tc>
          <w:tcPr>
            <w:tcW w:type="dxa" w:w="1440"/>
            <w:shd w:fill="FFFFFF"/>
          </w:tcPr>
          <w:p>
            <w:pPr>
              <w:spacing w:before="60" w:after="60"/>
              <w:jc w:val="left"/>
            </w:pPr>
            <w:r>
              <w:rPr>
                <w:rFonts w:ascii="Times New Roman" w:hAnsi="Times New Roman"/>
                <w:sz w:val="19"/>
              </w:rPr>
              <w:t>NOT NULL</w:t>
            </w:r>
          </w:p>
        </w:tc>
        <w:tc>
          <w:tcPr>
            <w:tcW w:type="dxa" w:w="3888"/>
            <w:shd w:fill="FFFFFF"/>
          </w:tcPr>
          <w:p>
            <w:pPr>
              <w:spacing w:before="60" w:after="60"/>
              <w:jc w:val="left"/>
            </w:pPr>
            <w:r>
              <w:rPr>
                <w:rFonts w:ascii="Times New Roman" w:hAnsi="Times New Roman"/>
                <w:sz w:val="19"/>
              </w:rPr>
              <w:t>True if flagged for SecOps or Tier-2 escalation</w:t>
            </w:r>
          </w:p>
        </w:tc>
      </w:tr>
      <w:tr>
        <w:tc>
          <w:tcPr>
            <w:tcW w:type="dxa" w:w="2160"/>
            <w:shd w:fill="F9FAFB"/>
          </w:tcPr>
          <w:p>
            <w:pPr>
              <w:spacing w:before="60" w:after="60"/>
              <w:jc w:val="center"/>
            </w:pPr>
            <w:r>
              <w:rPr>
                <w:rFonts w:ascii="Times New Roman" w:hAnsi="Times New Roman"/>
                <w:sz w:val="19"/>
              </w:rPr>
              <w:t>created_at</w:t>
            </w:r>
          </w:p>
        </w:tc>
        <w:tc>
          <w:tcPr>
            <w:tcW w:type="dxa" w:w="1728"/>
            <w:shd w:fill="F9FAFB"/>
          </w:tcPr>
          <w:p>
            <w:pPr>
              <w:spacing w:before="60" w:after="60"/>
              <w:jc w:val="left"/>
            </w:pPr>
            <w:r>
              <w:rPr>
                <w:rFonts w:ascii="Times New Roman" w:hAnsi="Times New Roman"/>
                <w:sz w:val="19"/>
              </w:rPr>
              <w:t>DATETIME</w:t>
            </w:r>
          </w:p>
        </w:tc>
        <w:tc>
          <w:tcPr>
            <w:tcW w:type="dxa" w:w="1440"/>
            <w:shd w:fill="F9FAFB"/>
          </w:tcPr>
          <w:p>
            <w:pPr>
              <w:spacing w:before="60" w:after="60"/>
              <w:jc w:val="left"/>
            </w:pPr>
            <w:r>
              <w:rPr>
                <w:rFonts w:ascii="Times New Roman" w:hAnsi="Times New Roman"/>
                <w:sz w:val="19"/>
              </w:rPr>
              <w:t>NOT NULL</w:t>
            </w:r>
          </w:p>
        </w:tc>
        <w:tc>
          <w:tcPr>
            <w:tcW w:type="dxa" w:w="3888"/>
            <w:shd w:fill="F9FAFB"/>
          </w:tcPr>
          <w:p>
            <w:pPr>
              <w:spacing w:before="60" w:after="60"/>
              <w:jc w:val="left"/>
            </w:pPr>
            <w:r>
              <w:rPr>
                <w:rFonts w:ascii="Times New Roman" w:hAnsi="Times New Roman"/>
                <w:sz w:val="19"/>
              </w:rPr>
              <w:t>UTC timestamp of ticket generation</w:t>
            </w:r>
          </w:p>
        </w:tc>
      </w:tr>
    </w:tbl>
    <w:p>
      <w:pPr>
        <w:spacing w:before="120" w:after="80"/>
      </w:pPr>
      <w:r>
        <w:rPr>
          <w:rFonts w:ascii="Times New Roman" w:hAnsi="Times New Roman"/>
          <w:b/>
          <w:sz w:val="21"/>
        </w:rPr>
        <w:t>Table 3.3: Database Schema: ticket_status_history Table</w:t>
      </w:r>
    </w:p>
    <w:tbl>
      <w:tblPr>
        <w:tblW w:type="auto" w:w="0"/>
        <w:jc w:val="center"/>
        <w:tblLook w:firstColumn="1" w:firstRow="1" w:lastColumn="0" w:lastRow="0" w:noHBand="0" w:noVBand="1" w:val="04A0"/>
      </w:tblPr>
      <w:tblGrid>
        <w:gridCol w:w="2167"/>
        <w:gridCol w:w="2167"/>
        <w:gridCol w:w="2167"/>
        <w:gridCol w:w="2167"/>
      </w:tblGrid>
      <w:tr>
        <w:tc>
          <w:tcPr>
            <w:tcW w:type="dxa" w:w="2160"/>
            <w:shd w:fill="1F2937"/>
          </w:tcPr>
          <w:p>
            <w:pPr>
              <w:spacing w:before="80" w:after="80"/>
              <w:jc w:val="center"/>
            </w:pPr>
            <w:r>
              <w:rPr>
                <w:rFonts w:ascii="Times New Roman" w:hAnsi="Times New Roman"/>
                <w:b/>
                <w:color w:val="FFFFFF"/>
                <w:sz w:val="20"/>
              </w:rPr>
              <w:t>Column Name</w:t>
            </w:r>
          </w:p>
        </w:tc>
        <w:tc>
          <w:tcPr>
            <w:tcW w:type="dxa" w:w="1728"/>
            <w:shd w:fill="1F2937"/>
          </w:tcPr>
          <w:p>
            <w:pPr>
              <w:spacing w:before="80" w:after="80"/>
              <w:jc w:val="center"/>
            </w:pPr>
            <w:r>
              <w:rPr>
                <w:rFonts w:ascii="Times New Roman" w:hAnsi="Times New Roman"/>
                <w:b/>
                <w:color w:val="FFFFFF"/>
                <w:sz w:val="20"/>
              </w:rPr>
              <w:t>Data Type</w:t>
            </w:r>
          </w:p>
        </w:tc>
        <w:tc>
          <w:tcPr>
            <w:tcW w:type="dxa" w:w="1440"/>
            <w:shd w:fill="1F2937"/>
          </w:tcPr>
          <w:p>
            <w:pPr>
              <w:spacing w:before="80" w:after="80"/>
              <w:jc w:val="center"/>
            </w:pPr>
            <w:r>
              <w:rPr>
                <w:rFonts w:ascii="Times New Roman" w:hAnsi="Times New Roman"/>
                <w:b/>
                <w:color w:val="FFFFFF"/>
                <w:sz w:val="20"/>
              </w:rPr>
              <w:t>Constraint</w:t>
            </w:r>
          </w:p>
        </w:tc>
        <w:tc>
          <w:tcPr>
            <w:tcW w:type="dxa" w:w="3888"/>
            <w:shd w:fill="1F2937"/>
          </w:tcPr>
          <w:p>
            <w:pPr>
              <w:spacing w:before="80" w:after="80"/>
              <w:jc w:val="center"/>
            </w:pPr>
            <w:r>
              <w:rPr>
                <w:rFonts w:ascii="Times New Roman" w:hAnsi="Times New Roman"/>
                <w:b/>
                <w:color w:val="FFFFFF"/>
                <w:sz w:val="20"/>
              </w:rPr>
              <w:t>Description</w:t>
            </w:r>
          </w:p>
        </w:tc>
      </w:tr>
      <w:tr>
        <w:tc>
          <w:tcPr>
            <w:tcW w:type="dxa" w:w="2160"/>
            <w:shd w:fill="FFFFFF"/>
          </w:tcPr>
          <w:p>
            <w:pPr>
              <w:spacing w:before="60" w:after="60"/>
              <w:jc w:val="center"/>
            </w:pPr>
            <w:r>
              <w:rPr>
                <w:rFonts w:ascii="Times New Roman" w:hAnsi="Times New Roman"/>
                <w:sz w:val="19"/>
              </w:rPr>
              <w:t>id</w:t>
            </w:r>
          </w:p>
        </w:tc>
        <w:tc>
          <w:tcPr>
            <w:tcW w:type="dxa" w:w="1728"/>
            <w:shd w:fill="FFFFFF"/>
          </w:tcPr>
          <w:p>
            <w:pPr>
              <w:spacing w:before="60" w:after="60"/>
              <w:jc w:val="left"/>
            </w:pPr>
            <w:r>
              <w:rPr>
                <w:rFonts w:ascii="Times New Roman" w:hAnsi="Times New Roman"/>
                <w:sz w:val="19"/>
              </w:rPr>
              <w:t>INTEGER</w:t>
            </w:r>
          </w:p>
        </w:tc>
        <w:tc>
          <w:tcPr>
            <w:tcW w:type="dxa" w:w="1440"/>
            <w:shd w:fill="FFFFFF"/>
          </w:tcPr>
          <w:p>
            <w:pPr>
              <w:spacing w:before="60" w:after="60"/>
              <w:jc w:val="left"/>
            </w:pPr>
            <w:r>
              <w:rPr>
                <w:rFonts w:ascii="Times New Roman" w:hAnsi="Times New Roman"/>
                <w:sz w:val="19"/>
              </w:rPr>
              <w:t>PRIMARY KEY</w:t>
            </w:r>
          </w:p>
        </w:tc>
        <w:tc>
          <w:tcPr>
            <w:tcW w:type="dxa" w:w="3888"/>
            <w:shd w:fill="FFFFFF"/>
          </w:tcPr>
          <w:p>
            <w:pPr>
              <w:spacing w:before="60" w:after="60"/>
              <w:jc w:val="left"/>
            </w:pPr>
            <w:r>
              <w:rPr>
                <w:rFonts w:ascii="Times New Roman" w:hAnsi="Times New Roman"/>
                <w:sz w:val="19"/>
              </w:rPr>
              <w:t>Auto-incrementing history event ID</w:t>
            </w:r>
          </w:p>
        </w:tc>
      </w:tr>
      <w:tr>
        <w:tc>
          <w:tcPr>
            <w:tcW w:type="dxa" w:w="2160"/>
            <w:shd w:fill="F9FAFB"/>
          </w:tcPr>
          <w:p>
            <w:pPr>
              <w:spacing w:before="60" w:after="60"/>
              <w:jc w:val="center"/>
            </w:pPr>
            <w:r>
              <w:rPr>
                <w:rFonts w:ascii="Times New Roman" w:hAnsi="Times New Roman"/>
                <w:sz w:val="19"/>
              </w:rPr>
              <w:t>ticket_id</w:t>
            </w:r>
          </w:p>
        </w:tc>
        <w:tc>
          <w:tcPr>
            <w:tcW w:type="dxa" w:w="1728"/>
            <w:shd w:fill="F9FAFB"/>
          </w:tcPr>
          <w:p>
            <w:pPr>
              <w:spacing w:before="60" w:after="60"/>
              <w:jc w:val="left"/>
            </w:pPr>
            <w:r>
              <w:rPr>
                <w:rFonts w:ascii="Times New Roman" w:hAnsi="Times New Roman"/>
                <w:sz w:val="19"/>
              </w:rPr>
              <w:t>VARCHAR(36)</w:t>
            </w:r>
          </w:p>
        </w:tc>
        <w:tc>
          <w:tcPr>
            <w:tcW w:type="dxa" w:w="1440"/>
            <w:shd w:fill="F9FAFB"/>
          </w:tcPr>
          <w:p>
            <w:pPr>
              <w:spacing w:before="60" w:after="60"/>
              <w:jc w:val="left"/>
            </w:pPr>
            <w:r>
              <w:rPr>
                <w:rFonts w:ascii="Times New Roman" w:hAnsi="Times New Roman"/>
                <w:sz w:val="19"/>
              </w:rPr>
              <w:t>FOREIGN KEY</w:t>
            </w:r>
          </w:p>
        </w:tc>
        <w:tc>
          <w:tcPr>
            <w:tcW w:type="dxa" w:w="3888"/>
            <w:shd w:fill="F9FAFB"/>
          </w:tcPr>
          <w:p>
            <w:pPr>
              <w:spacing w:before="60" w:after="60"/>
              <w:jc w:val="left"/>
            </w:pPr>
            <w:r>
              <w:rPr>
                <w:rFonts w:ascii="Times New Roman" w:hAnsi="Times New Roman"/>
                <w:sz w:val="19"/>
              </w:rPr>
              <w:t>References tickets.id</w:t>
            </w:r>
          </w:p>
        </w:tc>
      </w:tr>
      <w:tr>
        <w:tc>
          <w:tcPr>
            <w:tcW w:type="dxa" w:w="2160"/>
            <w:shd w:fill="FFFFFF"/>
          </w:tcPr>
          <w:p>
            <w:pPr>
              <w:spacing w:before="60" w:after="60"/>
              <w:jc w:val="center"/>
            </w:pPr>
            <w:r>
              <w:rPr>
                <w:rFonts w:ascii="Times New Roman" w:hAnsi="Times New Roman"/>
                <w:sz w:val="19"/>
              </w:rPr>
              <w:t>old_status</w:t>
            </w:r>
          </w:p>
        </w:tc>
        <w:tc>
          <w:tcPr>
            <w:tcW w:type="dxa" w:w="1728"/>
            <w:shd w:fill="FFFFFF"/>
          </w:tcPr>
          <w:p>
            <w:pPr>
              <w:spacing w:before="60" w:after="60"/>
              <w:jc w:val="left"/>
            </w:pPr>
            <w:r>
              <w:rPr>
                <w:rFonts w:ascii="Times New Roman" w:hAnsi="Times New Roman"/>
                <w:sz w:val="19"/>
              </w:rPr>
              <w:t>VARCHAR(20)</w:t>
            </w:r>
          </w:p>
        </w:tc>
        <w:tc>
          <w:tcPr>
            <w:tcW w:type="dxa" w:w="1440"/>
            <w:shd w:fill="FFFFFF"/>
          </w:tcPr>
          <w:p>
            <w:pPr>
              <w:spacing w:before="60" w:after="60"/>
              <w:jc w:val="left"/>
            </w:pPr>
            <w:r>
              <w:rPr>
                <w:rFonts w:ascii="Times New Roman" w:hAnsi="Times New Roman"/>
                <w:sz w:val="19"/>
              </w:rPr>
              <w:t>NULLABLE</w:t>
            </w:r>
          </w:p>
        </w:tc>
        <w:tc>
          <w:tcPr>
            <w:tcW w:type="dxa" w:w="3888"/>
            <w:shd w:fill="FFFFFF"/>
          </w:tcPr>
          <w:p>
            <w:pPr>
              <w:spacing w:before="60" w:after="60"/>
              <w:jc w:val="left"/>
            </w:pPr>
            <w:r>
              <w:rPr>
                <w:rFonts w:ascii="Times New Roman" w:hAnsi="Times New Roman"/>
                <w:sz w:val="19"/>
              </w:rPr>
              <w:t>Prior lifecycle status</w:t>
            </w:r>
          </w:p>
        </w:tc>
      </w:tr>
      <w:tr>
        <w:tc>
          <w:tcPr>
            <w:tcW w:type="dxa" w:w="2160"/>
            <w:shd w:fill="F9FAFB"/>
          </w:tcPr>
          <w:p>
            <w:pPr>
              <w:spacing w:before="60" w:after="60"/>
              <w:jc w:val="center"/>
            </w:pPr>
            <w:r>
              <w:rPr>
                <w:rFonts w:ascii="Times New Roman" w:hAnsi="Times New Roman"/>
                <w:sz w:val="19"/>
              </w:rPr>
              <w:t>new_status</w:t>
            </w:r>
          </w:p>
        </w:tc>
        <w:tc>
          <w:tcPr>
            <w:tcW w:type="dxa" w:w="1728"/>
            <w:shd w:fill="F9FAFB"/>
          </w:tcPr>
          <w:p>
            <w:pPr>
              <w:spacing w:before="60" w:after="60"/>
              <w:jc w:val="left"/>
            </w:pPr>
            <w:r>
              <w:rPr>
                <w:rFonts w:ascii="Times New Roman" w:hAnsi="Times New Roman"/>
                <w:sz w:val="19"/>
              </w:rPr>
              <w:t>VARCHAR(20)</w:t>
            </w:r>
          </w:p>
        </w:tc>
        <w:tc>
          <w:tcPr>
            <w:tcW w:type="dxa" w:w="1440"/>
            <w:shd w:fill="F9FAFB"/>
          </w:tcPr>
          <w:p>
            <w:pPr>
              <w:spacing w:before="60" w:after="60"/>
              <w:jc w:val="left"/>
            </w:pPr>
            <w:r>
              <w:rPr>
                <w:rFonts w:ascii="Times New Roman" w:hAnsi="Times New Roman"/>
                <w:sz w:val="19"/>
              </w:rPr>
              <w:t>NOT NULL</w:t>
            </w:r>
          </w:p>
        </w:tc>
        <w:tc>
          <w:tcPr>
            <w:tcW w:type="dxa" w:w="3888"/>
            <w:shd w:fill="F9FAFB"/>
          </w:tcPr>
          <w:p>
            <w:pPr>
              <w:spacing w:before="60" w:after="60"/>
              <w:jc w:val="left"/>
            </w:pPr>
            <w:r>
              <w:rPr>
                <w:rFonts w:ascii="Times New Roman" w:hAnsi="Times New Roman"/>
                <w:sz w:val="19"/>
              </w:rPr>
              <w:t>Updated lifecycle status</w:t>
            </w:r>
          </w:p>
        </w:tc>
      </w:tr>
      <w:tr>
        <w:tc>
          <w:tcPr>
            <w:tcW w:type="dxa" w:w="2160"/>
            <w:shd w:fill="FFFFFF"/>
          </w:tcPr>
          <w:p>
            <w:pPr>
              <w:spacing w:before="60" w:after="60"/>
              <w:jc w:val="center"/>
            </w:pPr>
            <w:r>
              <w:rPr>
                <w:rFonts w:ascii="Times New Roman" w:hAnsi="Times New Roman"/>
                <w:sz w:val="19"/>
              </w:rPr>
              <w:t>changed_by_id</w:t>
            </w:r>
          </w:p>
        </w:tc>
        <w:tc>
          <w:tcPr>
            <w:tcW w:type="dxa" w:w="1728"/>
            <w:shd w:fill="FFFFFF"/>
          </w:tcPr>
          <w:p>
            <w:pPr>
              <w:spacing w:before="60" w:after="60"/>
              <w:jc w:val="left"/>
            </w:pPr>
            <w:r>
              <w:rPr>
                <w:rFonts w:ascii="Times New Roman" w:hAnsi="Times New Roman"/>
                <w:sz w:val="19"/>
              </w:rPr>
              <w:t>INTEGER</w:t>
            </w:r>
          </w:p>
        </w:tc>
        <w:tc>
          <w:tcPr>
            <w:tcW w:type="dxa" w:w="1440"/>
            <w:shd w:fill="FFFFFF"/>
          </w:tcPr>
          <w:p>
            <w:pPr>
              <w:spacing w:before="60" w:after="60"/>
              <w:jc w:val="left"/>
            </w:pPr>
            <w:r>
              <w:rPr>
                <w:rFonts w:ascii="Times New Roman" w:hAnsi="Times New Roman"/>
                <w:sz w:val="19"/>
              </w:rPr>
              <w:t>FOREIGN KEY</w:t>
            </w:r>
          </w:p>
        </w:tc>
        <w:tc>
          <w:tcPr>
            <w:tcW w:type="dxa" w:w="3888"/>
            <w:shd w:fill="FFFFFF"/>
          </w:tcPr>
          <w:p>
            <w:pPr>
              <w:spacing w:before="60" w:after="60"/>
              <w:jc w:val="left"/>
            </w:pPr>
            <w:r>
              <w:rPr>
                <w:rFonts w:ascii="Times New Roman" w:hAnsi="Times New Roman"/>
                <w:sz w:val="19"/>
              </w:rPr>
              <w:t>References users.id of person making change</w:t>
            </w:r>
          </w:p>
        </w:tc>
      </w:tr>
      <w:tr>
        <w:tc>
          <w:tcPr>
            <w:tcW w:type="dxa" w:w="2160"/>
            <w:shd w:fill="F9FAFB"/>
          </w:tcPr>
          <w:p>
            <w:pPr>
              <w:spacing w:before="60" w:after="60"/>
              <w:jc w:val="center"/>
            </w:pPr>
            <w:r>
              <w:rPr>
                <w:rFonts w:ascii="Times New Roman" w:hAnsi="Times New Roman"/>
                <w:sz w:val="19"/>
              </w:rPr>
              <w:t>notes</w:t>
            </w:r>
          </w:p>
        </w:tc>
        <w:tc>
          <w:tcPr>
            <w:tcW w:type="dxa" w:w="1728"/>
            <w:shd w:fill="F9FAFB"/>
          </w:tcPr>
          <w:p>
            <w:pPr>
              <w:spacing w:before="60" w:after="60"/>
              <w:jc w:val="left"/>
            </w:pPr>
            <w:r>
              <w:rPr>
                <w:rFonts w:ascii="Times New Roman" w:hAnsi="Times New Roman"/>
                <w:sz w:val="19"/>
              </w:rPr>
              <w:t>TEXT</w:t>
            </w:r>
          </w:p>
        </w:tc>
        <w:tc>
          <w:tcPr>
            <w:tcW w:type="dxa" w:w="1440"/>
            <w:shd w:fill="F9FAFB"/>
          </w:tcPr>
          <w:p>
            <w:pPr>
              <w:spacing w:before="60" w:after="60"/>
              <w:jc w:val="left"/>
            </w:pPr>
            <w:r>
              <w:rPr>
                <w:rFonts w:ascii="Times New Roman" w:hAnsi="Times New Roman"/>
                <w:sz w:val="19"/>
              </w:rPr>
              <w:t>NULLABLE</w:t>
            </w:r>
          </w:p>
        </w:tc>
        <w:tc>
          <w:tcPr>
            <w:tcW w:type="dxa" w:w="3888"/>
            <w:shd w:fill="F9FAFB"/>
          </w:tcPr>
          <w:p>
            <w:pPr>
              <w:spacing w:before="60" w:after="60"/>
              <w:jc w:val="left"/>
            </w:pPr>
            <w:r>
              <w:rPr>
                <w:rFonts w:ascii="Times New Roman" w:hAnsi="Times New Roman"/>
                <w:sz w:val="19"/>
              </w:rPr>
              <w:t>Technician transition notes or resolution details</w:t>
            </w:r>
          </w:p>
        </w:tc>
      </w:tr>
      <w:tr>
        <w:tc>
          <w:tcPr>
            <w:tcW w:type="dxa" w:w="2160"/>
            <w:shd w:fill="FFFFFF"/>
          </w:tcPr>
          <w:p>
            <w:pPr>
              <w:spacing w:before="60" w:after="60"/>
              <w:jc w:val="center"/>
            </w:pPr>
            <w:r>
              <w:rPr>
                <w:rFonts w:ascii="Times New Roman" w:hAnsi="Times New Roman"/>
                <w:sz w:val="19"/>
              </w:rPr>
              <w:t>timestamp</w:t>
            </w:r>
          </w:p>
        </w:tc>
        <w:tc>
          <w:tcPr>
            <w:tcW w:type="dxa" w:w="1728"/>
            <w:shd w:fill="FFFFFF"/>
          </w:tcPr>
          <w:p>
            <w:pPr>
              <w:spacing w:before="60" w:after="60"/>
              <w:jc w:val="left"/>
            </w:pPr>
            <w:r>
              <w:rPr>
                <w:rFonts w:ascii="Times New Roman" w:hAnsi="Times New Roman"/>
                <w:sz w:val="19"/>
              </w:rPr>
              <w:t>DATETIME</w:t>
            </w:r>
          </w:p>
        </w:tc>
        <w:tc>
          <w:tcPr>
            <w:tcW w:type="dxa" w:w="1440"/>
            <w:shd w:fill="FFFFFF"/>
          </w:tcPr>
          <w:p>
            <w:pPr>
              <w:spacing w:before="60" w:after="60"/>
              <w:jc w:val="left"/>
            </w:pPr>
            <w:r>
              <w:rPr>
                <w:rFonts w:ascii="Times New Roman" w:hAnsi="Times New Roman"/>
                <w:sz w:val="19"/>
              </w:rPr>
              <w:t>NOT NULL</w:t>
            </w:r>
          </w:p>
        </w:tc>
        <w:tc>
          <w:tcPr>
            <w:tcW w:type="dxa" w:w="3888"/>
            <w:shd w:fill="FFFFFF"/>
          </w:tcPr>
          <w:p>
            <w:pPr>
              <w:spacing w:before="60" w:after="60"/>
              <w:jc w:val="left"/>
            </w:pPr>
            <w:r>
              <w:rPr>
                <w:rFonts w:ascii="Times New Roman" w:hAnsi="Times New Roman"/>
                <w:sz w:val="19"/>
              </w:rPr>
              <w:t>UTC timestamp of transition event</w:t>
            </w:r>
          </w:p>
        </w:tc>
      </w:tr>
    </w:tbl>
    <w:p>
      <w:pPr>
        <w:spacing w:before="120" w:after="80"/>
      </w:pPr>
      <w:r>
        <w:rPr>
          <w:rFonts w:ascii="Times New Roman" w:hAnsi="Times New Roman"/>
          <w:b/>
          <w:sz w:val="21"/>
        </w:rPr>
        <w:t>Table 3.4: Database Schema: approval_requests Table</w:t>
      </w:r>
    </w:p>
    <w:tbl>
      <w:tblPr>
        <w:tblW w:type="auto" w:w="0"/>
        <w:jc w:val="center"/>
        <w:tblLook w:firstColumn="1" w:firstRow="1" w:lastColumn="0" w:lastRow="0" w:noHBand="0" w:noVBand="1" w:val="04A0"/>
      </w:tblPr>
      <w:tblGrid>
        <w:gridCol w:w="2167"/>
        <w:gridCol w:w="2167"/>
        <w:gridCol w:w="2167"/>
        <w:gridCol w:w="2167"/>
      </w:tblGrid>
      <w:tr>
        <w:tc>
          <w:tcPr>
            <w:tcW w:type="dxa" w:w="2160"/>
            <w:shd w:fill="1F2937"/>
          </w:tcPr>
          <w:p>
            <w:pPr>
              <w:spacing w:before="80" w:after="80"/>
              <w:jc w:val="center"/>
            </w:pPr>
            <w:r>
              <w:rPr>
                <w:rFonts w:ascii="Times New Roman" w:hAnsi="Times New Roman"/>
                <w:b/>
                <w:color w:val="FFFFFF"/>
                <w:sz w:val="20"/>
              </w:rPr>
              <w:t>Column Name</w:t>
            </w:r>
          </w:p>
        </w:tc>
        <w:tc>
          <w:tcPr>
            <w:tcW w:type="dxa" w:w="1728"/>
            <w:shd w:fill="1F2937"/>
          </w:tcPr>
          <w:p>
            <w:pPr>
              <w:spacing w:before="80" w:after="80"/>
              <w:jc w:val="center"/>
            </w:pPr>
            <w:r>
              <w:rPr>
                <w:rFonts w:ascii="Times New Roman" w:hAnsi="Times New Roman"/>
                <w:b/>
                <w:color w:val="FFFFFF"/>
                <w:sz w:val="20"/>
              </w:rPr>
              <w:t>Data Type</w:t>
            </w:r>
          </w:p>
        </w:tc>
        <w:tc>
          <w:tcPr>
            <w:tcW w:type="dxa" w:w="1440"/>
            <w:shd w:fill="1F2937"/>
          </w:tcPr>
          <w:p>
            <w:pPr>
              <w:spacing w:before="80" w:after="80"/>
              <w:jc w:val="center"/>
            </w:pPr>
            <w:r>
              <w:rPr>
                <w:rFonts w:ascii="Times New Roman" w:hAnsi="Times New Roman"/>
                <w:b/>
                <w:color w:val="FFFFFF"/>
                <w:sz w:val="20"/>
              </w:rPr>
              <w:t>Constraint</w:t>
            </w:r>
          </w:p>
        </w:tc>
        <w:tc>
          <w:tcPr>
            <w:tcW w:type="dxa" w:w="3888"/>
            <w:shd w:fill="1F2937"/>
          </w:tcPr>
          <w:p>
            <w:pPr>
              <w:spacing w:before="80" w:after="80"/>
              <w:jc w:val="center"/>
            </w:pPr>
            <w:r>
              <w:rPr>
                <w:rFonts w:ascii="Times New Roman" w:hAnsi="Times New Roman"/>
                <w:b/>
                <w:color w:val="FFFFFF"/>
                <w:sz w:val="20"/>
              </w:rPr>
              <w:t>Description</w:t>
            </w:r>
          </w:p>
        </w:tc>
      </w:tr>
      <w:tr>
        <w:tc>
          <w:tcPr>
            <w:tcW w:type="dxa" w:w="2160"/>
            <w:shd w:fill="FFFFFF"/>
          </w:tcPr>
          <w:p>
            <w:pPr>
              <w:spacing w:before="60" w:after="60"/>
              <w:jc w:val="center"/>
            </w:pPr>
            <w:r>
              <w:rPr>
                <w:rFonts w:ascii="Times New Roman" w:hAnsi="Times New Roman"/>
                <w:sz w:val="19"/>
              </w:rPr>
              <w:t>id</w:t>
            </w:r>
          </w:p>
        </w:tc>
        <w:tc>
          <w:tcPr>
            <w:tcW w:type="dxa" w:w="1728"/>
            <w:shd w:fill="FFFFFF"/>
          </w:tcPr>
          <w:p>
            <w:pPr>
              <w:spacing w:before="60" w:after="60"/>
              <w:jc w:val="left"/>
            </w:pPr>
            <w:r>
              <w:rPr>
                <w:rFonts w:ascii="Times New Roman" w:hAnsi="Times New Roman"/>
                <w:sz w:val="19"/>
              </w:rPr>
              <w:t>VARCHAR(36)</w:t>
            </w:r>
          </w:p>
        </w:tc>
        <w:tc>
          <w:tcPr>
            <w:tcW w:type="dxa" w:w="1440"/>
            <w:shd w:fill="FFFFFF"/>
          </w:tcPr>
          <w:p>
            <w:pPr>
              <w:spacing w:before="60" w:after="60"/>
              <w:jc w:val="left"/>
            </w:pPr>
            <w:r>
              <w:rPr>
                <w:rFonts w:ascii="Times New Roman" w:hAnsi="Times New Roman"/>
                <w:sz w:val="19"/>
              </w:rPr>
              <w:t>PRIMARY KEY</w:t>
            </w:r>
          </w:p>
        </w:tc>
        <w:tc>
          <w:tcPr>
            <w:tcW w:type="dxa" w:w="3888"/>
            <w:shd w:fill="FFFFFF"/>
          </w:tcPr>
          <w:p>
            <w:pPr>
              <w:spacing w:before="60" w:after="60"/>
              <w:jc w:val="left"/>
            </w:pPr>
            <w:r>
              <w:rPr>
                <w:rFonts w:ascii="Times New Roman" w:hAnsi="Times New Roman"/>
                <w:sz w:val="19"/>
              </w:rPr>
              <w:t>UUID identifier of approval request</w:t>
            </w:r>
          </w:p>
        </w:tc>
      </w:tr>
      <w:tr>
        <w:tc>
          <w:tcPr>
            <w:tcW w:type="dxa" w:w="2160"/>
            <w:shd w:fill="F9FAFB"/>
          </w:tcPr>
          <w:p>
            <w:pPr>
              <w:spacing w:before="60" w:after="60"/>
              <w:jc w:val="center"/>
            </w:pPr>
            <w:r>
              <w:rPr>
                <w:rFonts w:ascii="Times New Roman" w:hAnsi="Times New Roman"/>
                <w:sz w:val="19"/>
              </w:rPr>
              <w:t>action_name</w:t>
            </w:r>
          </w:p>
        </w:tc>
        <w:tc>
          <w:tcPr>
            <w:tcW w:type="dxa" w:w="1728"/>
            <w:shd w:fill="F9FAFB"/>
          </w:tcPr>
          <w:p>
            <w:pPr>
              <w:spacing w:before="60" w:after="60"/>
              <w:jc w:val="left"/>
            </w:pPr>
            <w:r>
              <w:rPr>
                <w:rFonts w:ascii="Times New Roman" w:hAnsi="Times New Roman"/>
                <w:sz w:val="19"/>
              </w:rPr>
              <w:t>VARCHAR(100)</w:t>
            </w:r>
          </w:p>
        </w:tc>
        <w:tc>
          <w:tcPr>
            <w:tcW w:type="dxa" w:w="1440"/>
            <w:shd w:fill="F9FAFB"/>
          </w:tcPr>
          <w:p>
            <w:pPr>
              <w:spacing w:before="60" w:after="60"/>
              <w:jc w:val="left"/>
            </w:pPr>
            <w:r>
              <w:rPr>
                <w:rFonts w:ascii="Times New Roman" w:hAnsi="Times New Roman"/>
                <w:sz w:val="19"/>
              </w:rPr>
              <w:t>NOT NULL</w:t>
            </w:r>
          </w:p>
        </w:tc>
        <w:tc>
          <w:tcPr>
            <w:tcW w:type="dxa" w:w="3888"/>
            <w:shd w:fill="F9FAFB"/>
          </w:tcPr>
          <w:p>
            <w:pPr>
              <w:spacing w:before="60" w:after="60"/>
              <w:jc w:val="left"/>
            </w:pPr>
            <w:r>
              <w:rPr>
                <w:rFonts w:ascii="Times New Roman" w:hAnsi="Times New Roman"/>
                <w:sz w:val="19"/>
              </w:rPr>
              <w:t>System action (e.g., reset_user_password)</w:t>
            </w:r>
          </w:p>
        </w:tc>
      </w:tr>
      <w:tr>
        <w:tc>
          <w:tcPr>
            <w:tcW w:type="dxa" w:w="2160"/>
            <w:shd w:fill="FFFFFF"/>
          </w:tcPr>
          <w:p>
            <w:pPr>
              <w:spacing w:before="60" w:after="60"/>
              <w:jc w:val="center"/>
            </w:pPr>
            <w:r>
              <w:rPr>
                <w:rFonts w:ascii="Times New Roman" w:hAnsi="Times New Roman"/>
                <w:sz w:val="19"/>
              </w:rPr>
              <w:t>requester_id</w:t>
            </w:r>
          </w:p>
        </w:tc>
        <w:tc>
          <w:tcPr>
            <w:tcW w:type="dxa" w:w="1728"/>
            <w:shd w:fill="FFFFFF"/>
          </w:tcPr>
          <w:p>
            <w:pPr>
              <w:spacing w:before="60" w:after="60"/>
              <w:jc w:val="left"/>
            </w:pPr>
            <w:r>
              <w:rPr>
                <w:rFonts w:ascii="Times New Roman" w:hAnsi="Times New Roman"/>
                <w:sz w:val="19"/>
              </w:rPr>
              <w:t>INTEGER</w:t>
            </w:r>
          </w:p>
        </w:tc>
        <w:tc>
          <w:tcPr>
            <w:tcW w:type="dxa" w:w="1440"/>
            <w:shd w:fill="FFFFFF"/>
          </w:tcPr>
          <w:p>
            <w:pPr>
              <w:spacing w:before="60" w:after="60"/>
              <w:jc w:val="left"/>
            </w:pPr>
            <w:r>
              <w:rPr>
                <w:rFonts w:ascii="Times New Roman" w:hAnsi="Times New Roman"/>
                <w:sz w:val="19"/>
              </w:rPr>
              <w:t>FOREIGN KEY</w:t>
            </w:r>
          </w:p>
        </w:tc>
        <w:tc>
          <w:tcPr>
            <w:tcW w:type="dxa" w:w="3888"/>
            <w:shd w:fill="FFFFFF"/>
          </w:tcPr>
          <w:p>
            <w:pPr>
              <w:spacing w:before="60" w:after="60"/>
              <w:jc w:val="left"/>
            </w:pPr>
            <w:r>
              <w:rPr>
                <w:rFonts w:ascii="Times New Roman" w:hAnsi="Times New Roman"/>
                <w:sz w:val="19"/>
              </w:rPr>
              <w:t>References users.id of requesting actor</w:t>
            </w:r>
          </w:p>
        </w:tc>
      </w:tr>
      <w:tr>
        <w:tc>
          <w:tcPr>
            <w:tcW w:type="dxa" w:w="2160"/>
            <w:shd w:fill="F9FAFB"/>
          </w:tcPr>
          <w:p>
            <w:pPr>
              <w:spacing w:before="60" w:after="60"/>
              <w:jc w:val="center"/>
            </w:pPr>
            <w:r>
              <w:rPr>
                <w:rFonts w:ascii="Times New Roman" w:hAnsi="Times New Roman"/>
                <w:sz w:val="19"/>
              </w:rPr>
              <w:t>status</w:t>
            </w:r>
          </w:p>
        </w:tc>
        <w:tc>
          <w:tcPr>
            <w:tcW w:type="dxa" w:w="1728"/>
            <w:shd w:fill="F9FAFB"/>
          </w:tcPr>
          <w:p>
            <w:pPr>
              <w:spacing w:before="60" w:after="60"/>
              <w:jc w:val="left"/>
            </w:pPr>
            <w:r>
              <w:rPr>
                <w:rFonts w:ascii="Times New Roman" w:hAnsi="Times New Roman"/>
                <w:sz w:val="19"/>
              </w:rPr>
              <w:t>VARCHAR(20)</w:t>
            </w:r>
          </w:p>
        </w:tc>
        <w:tc>
          <w:tcPr>
            <w:tcW w:type="dxa" w:w="1440"/>
            <w:shd w:fill="F9FAFB"/>
          </w:tcPr>
          <w:p>
            <w:pPr>
              <w:spacing w:before="60" w:after="60"/>
              <w:jc w:val="left"/>
            </w:pPr>
            <w:r>
              <w:rPr>
                <w:rFonts w:ascii="Times New Roman" w:hAnsi="Times New Roman"/>
                <w:sz w:val="19"/>
              </w:rPr>
              <w:t>NOT NULL</w:t>
            </w:r>
          </w:p>
        </w:tc>
        <w:tc>
          <w:tcPr>
            <w:tcW w:type="dxa" w:w="3888"/>
            <w:shd w:fill="F9FAFB"/>
          </w:tcPr>
          <w:p>
            <w:pPr>
              <w:spacing w:before="60" w:after="60"/>
              <w:jc w:val="left"/>
            </w:pPr>
            <w:r>
              <w:rPr>
                <w:rFonts w:ascii="Times New Roman" w:hAnsi="Times New Roman"/>
                <w:sz w:val="19"/>
              </w:rPr>
              <w:t>PENDING, APPROVED, or REJECTED</w:t>
            </w:r>
          </w:p>
        </w:tc>
      </w:tr>
      <w:tr>
        <w:tc>
          <w:tcPr>
            <w:tcW w:type="dxa" w:w="2160"/>
            <w:shd w:fill="FFFFFF"/>
          </w:tcPr>
          <w:p>
            <w:pPr>
              <w:spacing w:before="60" w:after="60"/>
              <w:jc w:val="center"/>
            </w:pPr>
            <w:r>
              <w:rPr>
                <w:rFonts w:ascii="Times New Roman" w:hAnsi="Times New Roman"/>
                <w:sz w:val="19"/>
              </w:rPr>
              <w:t>risk_level</w:t>
            </w:r>
          </w:p>
        </w:tc>
        <w:tc>
          <w:tcPr>
            <w:tcW w:type="dxa" w:w="1728"/>
            <w:shd w:fill="FFFFFF"/>
          </w:tcPr>
          <w:p>
            <w:pPr>
              <w:spacing w:before="60" w:after="60"/>
              <w:jc w:val="left"/>
            </w:pPr>
            <w:r>
              <w:rPr>
                <w:rFonts w:ascii="Times New Roman" w:hAnsi="Times New Roman"/>
                <w:sz w:val="19"/>
              </w:rPr>
              <w:t>VARCHAR(20)</w:t>
            </w:r>
          </w:p>
        </w:tc>
        <w:tc>
          <w:tcPr>
            <w:tcW w:type="dxa" w:w="1440"/>
            <w:shd w:fill="FFFFFF"/>
          </w:tcPr>
          <w:p>
            <w:pPr>
              <w:spacing w:before="60" w:after="60"/>
              <w:jc w:val="left"/>
            </w:pPr>
            <w:r>
              <w:rPr>
                <w:rFonts w:ascii="Times New Roman" w:hAnsi="Times New Roman"/>
                <w:sz w:val="19"/>
              </w:rPr>
              <w:t>NOT NULL</w:t>
            </w:r>
          </w:p>
        </w:tc>
        <w:tc>
          <w:tcPr>
            <w:tcW w:type="dxa" w:w="3888"/>
            <w:shd w:fill="FFFFFF"/>
          </w:tcPr>
          <w:p>
            <w:pPr>
              <w:spacing w:before="60" w:after="60"/>
              <w:jc w:val="left"/>
            </w:pPr>
            <w:r>
              <w:rPr>
                <w:rFonts w:ascii="Times New Roman" w:hAnsi="Times New Roman"/>
                <w:sz w:val="19"/>
              </w:rPr>
              <w:t>LOW, MEDIUM, HIGH, or CRITICAL</w:t>
            </w:r>
          </w:p>
        </w:tc>
      </w:tr>
      <w:tr>
        <w:tc>
          <w:tcPr>
            <w:tcW w:type="dxa" w:w="2160"/>
            <w:shd w:fill="F9FAFB"/>
          </w:tcPr>
          <w:p>
            <w:pPr>
              <w:spacing w:before="60" w:after="60"/>
              <w:jc w:val="center"/>
            </w:pPr>
            <w:r>
              <w:rPr>
                <w:rFonts w:ascii="Times New Roman" w:hAnsi="Times New Roman"/>
                <w:sz w:val="19"/>
              </w:rPr>
              <w:t>approver_id</w:t>
            </w:r>
          </w:p>
        </w:tc>
        <w:tc>
          <w:tcPr>
            <w:tcW w:type="dxa" w:w="1728"/>
            <w:shd w:fill="F9FAFB"/>
          </w:tcPr>
          <w:p>
            <w:pPr>
              <w:spacing w:before="60" w:after="60"/>
              <w:jc w:val="left"/>
            </w:pPr>
            <w:r>
              <w:rPr>
                <w:rFonts w:ascii="Times New Roman" w:hAnsi="Times New Roman"/>
                <w:sz w:val="19"/>
              </w:rPr>
              <w:t>INTEGER</w:t>
            </w:r>
          </w:p>
        </w:tc>
        <w:tc>
          <w:tcPr>
            <w:tcW w:type="dxa" w:w="1440"/>
            <w:shd w:fill="F9FAFB"/>
          </w:tcPr>
          <w:p>
            <w:pPr>
              <w:spacing w:before="60" w:after="60"/>
              <w:jc w:val="left"/>
            </w:pPr>
            <w:r>
              <w:rPr>
                <w:rFonts w:ascii="Times New Roman" w:hAnsi="Times New Roman"/>
                <w:sz w:val="19"/>
              </w:rPr>
              <w:t>FOREIGN KEY</w:t>
            </w:r>
          </w:p>
        </w:tc>
        <w:tc>
          <w:tcPr>
            <w:tcW w:type="dxa" w:w="3888"/>
            <w:shd w:fill="F9FAFB"/>
          </w:tcPr>
          <w:p>
            <w:pPr>
              <w:spacing w:before="60" w:after="60"/>
              <w:jc w:val="left"/>
            </w:pPr>
            <w:r>
              <w:rPr>
                <w:rFonts w:ascii="Times New Roman" w:hAnsi="Times New Roman"/>
                <w:sz w:val="19"/>
              </w:rPr>
              <w:t>References users.id of deciding administrator</w:t>
            </w:r>
          </w:p>
        </w:tc>
      </w:tr>
      <w:tr>
        <w:tc>
          <w:tcPr>
            <w:tcW w:type="dxa" w:w="2160"/>
            <w:shd w:fill="FFFFFF"/>
          </w:tcPr>
          <w:p>
            <w:pPr>
              <w:spacing w:before="60" w:after="60"/>
              <w:jc w:val="center"/>
            </w:pPr>
            <w:r>
              <w:rPr>
                <w:rFonts w:ascii="Times New Roman" w:hAnsi="Times New Roman"/>
                <w:sz w:val="19"/>
              </w:rPr>
              <w:t>created_at</w:t>
            </w:r>
          </w:p>
        </w:tc>
        <w:tc>
          <w:tcPr>
            <w:tcW w:type="dxa" w:w="1728"/>
            <w:shd w:fill="FFFFFF"/>
          </w:tcPr>
          <w:p>
            <w:pPr>
              <w:spacing w:before="60" w:after="60"/>
              <w:jc w:val="left"/>
            </w:pPr>
            <w:r>
              <w:rPr>
                <w:rFonts w:ascii="Times New Roman" w:hAnsi="Times New Roman"/>
                <w:sz w:val="19"/>
              </w:rPr>
              <w:t>DATETIME</w:t>
            </w:r>
          </w:p>
        </w:tc>
        <w:tc>
          <w:tcPr>
            <w:tcW w:type="dxa" w:w="1440"/>
            <w:shd w:fill="FFFFFF"/>
          </w:tcPr>
          <w:p>
            <w:pPr>
              <w:spacing w:before="60" w:after="60"/>
              <w:jc w:val="left"/>
            </w:pPr>
            <w:r>
              <w:rPr>
                <w:rFonts w:ascii="Times New Roman" w:hAnsi="Times New Roman"/>
                <w:sz w:val="19"/>
              </w:rPr>
              <w:t>NOT NULL</w:t>
            </w:r>
          </w:p>
        </w:tc>
        <w:tc>
          <w:tcPr>
            <w:tcW w:type="dxa" w:w="3888"/>
            <w:shd w:fill="FFFFFF"/>
          </w:tcPr>
          <w:p>
            <w:pPr>
              <w:spacing w:before="60" w:after="60"/>
              <w:jc w:val="left"/>
            </w:pPr>
            <w:r>
              <w:rPr>
                <w:rFonts w:ascii="Times New Roman" w:hAnsi="Times New Roman"/>
                <w:sz w:val="19"/>
              </w:rPr>
              <w:t>UTC timestamp of approval request creation</w:t>
            </w:r>
          </w:p>
        </w:tc>
      </w:tr>
    </w:tbl>
    <w:p>
      <w:pPr>
        <w:spacing w:before="120" w:after="80"/>
      </w:pPr>
      <w:r>
        <w:rPr>
          <w:rFonts w:ascii="Times New Roman" w:hAnsi="Times New Roman"/>
          <w:b/>
          <w:sz w:val="21"/>
        </w:rPr>
        <w:t>Table 3.5: Database Schema: audit_events Table</w:t>
      </w:r>
    </w:p>
    <w:tbl>
      <w:tblPr>
        <w:tblW w:type="auto" w:w="0"/>
        <w:jc w:val="center"/>
        <w:tblLook w:firstColumn="1" w:firstRow="1" w:lastColumn="0" w:lastRow="0" w:noHBand="0" w:noVBand="1" w:val="04A0"/>
      </w:tblPr>
      <w:tblGrid>
        <w:gridCol w:w="2167"/>
        <w:gridCol w:w="2167"/>
        <w:gridCol w:w="2167"/>
        <w:gridCol w:w="2167"/>
      </w:tblGrid>
      <w:tr>
        <w:tc>
          <w:tcPr>
            <w:tcW w:type="dxa" w:w="2160"/>
            <w:shd w:fill="1F2937"/>
          </w:tcPr>
          <w:p>
            <w:pPr>
              <w:spacing w:before="80" w:after="80"/>
              <w:jc w:val="center"/>
            </w:pPr>
            <w:r>
              <w:rPr>
                <w:rFonts w:ascii="Times New Roman" w:hAnsi="Times New Roman"/>
                <w:b/>
                <w:color w:val="FFFFFF"/>
                <w:sz w:val="20"/>
              </w:rPr>
              <w:t>Column Name</w:t>
            </w:r>
          </w:p>
        </w:tc>
        <w:tc>
          <w:tcPr>
            <w:tcW w:type="dxa" w:w="1728"/>
            <w:shd w:fill="1F2937"/>
          </w:tcPr>
          <w:p>
            <w:pPr>
              <w:spacing w:before="80" w:after="80"/>
              <w:jc w:val="center"/>
            </w:pPr>
            <w:r>
              <w:rPr>
                <w:rFonts w:ascii="Times New Roman" w:hAnsi="Times New Roman"/>
                <w:b/>
                <w:color w:val="FFFFFF"/>
                <w:sz w:val="20"/>
              </w:rPr>
              <w:t>Data Type</w:t>
            </w:r>
          </w:p>
        </w:tc>
        <w:tc>
          <w:tcPr>
            <w:tcW w:type="dxa" w:w="1440"/>
            <w:shd w:fill="1F2937"/>
          </w:tcPr>
          <w:p>
            <w:pPr>
              <w:spacing w:before="80" w:after="80"/>
              <w:jc w:val="center"/>
            </w:pPr>
            <w:r>
              <w:rPr>
                <w:rFonts w:ascii="Times New Roman" w:hAnsi="Times New Roman"/>
                <w:b/>
                <w:color w:val="FFFFFF"/>
                <w:sz w:val="20"/>
              </w:rPr>
              <w:t>Constraint</w:t>
            </w:r>
          </w:p>
        </w:tc>
        <w:tc>
          <w:tcPr>
            <w:tcW w:type="dxa" w:w="3888"/>
            <w:shd w:fill="1F2937"/>
          </w:tcPr>
          <w:p>
            <w:pPr>
              <w:spacing w:before="80" w:after="80"/>
              <w:jc w:val="center"/>
            </w:pPr>
            <w:r>
              <w:rPr>
                <w:rFonts w:ascii="Times New Roman" w:hAnsi="Times New Roman"/>
                <w:b/>
                <w:color w:val="FFFFFF"/>
                <w:sz w:val="20"/>
              </w:rPr>
              <w:t>Description</w:t>
            </w:r>
          </w:p>
        </w:tc>
      </w:tr>
      <w:tr>
        <w:tc>
          <w:tcPr>
            <w:tcW w:type="dxa" w:w="2160"/>
            <w:shd w:fill="FFFFFF"/>
          </w:tcPr>
          <w:p>
            <w:pPr>
              <w:spacing w:before="60" w:after="60"/>
              <w:jc w:val="center"/>
            </w:pPr>
            <w:r>
              <w:rPr>
                <w:rFonts w:ascii="Times New Roman" w:hAnsi="Times New Roman"/>
                <w:sz w:val="19"/>
              </w:rPr>
              <w:t>id</w:t>
            </w:r>
          </w:p>
        </w:tc>
        <w:tc>
          <w:tcPr>
            <w:tcW w:type="dxa" w:w="1728"/>
            <w:shd w:fill="FFFFFF"/>
          </w:tcPr>
          <w:p>
            <w:pPr>
              <w:spacing w:before="60" w:after="60"/>
              <w:jc w:val="left"/>
            </w:pPr>
            <w:r>
              <w:rPr>
                <w:rFonts w:ascii="Times New Roman" w:hAnsi="Times New Roman"/>
                <w:sz w:val="19"/>
              </w:rPr>
              <w:t>INTEGER</w:t>
            </w:r>
          </w:p>
        </w:tc>
        <w:tc>
          <w:tcPr>
            <w:tcW w:type="dxa" w:w="1440"/>
            <w:shd w:fill="FFFFFF"/>
          </w:tcPr>
          <w:p>
            <w:pPr>
              <w:spacing w:before="60" w:after="60"/>
              <w:jc w:val="left"/>
            </w:pPr>
            <w:r>
              <w:rPr>
                <w:rFonts w:ascii="Times New Roman" w:hAnsi="Times New Roman"/>
                <w:sz w:val="19"/>
              </w:rPr>
              <w:t>PRIMARY KEY</w:t>
            </w:r>
          </w:p>
        </w:tc>
        <w:tc>
          <w:tcPr>
            <w:tcW w:type="dxa" w:w="3888"/>
            <w:shd w:fill="FFFFFF"/>
          </w:tcPr>
          <w:p>
            <w:pPr>
              <w:spacing w:before="60" w:after="60"/>
              <w:jc w:val="left"/>
            </w:pPr>
            <w:r>
              <w:rPr>
                <w:rFonts w:ascii="Times New Roman" w:hAnsi="Times New Roman"/>
                <w:sz w:val="19"/>
              </w:rPr>
              <w:t>Auto-incrementing audit log entry ID</w:t>
            </w:r>
          </w:p>
        </w:tc>
      </w:tr>
      <w:tr>
        <w:tc>
          <w:tcPr>
            <w:tcW w:type="dxa" w:w="2160"/>
            <w:shd w:fill="F9FAFB"/>
          </w:tcPr>
          <w:p>
            <w:pPr>
              <w:spacing w:before="60" w:after="60"/>
              <w:jc w:val="center"/>
            </w:pPr>
            <w:r>
              <w:rPr>
                <w:rFonts w:ascii="Times New Roman" w:hAnsi="Times New Roman"/>
                <w:sz w:val="19"/>
              </w:rPr>
              <w:t>event_type</w:t>
            </w:r>
          </w:p>
        </w:tc>
        <w:tc>
          <w:tcPr>
            <w:tcW w:type="dxa" w:w="1728"/>
            <w:shd w:fill="F9FAFB"/>
          </w:tcPr>
          <w:p>
            <w:pPr>
              <w:spacing w:before="60" w:after="60"/>
              <w:jc w:val="left"/>
            </w:pPr>
            <w:r>
              <w:rPr>
                <w:rFonts w:ascii="Times New Roman" w:hAnsi="Times New Roman"/>
                <w:sz w:val="19"/>
              </w:rPr>
              <w:t>VARCHAR(50)</w:t>
            </w:r>
          </w:p>
        </w:tc>
        <w:tc>
          <w:tcPr>
            <w:tcW w:type="dxa" w:w="1440"/>
            <w:shd w:fill="F9FAFB"/>
          </w:tcPr>
          <w:p>
            <w:pPr>
              <w:spacing w:before="60" w:after="60"/>
              <w:jc w:val="left"/>
            </w:pPr>
            <w:r>
              <w:rPr>
                <w:rFonts w:ascii="Times New Roman" w:hAnsi="Times New Roman"/>
                <w:sz w:val="19"/>
              </w:rPr>
              <w:t>NOT NULL</w:t>
            </w:r>
          </w:p>
        </w:tc>
        <w:tc>
          <w:tcPr>
            <w:tcW w:type="dxa" w:w="3888"/>
            <w:shd w:fill="F9FAFB"/>
          </w:tcPr>
          <w:p>
            <w:pPr>
              <w:spacing w:before="60" w:after="60"/>
              <w:jc w:val="left"/>
            </w:pPr>
            <w:r>
              <w:rPr>
                <w:rFonts w:ascii="Times New Roman" w:hAnsi="Times New Roman"/>
                <w:sz w:val="19"/>
              </w:rPr>
              <w:t>LOGIN_SUCCESS, TICKET_PATCH, APPROVAL_APPROVED, etc.</w:t>
            </w:r>
          </w:p>
        </w:tc>
      </w:tr>
      <w:tr>
        <w:tc>
          <w:tcPr>
            <w:tcW w:type="dxa" w:w="2160"/>
            <w:shd w:fill="FFFFFF"/>
          </w:tcPr>
          <w:p>
            <w:pPr>
              <w:spacing w:before="60" w:after="60"/>
              <w:jc w:val="center"/>
            </w:pPr>
            <w:r>
              <w:rPr>
                <w:rFonts w:ascii="Times New Roman" w:hAnsi="Times New Roman"/>
                <w:sz w:val="19"/>
              </w:rPr>
              <w:t>actor_id</w:t>
            </w:r>
          </w:p>
        </w:tc>
        <w:tc>
          <w:tcPr>
            <w:tcW w:type="dxa" w:w="1728"/>
            <w:shd w:fill="FFFFFF"/>
          </w:tcPr>
          <w:p>
            <w:pPr>
              <w:spacing w:before="60" w:after="60"/>
              <w:jc w:val="left"/>
            </w:pPr>
            <w:r>
              <w:rPr>
                <w:rFonts w:ascii="Times New Roman" w:hAnsi="Times New Roman"/>
                <w:sz w:val="19"/>
              </w:rPr>
              <w:t>INTEGER</w:t>
            </w:r>
          </w:p>
        </w:tc>
        <w:tc>
          <w:tcPr>
            <w:tcW w:type="dxa" w:w="1440"/>
            <w:shd w:fill="FFFFFF"/>
          </w:tcPr>
          <w:p>
            <w:pPr>
              <w:spacing w:before="60" w:after="60"/>
              <w:jc w:val="left"/>
            </w:pPr>
            <w:r>
              <w:rPr>
                <w:rFonts w:ascii="Times New Roman" w:hAnsi="Times New Roman"/>
                <w:sz w:val="19"/>
              </w:rPr>
              <w:t>NULLABLE</w:t>
            </w:r>
          </w:p>
        </w:tc>
        <w:tc>
          <w:tcPr>
            <w:tcW w:type="dxa" w:w="3888"/>
            <w:shd w:fill="FFFFFF"/>
          </w:tcPr>
          <w:p>
            <w:pPr>
              <w:spacing w:before="60" w:after="60"/>
              <w:jc w:val="left"/>
            </w:pPr>
            <w:r>
              <w:rPr>
                <w:rFonts w:ascii="Times New Roman" w:hAnsi="Times New Roman"/>
                <w:sz w:val="19"/>
              </w:rPr>
              <w:t>User ID associated with the security action</w:t>
            </w:r>
          </w:p>
        </w:tc>
      </w:tr>
      <w:tr>
        <w:tc>
          <w:tcPr>
            <w:tcW w:type="dxa" w:w="2160"/>
            <w:shd w:fill="F9FAFB"/>
          </w:tcPr>
          <w:p>
            <w:pPr>
              <w:spacing w:before="60" w:after="60"/>
              <w:jc w:val="center"/>
            </w:pPr>
            <w:r>
              <w:rPr>
                <w:rFonts w:ascii="Times New Roman" w:hAnsi="Times New Roman"/>
                <w:sz w:val="19"/>
              </w:rPr>
              <w:t>target_type</w:t>
            </w:r>
          </w:p>
        </w:tc>
        <w:tc>
          <w:tcPr>
            <w:tcW w:type="dxa" w:w="1728"/>
            <w:shd w:fill="F9FAFB"/>
          </w:tcPr>
          <w:p>
            <w:pPr>
              <w:spacing w:before="60" w:after="60"/>
              <w:jc w:val="left"/>
            </w:pPr>
            <w:r>
              <w:rPr>
                <w:rFonts w:ascii="Times New Roman" w:hAnsi="Times New Roman"/>
                <w:sz w:val="19"/>
              </w:rPr>
              <w:t>VARCHAR(50)</w:t>
            </w:r>
          </w:p>
        </w:tc>
        <w:tc>
          <w:tcPr>
            <w:tcW w:type="dxa" w:w="1440"/>
            <w:shd w:fill="F9FAFB"/>
          </w:tcPr>
          <w:p>
            <w:pPr>
              <w:spacing w:before="60" w:after="60"/>
              <w:jc w:val="left"/>
            </w:pPr>
            <w:r>
              <w:rPr>
                <w:rFonts w:ascii="Times New Roman" w:hAnsi="Times New Roman"/>
                <w:sz w:val="19"/>
              </w:rPr>
              <w:t>NULLABLE</w:t>
            </w:r>
          </w:p>
        </w:tc>
        <w:tc>
          <w:tcPr>
            <w:tcW w:type="dxa" w:w="3888"/>
            <w:shd w:fill="F9FAFB"/>
          </w:tcPr>
          <w:p>
            <w:pPr>
              <w:spacing w:before="60" w:after="60"/>
              <w:jc w:val="left"/>
            </w:pPr>
            <w:r>
              <w:rPr>
                <w:rFonts w:ascii="Times New Roman" w:hAnsi="Times New Roman"/>
                <w:sz w:val="19"/>
              </w:rPr>
              <w:t>Entity type modified (ticket, user, knowledge_base)</w:t>
            </w:r>
          </w:p>
        </w:tc>
      </w:tr>
      <w:tr>
        <w:tc>
          <w:tcPr>
            <w:tcW w:type="dxa" w:w="2160"/>
            <w:shd w:fill="FFFFFF"/>
          </w:tcPr>
          <w:p>
            <w:pPr>
              <w:spacing w:before="60" w:after="60"/>
              <w:jc w:val="center"/>
            </w:pPr>
            <w:r>
              <w:rPr>
                <w:rFonts w:ascii="Times New Roman" w:hAnsi="Times New Roman"/>
                <w:sz w:val="19"/>
              </w:rPr>
              <w:t>target_id</w:t>
            </w:r>
          </w:p>
        </w:tc>
        <w:tc>
          <w:tcPr>
            <w:tcW w:type="dxa" w:w="1728"/>
            <w:shd w:fill="FFFFFF"/>
          </w:tcPr>
          <w:p>
            <w:pPr>
              <w:spacing w:before="60" w:after="60"/>
              <w:jc w:val="left"/>
            </w:pPr>
            <w:r>
              <w:rPr>
                <w:rFonts w:ascii="Times New Roman" w:hAnsi="Times New Roman"/>
                <w:sz w:val="19"/>
              </w:rPr>
              <w:t>VARCHAR(50)</w:t>
            </w:r>
          </w:p>
        </w:tc>
        <w:tc>
          <w:tcPr>
            <w:tcW w:type="dxa" w:w="1440"/>
            <w:shd w:fill="FFFFFF"/>
          </w:tcPr>
          <w:p>
            <w:pPr>
              <w:spacing w:before="60" w:after="60"/>
              <w:jc w:val="left"/>
            </w:pPr>
            <w:r>
              <w:rPr>
                <w:rFonts w:ascii="Times New Roman" w:hAnsi="Times New Roman"/>
                <w:sz w:val="19"/>
              </w:rPr>
              <w:t>NULLABLE</w:t>
            </w:r>
          </w:p>
        </w:tc>
        <w:tc>
          <w:tcPr>
            <w:tcW w:type="dxa" w:w="3888"/>
            <w:shd w:fill="FFFFFF"/>
          </w:tcPr>
          <w:p>
            <w:pPr>
              <w:spacing w:before="60" w:after="60"/>
              <w:jc w:val="left"/>
            </w:pPr>
            <w:r>
              <w:rPr>
                <w:rFonts w:ascii="Times New Roman" w:hAnsi="Times New Roman"/>
                <w:sz w:val="19"/>
              </w:rPr>
              <w:t>Identifier of modified target entity</w:t>
            </w:r>
          </w:p>
        </w:tc>
      </w:tr>
      <w:tr>
        <w:tc>
          <w:tcPr>
            <w:tcW w:type="dxa" w:w="2160"/>
            <w:shd w:fill="F9FAFB"/>
          </w:tcPr>
          <w:p>
            <w:pPr>
              <w:spacing w:before="60" w:after="60"/>
              <w:jc w:val="center"/>
            </w:pPr>
            <w:r>
              <w:rPr>
                <w:rFonts w:ascii="Times New Roman" w:hAnsi="Times New Roman"/>
                <w:sz w:val="19"/>
              </w:rPr>
              <w:t>details</w:t>
            </w:r>
          </w:p>
        </w:tc>
        <w:tc>
          <w:tcPr>
            <w:tcW w:type="dxa" w:w="1728"/>
            <w:shd w:fill="F9FAFB"/>
          </w:tcPr>
          <w:p>
            <w:pPr>
              <w:spacing w:before="60" w:after="60"/>
              <w:jc w:val="left"/>
            </w:pPr>
            <w:r>
              <w:rPr>
                <w:rFonts w:ascii="Times New Roman" w:hAnsi="Times New Roman"/>
                <w:sz w:val="19"/>
              </w:rPr>
              <w:t>TEXT</w:t>
            </w:r>
          </w:p>
        </w:tc>
        <w:tc>
          <w:tcPr>
            <w:tcW w:type="dxa" w:w="1440"/>
            <w:shd w:fill="F9FAFB"/>
          </w:tcPr>
          <w:p>
            <w:pPr>
              <w:spacing w:before="60" w:after="60"/>
              <w:jc w:val="left"/>
            </w:pPr>
            <w:r>
              <w:rPr>
                <w:rFonts w:ascii="Times New Roman" w:hAnsi="Times New Roman"/>
                <w:sz w:val="19"/>
              </w:rPr>
              <w:t>NULLABLE</w:t>
            </w:r>
          </w:p>
        </w:tc>
        <w:tc>
          <w:tcPr>
            <w:tcW w:type="dxa" w:w="3888"/>
            <w:shd w:fill="F9FAFB"/>
          </w:tcPr>
          <w:p>
            <w:pPr>
              <w:spacing w:before="60" w:after="60"/>
              <w:jc w:val="left"/>
            </w:pPr>
            <w:r>
              <w:rPr>
                <w:rFonts w:ascii="Times New Roman" w:hAnsi="Times New Roman"/>
                <w:sz w:val="19"/>
              </w:rPr>
              <w:t>JSON string containing before/after mutation details</w:t>
            </w:r>
          </w:p>
        </w:tc>
      </w:tr>
      <w:tr>
        <w:tc>
          <w:tcPr>
            <w:tcW w:type="dxa" w:w="2160"/>
            <w:shd w:fill="FFFFFF"/>
          </w:tcPr>
          <w:p>
            <w:pPr>
              <w:spacing w:before="60" w:after="60"/>
              <w:jc w:val="center"/>
            </w:pPr>
            <w:r>
              <w:rPr>
                <w:rFonts w:ascii="Times New Roman" w:hAnsi="Times New Roman"/>
                <w:sz w:val="19"/>
              </w:rPr>
              <w:t>timestamp</w:t>
            </w:r>
          </w:p>
        </w:tc>
        <w:tc>
          <w:tcPr>
            <w:tcW w:type="dxa" w:w="1728"/>
            <w:shd w:fill="FFFFFF"/>
          </w:tcPr>
          <w:p>
            <w:pPr>
              <w:spacing w:before="60" w:after="60"/>
              <w:jc w:val="left"/>
            </w:pPr>
            <w:r>
              <w:rPr>
                <w:rFonts w:ascii="Times New Roman" w:hAnsi="Times New Roman"/>
                <w:sz w:val="19"/>
              </w:rPr>
              <w:t>DATETIME</w:t>
            </w:r>
          </w:p>
        </w:tc>
        <w:tc>
          <w:tcPr>
            <w:tcW w:type="dxa" w:w="1440"/>
            <w:shd w:fill="FFFFFF"/>
          </w:tcPr>
          <w:p>
            <w:pPr>
              <w:spacing w:before="60" w:after="60"/>
              <w:jc w:val="left"/>
            </w:pPr>
            <w:r>
              <w:rPr>
                <w:rFonts w:ascii="Times New Roman" w:hAnsi="Times New Roman"/>
                <w:sz w:val="19"/>
              </w:rPr>
              <w:t>NOT NULL</w:t>
            </w:r>
          </w:p>
        </w:tc>
        <w:tc>
          <w:tcPr>
            <w:tcW w:type="dxa" w:w="3888"/>
            <w:shd w:fill="FFFFFF"/>
          </w:tcPr>
          <w:p>
            <w:pPr>
              <w:spacing w:before="60" w:after="60"/>
              <w:jc w:val="left"/>
            </w:pPr>
            <w:r>
              <w:rPr>
                <w:rFonts w:ascii="Times New Roman" w:hAnsi="Times New Roman"/>
                <w:sz w:val="19"/>
              </w:rPr>
              <w:t>Immutable UTC timestamp of audit event</w:t>
            </w:r>
          </w:p>
        </w:tc>
      </w:tr>
    </w:tbl>
    <w:p>
      <w:r>
        <w:br w:type="page"/>
      </w:r>
    </w:p>
    <w:p>
      <w:pPr>
        <w:spacing w:before="720" w:after="120"/>
        <w:jc w:val="center"/>
      </w:pPr>
      <w:r>
        <w:rPr>
          <w:rFonts w:ascii="Times New Roman" w:hAnsi="Times New Roman"/>
          <w:b/>
          <w:sz w:val="32"/>
        </w:rPr>
        <w:t>CHAPTER 4</w:t>
      </w:r>
    </w:p>
    <w:p>
      <w:pPr>
        <w:spacing w:before="0" w:after="480"/>
        <w:jc w:val="center"/>
      </w:pPr>
      <w:r>
        <w:rPr>
          <w:rFonts w:ascii="Times New Roman" w:hAnsi="Times New Roman"/>
          <w:b/>
          <w:sz w:val="28"/>
        </w:rPr>
        <w:t>IMPLEMENTATION AND USER INTERFACE</w:t>
      </w:r>
    </w:p>
    <w:p>
      <w:pPr>
        <w:spacing w:before="280" w:after="80"/>
        <w:jc w:val="left"/>
      </w:pPr>
      <w:r>
        <w:rPr>
          <w:rFonts w:ascii="Times New Roman" w:hAnsi="Times New Roman"/>
          <w:b/>
          <w:sz w:val="26"/>
        </w:rPr>
        <w:t>4.1 Technology Stack Used</w:t>
      </w:r>
    </w:p>
    <w:p>
      <w:pPr>
        <w:spacing w:before="0" w:after="120" w:line="276" w:lineRule="auto"/>
        <w:jc w:val="both"/>
      </w:pPr>
      <w:r>
        <w:rPr>
          <w:rFonts w:ascii="Times New Roman" w:hAnsi="Times New Roman"/>
          <w:b w:val="0"/>
          <w:i w:val="0"/>
          <w:sz w:val="24"/>
        </w:rPr>
        <w:t>The implementation stack was chosen to maximize asynchronous concurrency, architectural clarity, and computational efficiency without introducing unnecessary heavyweight external dependencies. Table 4.1 summarizes the complete technology stack.</w:t>
      </w:r>
    </w:p>
    <w:p>
      <w:pPr>
        <w:spacing w:before="120" w:after="80"/>
      </w:pPr>
      <w:r>
        <w:rPr>
          <w:rFonts w:ascii="Times New Roman" w:hAnsi="Times New Roman"/>
          <w:b/>
          <w:sz w:val="21"/>
        </w:rPr>
        <w:t>Table 4.1: Comprehensive Technology Stack Specifications</w:t>
      </w:r>
    </w:p>
    <w:tbl>
      <w:tblPr>
        <w:tblW w:type="auto" w:w="0"/>
        <w:jc w:val="center"/>
        <w:tblLook w:firstColumn="1" w:firstRow="1" w:lastColumn="0" w:lastRow="0" w:noHBand="0" w:noVBand="1" w:val="04A0"/>
      </w:tblPr>
      <w:tblGrid>
        <w:gridCol w:w="2167"/>
        <w:gridCol w:w="2167"/>
        <w:gridCol w:w="2167"/>
        <w:gridCol w:w="2167"/>
      </w:tblGrid>
      <w:tr>
        <w:tc>
          <w:tcPr>
            <w:tcW w:type="dxa" w:w="2016"/>
            <w:shd w:fill="1F2937"/>
          </w:tcPr>
          <w:p>
            <w:pPr>
              <w:spacing w:before="80" w:after="80"/>
              <w:jc w:val="center"/>
            </w:pPr>
            <w:r>
              <w:rPr>
                <w:rFonts w:ascii="Times New Roman" w:hAnsi="Times New Roman"/>
                <w:b/>
                <w:color w:val="FFFFFF"/>
                <w:sz w:val="20"/>
              </w:rPr>
              <w:t>Layer / Component</w:t>
            </w:r>
          </w:p>
        </w:tc>
        <w:tc>
          <w:tcPr>
            <w:tcW w:type="dxa" w:w="2160"/>
            <w:shd w:fill="1F2937"/>
          </w:tcPr>
          <w:p>
            <w:pPr>
              <w:spacing w:before="80" w:after="80"/>
              <w:jc w:val="center"/>
            </w:pPr>
            <w:r>
              <w:rPr>
                <w:rFonts w:ascii="Times New Roman" w:hAnsi="Times New Roman"/>
                <w:b/>
                <w:color w:val="FFFFFF"/>
                <w:sz w:val="20"/>
              </w:rPr>
              <w:t>Technology / Framework</w:t>
            </w:r>
          </w:p>
        </w:tc>
        <w:tc>
          <w:tcPr>
            <w:tcW w:type="dxa" w:w="2160"/>
            <w:shd w:fill="1F2937"/>
          </w:tcPr>
          <w:p>
            <w:pPr>
              <w:spacing w:before="80" w:after="80"/>
              <w:jc w:val="center"/>
            </w:pPr>
            <w:r>
              <w:rPr>
                <w:rFonts w:ascii="Times New Roman" w:hAnsi="Times New Roman"/>
                <w:b/>
                <w:color w:val="FFFFFF"/>
                <w:sz w:val="20"/>
              </w:rPr>
              <w:t>Version / Model</w:t>
            </w:r>
          </w:p>
        </w:tc>
        <w:tc>
          <w:tcPr>
            <w:tcW w:type="dxa" w:w="2880"/>
            <w:shd w:fill="1F2937"/>
          </w:tcPr>
          <w:p>
            <w:pPr>
              <w:spacing w:before="80" w:after="80"/>
              <w:jc w:val="center"/>
            </w:pPr>
            <w:r>
              <w:rPr>
                <w:rFonts w:ascii="Times New Roman" w:hAnsi="Times New Roman"/>
                <w:b/>
                <w:color w:val="FFFFFF"/>
                <w:sz w:val="20"/>
              </w:rPr>
              <w:t>Core Engineering Responsibility</w:t>
            </w:r>
          </w:p>
        </w:tc>
      </w:tr>
      <w:tr>
        <w:tc>
          <w:tcPr>
            <w:tcW w:type="dxa" w:w="2016"/>
            <w:shd w:fill="FFFFFF"/>
          </w:tcPr>
          <w:p>
            <w:pPr>
              <w:spacing w:before="60" w:after="60"/>
              <w:jc w:val="center"/>
            </w:pPr>
            <w:r>
              <w:rPr>
                <w:rFonts w:ascii="Times New Roman" w:hAnsi="Times New Roman"/>
                <w:sz w:val="19"/>
              </w:rPr>
              <w:t>API Framework</w:t>
            </w:r>
          </w:p>
        </w:tc>
        <w:tc>
          <w:tcPr>
            <w:tcW w:type="dxa" w:w="2160"/>
            <w:shd w:fill="FFFFFF"/>
          </w:tcPr>
          <w:p>
            <w:pPr>
              <w:spacing w:before="60" w:after="60"/>
              <w:jc w:val="left"/>
            </w:pPr>
            <w:r>
              <w:rPr>
                <w:rFonts w:ascii="Times New Roman" w:hAnsi="Times New Roman"/>
                <w:sz w:val="19"/>
              </w:rPr>
              <w:t>FastAPI (Python)</w:t>
            </w:r>
          </w:p>
        </w:tc>
        <w:tc>
          <w:tcPr>
            <w:tcW w:type="dxa" w:w="2160"/>
            <w:shd w:fill="FFFFFF"/>
          </w:tcPr>
          <w:p>
            <w:pPr>
              <w:spacing w:before="60" w:after="60"/>
              <w:jc w:val="left"/>
            </w:pPr>
            <w:r>
              <w:rPr>
                <w:rFonts w:ascii="Times New Roman" w:hAnsi="Times New Roman"/>
                <w:sz w:val="19"/>
              </w:rPr>
              <w:t>0.115+ (ASGI)</w:t>
            </w:r>
          </w:p>
        </w:tc>
        <w:tc>
          <w:tcPr>
            <w:tcW w:type="dxa" w:w="2880"/>
            <w:shd w:fill="FFFFFF"/>
          </w:tcPr>
          <w:p>
            <w:pPr>
              <w:spacing w:before="60" w:after="60"/>
              <w:jc w:val="left"/>
            </w:pPr>
            <w:r>
              <w:rPr>
                <w:rFonts w:ascii="Times New Roman" w:hAnsi="Times New Roman"/>
                <w:sz w:val="19"/>
              </w:rPr>
              <w:t>Asynchronous REST routing, OpenAPI documentation, and security middleware</w:t>
            </w:r>
          </w:p>
        </w:tc>
      </w:tr>
      <w:tr>
        <w:tc>
          <w:tcPr>
            <w:tcW w:type="dxa" w:w="2016"/>
            <w:shd w:fill="F9FAFB"/>
          </w:tcPr>
          <w:p>
            <w:pPr>
              <w:spacing w:before="60" w:after="60"/>
              <w:jc w:val="center"/>
            </w:pPr>
            <w:r>
              <w:rPr>
                <w:rFonts w:ascii="Times New Roman" w:hAnsi="Times New Roman"/>
                <w:sz w:val="19"/>
              </w:rPr>
              <w:t>Data Validation</w:t>
            </w:r>
          </w:p>
        </w:tc>
        <w:tc>
          <w:tcPr>
            <w:tcW w:type="dxa" w:w="2160"/>
            <w:shd w:fill="F9FAFB"/>
          </w:tcPr>
          <w:p>
            <w:pPr>
              <w:spacing w:before="60" w:after="60"/>
              <w:jc w:val="left"/>
            </w:pPr>
            <w:r>
              <w:rPr>
                <w:rFonts w:ascii="Times New Roman" w:hAnsi="Times New Roman"/>
                <w:sz w:val="19"/>
              </w:rPr>
              <w:t>Pydantic V2</w:t>
            </w:r>
          </w:p>
        </w:tc>
        <w:tc>
          <w:tcPr>
            <w:tcW w:type="dxa" w:w="2160"/>
            <w:shd w:fill="F9FAFB"/>
          </w:tcPr>
          <w:p>
            <w:pPr>
              <w:spacing w:before="60" w:after="60"/>
              <w:jc w:val="left"/>
            </w:pPr>
            <w:r>
              <w:rPr>
                <w:rFonts w:ascii="Times New Roman" w:hAnsi="Times New Roman"/>
                <w:sz w:val="19"/>
              </w:rPr>
              <w:t>2.10+ (ConfigDict)</w:t>
            </w:r>
          </w:p>
        </w:tc>
        <w:tc>
          <w:tcPr>
            <w:tcW w:type="dxa" w:w="2880"/>
            <w:shd w:fill="F9FAFB"/>
          </w:tcPr>
          <w:p>
            <w:pPr>
              <w:spacing w:before="60" w:after="60"/>
              <w:jc w:val="left"/>
            </w:pPr>
            <w:r>
              <w:rPr>
                <w:rFonts w:ascii="Times New Roman" w:hAnsi="Times New Roman"/>
                <w:sz w:val="19"/>
              </w:rPr>
              <w:t>Strict type validation and schema serialization with V2 compliance</w:t>
            </w:r>
          </w:p>
        </w:tc>
      </w:tr>
      <w:tr>
        <w:tc>
          <w:tcPr>
            <w:tcW w:type="dxa" w:w="2016"/>
            <w:shd w:fill="FFFFFF"/>
          </w:tcPr>
          <w:p>
            <w:pPr>
              <w:spacing w:before="60" w:after="60"/>
              <w:jc w:val="center"/>
            </w:pPr>
            <w:r>
              <w:rPr>
                <w:rFonts w:ascii="Times New Roman" w:hAnsi="Times New Roman"/>
                <w:sz w:val="19"/>
              </w:rPr>
              <w:t>Agent Orchestration</w:t>
            </w:r>
          </w:p>
        </w:tc>
        <w:tc>
          <w:tcPr>
            <w:tcW w:type="dxa" w:w="2160"/>
            <w:shd w:fill="FFFFFF"/>
          </w:tcPr>
          <w:p>
            <w:pPr>
              <w:spacing w:before="60" w:after="60"/>
              <w:jc w:val="left"/>
            </w:pPr>
            <w:r>
              <w:rPr>
                <w:rFonts w:ascii="Times New Roman" w:hAnsi="Times New Roman"/>
                <w:sz w:val="19"/>
              </w:rPr>
              <w:t>LangGraph &amp; LangChain</w:t>
            </w:r>
          </w:p>
        </w:tc>
        <w:tc>
          <w:tcPr>
            <w:tcW w:type="dxa" w:w="2160"/>
            <w:shd w:fill="FFFFFF"/>
          </w:tcPr>
          <w:p>
            <w:pPr>
              <w:spacing w:before="60" w:after="60"/>
              <w:jc w:val="left"/>
            </w:pPr>
            <w:r>
              <w:rPr>
                <w:rFonts w:ascii="Times New Roman" w:hAnsi="Times New Roman"/>
                <w:sz w:val="19"/>
              </w:rPr>
              <w:t>0.2+ / 0.3+</w:t>
            </w:r>
          </w:p>
        </w:tc>
        <w:tc>
          <w:tcPr>
            <w:tcW w:type="dxa" w:w="2880"/>
            <w:shd w:fill="FFFFFF"/>
          </w:tcPr>
          <w:p>
            <w:pPr>
              <w:spacing w:before="60" w:after="60"/>
              <w:jc w:val="left"/>
            </w:pPr>
            <w:r>
              <w:rPr>
                <w:rFonts w:ascii="Times New Roman" w:hAnsi="Times New Roman"/>
                <w:sz w:val="19"/>
              </w:rPr>
              <w:t>Cyclic StateGraph multi-agent execution loop and state persistence</w:t>
            </w:r>
          </w:p>
        </w:tc>
      </w:tr>
      <w:tr>
        <w:tc>
          <w:tcPr>
            <w:tcW w:type="dxa" w:w="2016"/>
            <w:shd w:fill="F9FAFB"/>
          </w:tcPr>
          <w:p>
            <w:pPr>
              <w:spacing w:before="60" w:after="60"/>
              <w:jc w:val="center"/>
            </w:pPr>
            <w:r>
              <w:rPr>
                <w:rFonts w:ascii="Times New Roman" w:hAnsi="Times New Roman"/>
                <w:sz w:val="19"/>
              </w:rPr>
              <w:t>Vector Database</w:t>
            </w:r>
          </w:p>
        </w:tc>
        <w:tc>
          <w:tcPr>
            <w:tcW w:type="dxa" w:w="2160"/>
            <w:shd w:fill="F9FAFB"/>
          </w:tcPr>
          <w:p>
            <w:pPr>
              <w:spacing w:before="60" w:after="60"/>
              <w:jc w:val="left"/>
            </w:pPr>
            <w:r>
              <w:rPr>
                <w:rFonts w:ascii="Times New Roman" w:hAnsi="Times New Roman"/>
                <w:sz w:val="19"/>
              </w:rPr>
              <w:t>ChromaDB</w:t>
            </w:r>
          </w:p>
        </w:tc>
        <w:tc>
          <w:tcPr>
            <w:tcW w:type="dxa" w:w="2160"/>
            <w:shd w:fill="F9FAFB"/>
          </w:tcPr>
          <w:p>
            <w:pPr>
              <w:spacing w:before="60" w:after="60"/>
              <w:jc w:val="left"/>
            </w:pPr>
            <w:r>
              <w:rPr>
                <w:rFonts w:ascii="Times New Roman" w:hAnsi="Times New Roman"/>
                <w:sz w:val="19"/>
              </w:rPr>
              <w:t>0.5+ (PersistentClient)</w:t>
            </w:r>
          </w:p>
        </w:tc>
        <w:tc>
          <w:tcPr>
            <w:tcW w:type="dxa" w:w="2880"/>
            <w:shd w:fill="F9FAFB"/>
          </w:tcPr>
          <w:p>
            <w:pPr>
              <w:spacing w:before="60" w:after="60"/>
              <w:jc w:val="left"/>
            </w:pPr>
            <w:r>
              <w:rPr>
                <w:rFonts w:ascii="Times New Roman" w:hAnsi="Times New Roman"/>
                <w:sz w:val="19"/>
              </w:rPr>
              <w:t>Persistent local vector storage, cosine similarity indexing (59 chunks)</w:t>
            </w:r>
          </w:p>
        </w:tc>
      </w:tr>
      <w:tr>
        <w:tc>
          <w:tcPr>
            <w:tcW w:type="dxa" w:w="2016"/>
            <w:shd w:fill="FFFFFF"/>
          </w:tcPr>
          <w:p>
            <w:pPr>
              <w:spacing w:before="60" w:after="60"/>
              <w:jc w:val="center"/>
            </w:pPr>
            <w:r>
              <w:rPr>
                <w:rFonts w:ascii="Times New Roman" w:hAnsi="Times New Roman"/>
                <w:sz w:val="19"/>
              </w:rPr>
              <w:t>Embedding Model</w:t>
            </w:r>
          </w:p>
        </w:tc>
        <w:tc>
          <w:tcPr>
            <w:tcW w:type="dxa" w:w="2160"/>
            <w:shd w:fill="FFFFFF"/>
          </w:tcPr>
          <w:p>
            <w:pPr>
              <w:spacing w:before="60" w:after="60"/>
              <w:jc w:val="left"/>
            </w:pPr>
            <w:r>
              <w:rPr>
                <w:rFonts w:ascii="Times New Roman" w:hAnsi="Times New Roman"/>
                <w:sz w:val="19"/>
              </w:rPr>
              <w:t>SentenceTransformers</w:t>
            </w:r>
          </w:p>
        </w:tc>
        <w:tc>
          <w:tcPr>
            <w:tcW w:type="dxa" w:w="2160"/>
            <w:shd w:fill="FFFFFF"/>
          </w:tcPr>
          <w:p>
            <w:pPr>
              <w:spacing w:before="60" w:after="60"/>
              <w:jc w:val="left"/>
            </w:pPr>
            <w:r>
              <w:rPr>
                <w:rFonts w:ascii="Times New Roman" w:hAnsi="Times New Roman"/>
                <w:sz w:val="19"/>
              </w:rPr>
              <w:t>all-MiniLM-L6-v2 (384-d)</w:t>
            </w:r>
          </w:p>
        </w:tc>
        <w:tc>
          <w:tcPr>
            <w:tcW w:type="dxa" w:w="2880"/>
            <w:shd w:fill="FFFFFF"/>
          </w:tcPr>
          <w:p>
            <w:pPr>
              <w:spacing w:before="60" w:after="60"/>
              <w:jc w:val="left"/>
            </w:pPr>
            <w:r>
              <w:rPr>
                <w:rFonts w:ascii="Times New Roman" w:hAnsi="Times New Roman"/>
                <w:sz w:val="19"/>
              </w:rPr>
              <w:t>Dense local semantic vector representations without external API calls</w:t>
            </w:r>
          </w:p>
        </w:tc>
      </w:tr>
      <w:tr>
        <w:tc>
          <w:tcPr>
            <w:tcW w:type="dxa" w:w="2016"/>
            <w:shd w:fill="F9FAFB"/>
          </w:tcPr>
          <w:p>
            <w:pPr>
              <w:spacing w:before="60" w:after="60"/>
              <w:jc w:val="center"/>
            </w:pPr>
            <w:r>
              <w:rPr>
                <w:rFonts w:ascii="Times New Roman" w:hAnsi="Times New Roman"/>
                <w:sz w:val="19"/>
              </w:rPr>
              <w:t>Relational DB &amp; ORM</w:t>
            </w:r>
          </w:p>
        </w:tc>
        <w:tc>
          <w:tcPr>
            <w:tcW w:type="dxa" w:w="2160"/>
            <w:shd w:fill="F9FAFB"/>
          </w:tcPr>
          <w:p>
            <w:pPr>
              <w:spacing w:before="60" w:after="60"/>
              <w:jc w:val="left"/>
            </w:pPr>
            <w:r>
              <w:rPr>
                <w:rFonts w:ascii="Times New Roman" w:hAnsi="Times New Roman"/>
                <w:sz w:val="19"/>
              </w:rPr>
              <w:t>SQLite &amp; SQLAlchemy</w:t>
            </w:r>
          </w:p>
        </w:tc>
        <w:tc>
          <w:tcPr>
            <w:tcW w:type="dxa" w:w="2160"/>
            <w:shd w:fill="F9FAFB"/>
          </w:tcPr>
          <w:p>
            <w:pPr>
              <w:spacing w:before="60" w:after="60"/>
              <w:jc w:val="left"/>
            </w:pPr>
            <w:r>
              <w:rPr>
                <w:rFonts w:ascii="Times New Roman" w:hAnsi="Times New Roman"/>
                <w:sz w:val="19"/>
              </w:rPr>
              <w:t>2.0+</w:t>
            </w:r>
          </w:p>
        </w:tc>
        <w:tc>
          <w:tcPr>
            <w:tcW w:type="dxa" w:w="2880"/>
            <w:shd w:fill="F9FAFB"/>
          </w:tcPr>
          <w:p>
            <w:pPr>
              <w:spacing w:before="60" w:after="60"/>
              <w:jc w:val="left"/>
            </w:pPr>
            <w:r>
              <w:rPr>
                <w:rFonts w:ascii="Times New Roman" w:hAnsi="Times New Roman"/>
                <w:sz w:val="19"/>
              </w:rPr>
              <w:t>Relational data persistence, foreign key enforcement, and ACID transactions</w:t>
            </w:r>
          </w:p>
        </w:tc>
      </w:tr>
      <w:tr>
        <w:tc>
          <w:tcPr>
            <w:tcW w:type="dxa" w:w="2016"/>
            <w:shd w:fill="FFFFFF"/>
          </w:tcPr>
          <w:p>
            <w:pPr>
              <w:spacing w:before="60" w:after="60"/>
              <w:jc w:val="center"/>
            </w:pPr>
            <w:r>
              <w:rPr>
                <w:rFonts w:ascii="Times New Roman" w:hAnsi="Times New Roman"/>
                <w:sz w:val="19"/>
              </w:rPr>
              <w:t>Authentication</w:t>
            </w:r>
          </w:p>
        </w:tc>
        <w:tc>
          <w:tcPr>
            <w:tcW w:type="dxa" w:w="2160"/>
            <w:shd w:fill="FFFFFF"/>
          </w:tcPr>
          <w:p>
            <w:pPr>
              <w:spacing w:before="60" w:after="60"/>
              <w:jc w:val="left"/>
            </w:pPr>
            <w:r>
              <w:rPr>
                <w:rFonts w:ascii="Times New Roman" w:hAnsi="Times New Roman"/>
                <w:sz w:val="19"/>
              </w:rPr>
              <w:t>PyJWT &amp; Passlib (bcrypt)</w:t>
            </w:r>
          </w:p>
        </w:tc>
        <w:tc>
          <w:tcPr>
            <w:tcW w:type="dxa" w:w="2160"/>
            <w:shd w:fill="FFFFFF"/>
          </w:tcPr>
          <w:p>
            <w:pPr>
              <w:spacing w:before="60" w:after="60"/>
              <w:jc w:val="left"/>
            </w:pPr>
            <w:r>
              <w:rPr>
                <w:rFonts w:ascii="Times New Roman" w:hAnsi="Times New Roman"/>
                <w:sz w:val="19"/>
              </w:rPr>
              <w:t>2.9+ / 1.7+</w:t>
            </w:r>
          </w:p>
        </w:tc>
        <w:tc>
          <w:tcPr>
            <w:tcW w:type="dxa" w:w="2880"/>
            <w:shd w:fill="FFFFFF"/>
          </w:tcPr>
          <w:p>
            <w:pPr>
              <w:spacing w:before="60" w:after="60"/>
              <w:jc w:val="left"/>
            </w:pPr>
            <w:r>
              <w:rPr>
                <w:rFonts w:ascii="Times New Roman" w:hAnsi="Times New Roman"/>
                <w:sz w:val="19"/>
              </w:rPr>
              <w:t>JWT token generation, validation, and bcrypt salt hashing</w:t>
            </w:r>
          </w:p>
        </w:tc>
      </w:tr>
      <w:tr>
        <w:tc>
          <w:tcPr>
            <w:tcW w:type="dxa" w:w="2016"/>
            <w:shd w:fill="F9FAFB"/>
          </w:tcPr>
          <w:p>
            <w:pPr>
              <w:spacing w:before="60" w:after="60"/>
              <w:jc w:val="center"/>
            </w:pPr>
            <w:r>
              <w:rPr>
                <w:rFonts w:ascii="Times New Roman" w:hAnsi="Times New Roman"/>
                <w:sz w:val="19"/>
              </w:rPr>
              <w:t>Frontend Interface</w:t>
            </w:r>
          </w:p>
        </w:tc>
        <w:tc>
          <w:tcPr>
            <w:tcW w:type="dxa" w:w="2160"/>
            <w:shd w:fill="F9FAFB"/>
          </w:tcPr>
          <w:p>
            <w:pPr>
              <w:spacing w:before="60" w:after="60"/>
              <w:jc w:val="left"/>
            </w:pPr>
            <w:r>
              <w:rPr>
                <w:rFonts w:ascii="Times New Roman" w:hAnsi="Times New Roman"/>
                <w:sz w:val="19"/>
              </w:rPr>
              <w:t>HTML5, Vanilla CSS3, JS</w:t>
            </w:r>
          </w:p>
        </w:tc>
        <w:tc>
          <w:tcPr>
            <w:tcW w:type="dxa" w:w="2160"/>
            <w:shd w:fill="F9FAFB"/>
          </w:tcPr>
          <w:p>
            <w:pPr>
              <w:spacing w:before="60" w:after="60"/>
              <w:jc w:val="left"/>
            </w:pPr>
            <w:r>
              <w:rPr>
                <w:rFonts w:ascii="Times New Roman" w:hAnsi="Times New Roman"/>
                <w:sz w:val="19"/>
              </w:rPr>
              <w:t>Modern ES6+ (SPA)</w:t>
            </w:r>
          </w:p>
        </w:tc>
        <w:tc>
          <w:tcPr>
            <w:tcW w:type="dxa" w:w="2880"/>
            <w:shd w:fill="F9FAFB"/>
          </w:tcPr>
          <w:p>
            <w:pPr>
              <w:spacing w:before="60" w:after="60"/>
              <w:jc w:val="left"/>
            </w:pPr>
            <w:r>
              <w:rPr>
                <w:rFonts w:ascii="Times New Roman" w:hAnsi="Times New Roman"/>
                <w:sz w:val="19"/>
              </w:rPr>
              <w:t>Single-page responsive UI, accordion citations, and ticket controls</w:t>
            </w:r>
          </w:p>
        </w:tc>
      </w:tr>
      <w:tr>
        <w:tc>
          <w:tcPr>
            <w:tcW w:type="dxa" w:w="2016"/>
            <w:shd w:fill="FFFFFF"/>
          </w:tcPr>
          <w:p>
            <w:pPr>
              <w:spacing w:before="60" w:after="60"/>
              <w:jc w:val="center"/>
            </w:pPr>
            <w:r>
              <w:rPr>
                <w:rFonts w:ascii="Times New Roman" w:hAnsi="Times New Roman"/>
                <w:sz w:val="19"/>
              </w:rPr>
              <w:t>Automated Testing</w:t>
            </w:r>
          </w:p>
        </w:tc>
        <w:tc>
          <w:tcPr>
            <w:tcW w:type="dxa" w:w="2160"/>
            <w:shd w:fill="FFFFFF"/>
          </w:tcPr>
          <w:p>
            <w:pPr>
              <w:spacing w:before="60" w:after="60"/>
              <w:jc w:val="left"/>
            </w:pPr>
            <w:r>
              <w:rPr>
                <w:rFonts w:ascii="Times New Roman" w:hAnsi="Times New Roman"/>
                <w:sz w:val="19"/>
              </w:rPr>
              <w:t>Pytest &amp; AnyIO</w:t>
            </w:r>
          </w:p>
        </w:tc>
        <w:tc>
          <w:tcPr>
            <w:tcW w:type="dxa" w:w="2160"/>
            <w:shd w:fill="FFFFFF"/>
          </w:tcPr>
          <w:p>
            <w:pPr>
              <w:spacing w:before="60" w:after="60"/>
              <w:jc w:val="left"/>
            </w:pPr>
            <w:r>
              <w:rPr>
                <w:rFonts w:ascii="Times New Roman" w:hAnsi="Times New Roman"/>
                <w:sz w:val="19"/>
              </w:rPr>
              <w:t>8.3+ / 4.5+</w:t>
            </w:r>
          </w:p>
        </w:tc>
        <w:tc>
          <w:tcPr>
            <w:tcW w:type="dxa" w:w="2880"/>
            <w:shd w:fill="FFFFFF"/>
          </w:tcPr>
          <w:p>
            <w:pPr>
              <w:spacing w:before="60" w:after="60"/>
              <w:jc w:val="left"/>
            </w:pPr>
            <w:r>
              <w:rPr>
                <w:rFonts w:ascii="Times New Roman" w:hAnsi="Times New Roman"/>
                <w:sz w:val="19"/>
              </w:rPr>
              <w:t>Comprehensive automated unit, integration, and security regression testing</w:t>
            </w:r>
          </w:p>
        </w:tc>
      </w:tr>
    </w:tbl>
    <w:p>
      <w:pPr>
        <w:spacing w:before="280" w:after="80"/>
        <w:jc w:val="left"/>
      </w:pPr>
      <w:r>
        <w:rPr>
          <w:rFonts w:ascii="Times New Roman" w:hAnsi="Times New Roman"/>
          <w:b/>
          <w:sz w:val="26"/>
        </w:rPr>
        <w:t>4.2 AI Architecture and Agentic Orchestration</w:t>
      </w:r>
    </w:p>
    <w:p>
      <w:pPr>
        <w:spacing w:before="0" w:after="120" w:line="276" w:lineRule="auto"/>
        <w:jc w:val="both"/>
      </w:pPr>
      <w:r>
        <w:rPr>
          <w:rFonts w:ascii="Times New Roman" w:hAnsi="Times New Roman"/>
          <w:b w:val="0"/>
          <w:i w:val="0"/>
          <w:sz w:val="24"/>
        </w:rPr>
        <w:t>The AI orchestration architecture is constructed using a cyclic LangGraph StateGraph. The workflow executes four primary agent nodes:</w:t>
      </w:r>
    </w:p>
    <w:p>
      <w:pPr>
        <w:spacing w:before="0" w:after="120" w:line="276" w:lineRule="auto"/>
        <w:jc w:val="both"/>
      </w:pPr>
      <w:r>
        <w:rPr>
          <w:rFonts w:ascii="Times New Roman" w:hAnsi="Times New Roman"/>
          <w:b w:val="0"/>
          <w:i w:val="0"/>
          <w:sz w:val="24"/>
        </w:rPr>
        <w:t>1. Triage Node: Analyzes the raw query against deterministic regex indicators (SECURITY_CRITICAL_KEYWORDS) before invoking keyword mappings or structured LLM classification. If a critical security indicator is identified (such as ransomware, phishing, or stolen credentials), the triage node immediately flags the issue as category 'security', priority 'P1', and marks escalation_required as True.</w:t>
      </w:r>
    </w:p>
    <w:p>
      <w:pPr>
        <w:spacing w:before="0" w:after="120" w:line="276" w:lineRule="auto"/>
        <w:jc w:val="both"/>
      </w:pPr>
      <w:r>
        <w:rPr>
          <w:rFonts w:ascii="Times New Roman" w:hAnsi="Times New Roman"/>
          <w:b w:val="0"/>
          <w:i w:val="0"/>
          <w:sz w:val="24"/>
        </w:rPr>
        <w:t>2. Retrieval Node: If the inquiry involves operational troubleshooting, the retrieval node passes the query to ChromaDBRetriever. The retriever queries the ChromaDB vector store, filters candidate passages using a relevance threshold of 0.30, and constructs a grounded context block with source metadata.</w:t>
      </w:r>
    </w:p>
    <w:p>
      <w:pPr>
        <w:spacing w:before="0" w:after="120" w:line="276" w:lineRule="auto"/>
        <w:jc w:val="both"/>
      </w:pPr>
      <w:r>
        <w:rPr>
          <w:rFonts w:ascii="Times New Roman" w:hAnsi="Times New Roman"/>
          <w:b w:val="0"/>
          <w:i w:val="0"/>
          <w:sz w:val="24"/>
        </w:rPr>
        <w:t>3. Action Node: Intercepts actionable requests (such as explicit ticket creation or password reset). If the requested action requires human authorization, it creates an approval request record rather than executing immediately.</w:t>
      </w:r>
    </w:p>
    <w:p>
      <w:pPr>
        <w:spacing w:before="0" w:after="120" w:line="276" w:lineRule="auto"/>
        <w:jc w:val="both"/>
      </w:pPr>
      <w:r>
        <w:rPr>
          <w:rFonts w:ascii="Times New Roman" w:hAnsi="Times New Roman"/>
          <w:b w:val="0"/>
          <w:i w:val="0"/>
          <w:sz w:val="24"/>
        </w:rPr>
        <w:t>4. Response Synthesis Node: Synthesizes the final resolution text, appending structured citation objects containing document titles, chunk IDs, and similarity scores.</w:t>
      </w:r>
    </w:p>
    <w:p>
      <w:pPr>
        <w:spacing w:before="0" w:after="120" w:line="276" w:lineRule="auto"/>
        <w:jc w:val="both"/>
      </w:pPr>
      <w:r>
        <w:rPr>
          <w:rFonts w:ascii="Times New Roman" w:hAnsi="Times New Roman"/>
          <w:b w:val="0"/>
          <w:i w:val="0"/>
          <w:sz w:val="24"/>
        </w:rPr>
        <w:t>To eliminate false-positive security escalations, the bare word 'security' was removed from the general category keyword fallback in triage_service.py. As a result, inquiries such as 'Is there a security issue with my Wi-Fi?' correctly categorize as 'network' with P2 priority, completely preventing unjustified SecOps alerts.</w:t>
      </w:r>
    </w:p>
    <w:p>
      <w:pPr>
        <w:spacing w:before="120" w:after="80"/>
      </w:pPr>
      <w:r>
        <w:rPr>
          <w:rFonts w:ascii="Times New Roman" w:hAnsi="Times New Roman"/>
          <w:b/>
          <w:sz w:val="21"/>
        </w:rPr>
        <w:t>Table 4.2: Deterministic ITIL Priority Calculation Matrix</w:t>
      </w:r>
    </w:p>
    <w:tbl>
      <w:tblPr>
        <w:tblW w:type="auto" w:w="0"/>
        <w:jc w:val="center"/>
        <w:tblLook w:firstColumn="1" w:firstRow="1" w:lastColumn="0" w:lastRow="0" w:noHBand="0" w:noVBand="1" w:val="04A0"/>
      </w:tblPr>
      <w:tblGrid>
        <w:gridCol w:w="2167"/>
        <w:gridCol w:w="2167"/>
        <w:gridCol w:w="2167"/>
        <w:gridCol w:w="2167"/>
      </w:tblGrid>
      <w:tr>
        <w:tc>
          <w:tcPr>
            <w:tcW w:type="dxa" w:w="2160"/>
            <w:shd w:fill="1F2937"/>
          </w:tcPr>
          <w:p>
            <w:pPr>
              <w:spacing w:before="80" w:after="80"/>
              <w:jc w:val="center"/>
            </w:pPr>
            <w:r>
              <w:rPr>
                <w:rFonts w:ascii="Times New Roman" w:hAnsi="Times New Roman"/>
                <w:b/>
                <w:color w:val="FFFFFF"/>
                <w:sz w:val="20"/>
              </w:rPr>
              <w:t>Impact Rating</w:t>
            </w:r>
          </w:p>
        </w:tc>
        <w:tc>
          <w:tcPr>
            <w:tcW w:type="dxa" w:w="2160"/>
            <w:shd w:fill="1F2937"/>
          </w:tcPr>
          <w:p>
            <w:pPr>
              <w:spacing w:before="80" w:after="80"/>
              <w:jc w:val="center"/>
            </w:pPr>
            <w:r>
              <w:rPr>
                <w:rFonts w:ascii="Times New Roman" w:hAnsi="Times New Roman"/>
                <w:b/>
                <w:color w:val="FFFFFF"/>
                <w:sz w:val="20"/>
              </w:rPr>
              <w:t>Urgency Rating</w:t>
            </w:r>
          </w:p>
        </w:tc>
        <w:tc>
          <w:tcPr>
            <w:tcW w:type="dxa" w:w="2160"/>
            <w:shd w:fill="1F2937"/>
          </w:tcPr>
          <w:p>
            <w:pPr>
              <w:spacing w:before="80" w:after="80"/>
              <w:jc w:val="center"/>
            </w:pPr>
            <w:r>
              <w:rPr>
                <w:rFonts w:ascii="Times New Roman" w:hAnsi="Times New Roman"/>
                <w:b/>
                <w:color w:val="FFFFFF"/>
                <w:sz w:val="20"/>
              </w:rPr>
              <w:t>Calculated Priority</w:t>
            </w:r>
          </w:p>
        </w:tc>
        <w:tc>
          <w:tcPr>
            <w:tcW w:type="dxa" w:w="2736"/>
            <w:shd w:fill="1F2937"/>
          </w:tcPr>
          <w:p>
            <w:pPr>
              <w:spacing w:before="80" w:after="80"/>
              <w:jc w:val="center"/>
            </w:pPr>
            <w:r>
              <w:rPr>
                <w:rFonts w:ascii="Times New Roman" w:hAnsi="Times New Roman"/>
                <w:b/>
                <w:color w:val="FFFFFF"/>
                <w:sz w:val="20"/>
              </w:rPr>
              <w:t>Operational SLA &amp; Routing</w:t>
            </w:r>
          </w:p>
        </w:tc>
      </w:tr>
      <w:tr>
        <w:tc>
          <w:tcPr>
            <w:tcW w:type="dxa" w:w="2160"/>
            <w:shd w:fill="FFFFFF"/>
          </w:tcPr>
          <w:p>
            <w:pPr>
              <w:spacing w:before="60" w:after="60"/>
              <w:jc w:val="center"/>
            </w:pPr>
            <w:r>
              <w:rPr>
                <w:rFonts w:ascii="Times New Roman" w:hAnsi="Times New Roman"/>
                <w:sz w:val="19"/>
              </w:rPr>
              <w:t>High</w:t>
            </w:r>
          </w:p>
        </w:tc>
        <w:tc>
          <w:tcPr>
            <w:tcW w:type="dxa" w:w="2160"/>
            <w:shd w:fill="FFFFFF"/>
          </w:tcPr>
          <w:p>
            <w:pPr>
              <w:spacing w:before="60" w:after="60"/>
              <w:jc w:val="left"/>
            </w:pPr>
            <w:r>
              <w:rPr>
                <w:rFonts w:ascii="Times New Roman" w:hAnsi="Times New Roman"/>
                <w:sz w:val="19"/>
              </w:rPr>
              <w:t>High</w:t>
            </w:r>
          </w:p>
        </w:tc>
        <w:tc>
          <w:tcPr>
            <w:tcW w:type="dxa" w:w="2160"/>
            <w:shd w:fill="FFFFFF"/>
          </w:tcPr>
          <w:p>
            <w:pPr>
              <w:spacing w:before="60" w:after="60"/>
              <w:jc w:val="left"/>
            </w:pPr>
            <w:r>
              <w:rPr>
                <w:rFonts w:ascii="Times New Roman" w:hAnsi="Times New Roman"/>
                <w:sz w:val="19"/>
              </w:rPr>
              <w:t>P1 (Critical)</w:t>
            </w:r>
          </w:p>
        </w:tc>
        <w:tc>
          <w:tcPr>
            <w:tcW w:type="dxa" w:w="2736"/>
            <w:shd w:fill="FFFFFF"/>
          </w:tcPr>
          <w:p>
            <w:pPr>
              <w:spacing w:before="60" w:after="60"/>
              <w:jc w:val="left"/>
            </w:pPr>
            <w:r>
              <w:rPr>
                <w:rFonts w:ascii="Times New Roman" w:hAnsi="Times New Roman"/>
                <w:sz w:val="19"/>
              </w:rPr>
              <w:t>Immediate SecOps / Tier-2 escalation (&lt; 15 min SLA)</w:t>
            </w:r>
          </w:p>
        </w:tc>
      </w:tr>
      <w:tr>
        <w:tc>
          <w:tcPr>
            <w:tcW w:type="dxa" w:w="2160"/>
            <w:shd w:fill="F9FAFB"/>
          </w:tcPr>
          <w:p>
            <w:pPr>
              <w:spacing w:before="60" w:after="60"/>
              <w:jc w:val="center"/>
            </w:pPr>
            <w:r>
              <w:rPr>
                <w:rFonts w:ascii="Times New Roman" w:hAnsi="Times New Roman"/>
                <w:sz w:val="19"/>
              </w:rPr>
              <w:t>High</w:t>
            </w:r>
          </w:p>
        </w:tc>
        <w:tc>
          <w:tcPr>
            <w:tcW w:type="dxa" w:w="2160"/>
            <w:shd w:fill="F9FAFB"/>
          </w:tcPr>
          <w:p>
            <w:pPr>
              <w:spacing w:before="60" w:after="60"/>
              <w:jc w:val="left"/>
            </w:pPr>
            <w:r>
              <w:rPr>
                <w:rFonts w:ascii="Times New Roman" w:hAnsi="Times New Roman"/>
                <w:sz w:val="19"/>
              </w:rPr>
              <w:t>Medium</w:t>
            </w:r>
          </w:p>
        </w:tc>
        <w:tc>
          <w:tcPr>
            <w:tcW w:type="dxa" w:w="2160"/>
            <w:shd w:fill="F9FAFB"/>
          </w:tcPr>
          <w:p>
            <w:pPr>
              <w:spacing w:before="60" w:after="60"/>
              <w:jc w:val="left"/>
            </w:pPr>
            <w:r>
              <w:rPr>
                <w:rFonts w:ascii="Times New Roman" w:hAnsi="Times New Roman"/>
                <w:sz w:val="19"/>
              </w:rPr>
              <w:t>P2 (High)</w:t>
            </w:r>
          </w:p>
        </w:tc>
        <w:tc>
          <w:tcPr>
            <w:tcW w:type="dxa" w:w="2736"/>
            <w:shd w:fill="F9FAFB"/>
          </w:tcPr>
          <w:p>
            <w:pPr>
              <w:spacing w:before="60" w:after="60"/>
              <w:jc w:val="left"/>
            </w:pPr>
            <w:r>
              <w:rPr>
                <w:rFonts w:ascii="Times New Roman" w:hAnsi="Times New Roman"/>
                <w:sz w:val="19"/>
              </w:rPr>
              <w:t>Senior Tier-2 support team (&lt; 2 hr SLA)</w:t>
            </w:r>
          </w:p>
        </w:tc>
      </w:tr>
      <w:tr>
        <w:tc>
          <w:tcPr>
            <w:tcW w:type="dxa" w:w="2160"/>
            <w:shd w:fill="FFFFFF"/>
          </w:tcPr>
          <w:p>
            <w:pPr>
              <w:spacing w:before="60" w:after="60"/>
              <w:jc w:val="center"/>
            </w:pPr>
            <w:r>
              <w:rPr>
                <w:rFonts w:ascii="Times New Roman" w:hAnsi="Times New Roman"/>
                <w:sz w:val="19"/>
              </w:rPr>
              <w:t>Medium</w:t>
            </w:r>
          </w:p>
        </w:tc>
        <w:tc>
          <w:tcPr>
            <w:tcW w:type="dxa" w:w="2160"/>
            <w:shd w:fill="FFFFFF"/>
          </w:tcPr>
          <w:p>
            <w:pPr>
              <w:spacing w:before="60" w:after="60"/>
              <w:jc w:val="left"/>
            </w:pPr>
            <w:r>
              <w:rPr>
                <w:rFonts w:ascii="Times New Roman" w:hAnsi="Times New Roman"/>
                <w:sz w:val="19"/>
              </w:rPr>
              <w:t>High</w:t>
            </w:r>
          </w:p>
        </w:tc>
        <w:tc>
          <w:tcPr>
            <w:tcW w:type="dxa" w:w="2160"/>
            <w:shd w:fill="FFFFFF"/>
          </w:tcPr>
          <w:p>
            <w:pPr>
              <w:spacing w:before="60" w:after="60"/>
              <w:jc w:val="left"/>
            </w:pPr>
            <w:r>
              <w:rPr>
                <w:rFonts w:ascii="Times New Roman" w:hAnsi="Times New Roman"/>
                <w:sz w:val="19"/>
              </w:rPr>
              <w:t>P2 (High)</w:t>
            </w:r>
          </w:p>
        </w:tc>
        <w:tc>
          <w:tcPr>
            <w:tcW w:type="dxa" w:w="2736"/>
            <w:shd w:fill="FFFFFF"/>
          </w:tcPr>
          <w:p>
            <w:pPr>
              <w:spacing w:before="60" w:after="60"/>
              <w:jc w:val="left"/>
            </w:pPr>
            <w:r>
              <w:rPr>
                <w:rFonts w:ascii="Times New Roman" w:hAnsi="Times New Roman"/>
                <w:sz w:val="19"/>
              </w:rPr>
              <w:t>Senior Tier-2 support team (&lt; 2 hr SLA)</w:t>
            </w:r>
          </w:p>
        </w:tc>
      </w:tr>
      <w:tr>
        <w:tc>
          <w:tcPr>
            <w:tcW w:type="dxa" w:w="2160"/>
            <w:shd w:fill="F9FAFB"/>
          </w:tcPr>
          <w:p>
            <w:pPr>
              <w:spacing w:before="60" w:after="60"/>
              <w:jc w:val="center"/>
            </w:pPr>
            <w:r>
              <w:rPr>
                <w:rFonts w:ascii="Times New Roman" w:hAnsi="Times New Roman"/>
                <w:sz w:val="19"/>
              </w:rPr>
              <w:t>High</w:t>
            </w:r>
          </w:p>
        </w:tc>
        <w:tc>
          <w:tcPr>
            <w:tcW w:type="dxa" w:w="2160"/>
            <w:shd w:fill="F9FAFB"/>
          </w:tcPr>
          <w:p>
            <w:pPr>
              <w:spacing w:before="60" w:after="60"/>
              <w:jc w:val="left"/>
            </w:pPr>
            <w:r>
              <w:rPr>
                <w:rFonts w:ascii="Times New Roman" w:hAnsi="Times New Roman"/>
                <w:sz w:val="19"/>
              </w:rPr>
              <w:t>Low</w:t>
            </w:r>
          </w:p>
        </w:tc>
        <w:tc>
          <w:tcPr>
            <w:tcW w:type="dxa" w:w="2160"/>
            <w:shd w:fill="F9FAFB"/>
          </w:tcPr>
          <w:p>
            <w:pPr>
              <w:spacing w:before="60" w:after="60"/>
              <w:jc w:val="left"/>
            </w:pPr>
            <w:r>
              <w:rPr>
                <w:rFonts w:ascii="Times New Roman" w:hAnsi="Times New Roman"/>
                <w:sz w:val="19"/>
              </w:rPr>
              <w:t>P3 (Medium)</w:t>
            </w:r>
          </w:p>
        </w:tc>
        <w:tc>
          <w:tcPr>
            <w:tcW w:type="dxa" w:w="2736"/>
            <w:shd w:fill="F9FAFB"/>
          </w:tcPr>
          <w:p>
            <w:pPr>
              <w:spacing w:before="60" w:after="60"/>
              <w:jc w:val="left"/>
            </w:pPr>
            <w:r>
              <w:rPr>
                <w:rFonts w:ascii="Times New Roman" w:hAnsi="Times New Roman"/>
                <w:sz w:val="19"/>
              </w:rPr>
              <w:t>Standard End User Support (&lt; 8 hr SLA)</w:t>
            </w:r>
          </w:p>
        </w:tc>
      </w:tr>
      <w:tr>
        <w:tc>
          <w:tcPr>
            <w:tcW w:type="dxa" w:w="2160"/>
            <w:shd w:fill="FFFFFF"/>
          </w:tcPr>
          <w:p>
            <w:pPr>
              <w:spacing w:before="60" w:after="60"/>
              <w:jc w:val="center"/>
            </w:pPr>
            <w:r>
              <w:rPr>
                <w:rFonts w:ascii="Times New Roman" w:hAnsi="Times New Roman"/>
                <w:sz w:val="19"/>
              </w:rPr>
              <w:t>Medium</w:t>
            </w:r>
          </w:p>
        </w:tc>
        <w:tc>
          <w:tcPr>
            <w:tcW w:type="dxa" w:w="2160"/>
            <w:shd w:fill="FFFFFF"/>
          </w:tcPr>
          <w:p>
            <w:pPr>
              <w:spacing w:before="60" w:after="60"/>
              <w:jc w:val="left"/>
            </w:pPr>
            <w:r>
              <w:rPr>
                <w:rFonts w:ascii="Times New Roman" w:hAnsi="Times New Roman"/>
                <w:sz w:val="19"/>
              </w:rPr>
              <w:t>Medium</w:t>
            </w:r>
          </w:p>
        </w:tc>
        <w:tc>
          <w:tcPr>
            <w:tcW w:type="dxa" w:w="2160"/>
            <w:shd w:fill="FFFFFF"/>
          </w:tcPr>
          <w:p>
            <w:pPr>
              <w:spacing w:before="60" w:after="60"/>
              <w:jc w:val="left"/>
            </w:pPr>
            <w:r>
              <w:rPr>
                <w:rFonts w:ascii="Times New Roman" w:hAnsi="Times New Roman"/>
                <w:sz w:val="19"/>
              </w:rPr>
              <w:t>P3 (Medium)</w:t>
            </w:r>
          </w:p>
        </w:tc>
        <w:tc>
          <w:tcPr>
            <w:tcW w:type="dxa" w:w="2736"/>
            <w:shd w:fill="FFFFFF"/>
          </w:tcPr>
          <w:p>
            <w:pPr>
              <w:spacing w:before="60" w:after="60"/>
              <w:jc w:val="left"/>
            </w:pPr>
            <w:r>
              <w:rPr>
                <w:rFonts w:ascii="Times New Roman" w:hAnsi="Times New Roman"/>
                <w:sz w:val="19"/>
              </w:rPr>
              <w:t>Standard End User Support (&lt; 8 hr SLA)</w:t>
            </w:r>
          </w:p>
        </w:tc>
      </w:tr>
      <w:tr>
        <w:tc>
          <w:tcPr>
            <w:tcW w:type="dxa" w:w="2160"/>
            <w:shd w:fill="F9FAFB"/>
          </w:tcPr>
          <w:p>
            <w:pPr>
              <w:spacing w:before="60" w:after="60"/>
              <w:jc w:val="center"/>
            </w:pPr>
            <w:r>
              <w:rPr>
                <w:rFonts w:ascii="Times New Roman" w:hAnsi="Times New Roman"/>
                <w:sz w:val="19"/>
              </w:rPr>
              <w:t>Low</w:t>
            </w:r>
          </w:p>
        </w:tc>
        <w:tc>
          <w:tcPr>
            <w:tcW w:type="dxa" w:w="2160"/>
            <w:shd w:fill="F9FAFB"/>
          </w:tcPr>
          <w:p>
            <w:pPr>
              <w:spacing w:before="60" w:after="60"/>
              <w:jc w:val="left"/>
            </w:pPr>
            <w:r>
              <w:rPr>
                <w:rFonts w:ascii="Times New Roman" w:hAnsi="Times New Roman"/>
                <w:sz w:val="19"/>
              </w:rPr>
              <w:t>High</w:t>
            </w:r>
          </w:p>
        </w:tc>
        <w:tc>
          <w:tcPr>
            <w:tcW w:type="dxa" w:w="2160"/>
            <w:shd w:fill="F9FAFB"/>
          </w:tcPr>
          <w:p>
            <w:pPr>
              <w:spacing w:before="60" w:after="60"/>
              <w:jc w:val="left"/>
            </w:pPr>
            <w:r>
              <w:rPr>
                <w:rFonts w:ascii="Times New Roman" w:hAnsi="Times New Roman"/>
                <w:sz w:val="19"/>
              </w:rPr>
              <w:t>P3 (Medium)</w:t>
            </w:r>
          </w:p>
        </w:tc>
        <w:tc>
          <w:tcPr>
            <w:tcW w:type="dxa" w:w="2736"/>
            <w:shd w:fill="F9FAFB"/>
          </w:tcPr>
          <w:p>
            <w:pPr>
              <w:spacing w:before="60" w:after="60"/>
              <w:jc w:val="left"/>
            </w:pPr>
            <w:r>
              <w:rPr>
                <w:rFonts w:ascii="Times New Roman" w:hAnsi="Times New Roman"/>
                <w:sz w:val="19"/>
              </w:rPr>
              <w:t>Standard End User Support (&lt; 8 hr SLA)</w:t>
            </w:r>
          </w:p>
        </w:tc>
      </w:tr>
      <w:tr>
        <w:tc>
          <w:tcPr>
            <w:tcW w:type="dxa" w:w="2160"/>
            <w:shd w:fill="FFFFFF"/>
          </w:tcPr>
          <w:p>
            <w:pPr>
              <w:spacing w:before="60" w:after="60"/>
              <w:jc w:val="center"/>
            </w:pPr>
            <w:r>
              <w:rPr>
                <w:rFonts w:ascii="Times New Roman" w:hAnsi="Times New Roman"/>
                <w:sz w:val="19"/>
              </w:rPr>
              <w:t>Medium / Low</w:t>
            </w:r>
          </w:p>
        </w:tc>
        <w:tc>
          <w:tcPr>
            <w:tcW w:type="dxa" w:w="2160"/>
            <w:shd w:fill="FFFFFF"/>
          </w:tcPr>
          <w:p>
            <w:pPr>
              <w:spacing w:before="60" w:after="60"/>
              <w:jc w:val="left"/>
            </w:pPr>
            <w:r>
              <w:rPr>
                <w:rFonts w:ascii="Times New Roman" w:hAnsi="Times New Roman"/>
                <w:sz w:val="19"/>
              </w:rPr>
              <w:t>Low</w:t>
            </w:r>
          </w:p>
        </w:tc>
        <w:tc>
          <w:tcPr>
            <w:tcW w:type="dxa" w:w="2160"/>
            <w:shd w:fill="FFFFFF"/>
          </w:tcPr>
          <w:p>
            <w:pPr>
              <w:spacing w:before="60" w:after="60"/>
              <w:jc w:val="left"/>
            </w:pPr>
            <w:r>
              <w:rPr>
                <w:rFonts w:ascii="Times New Roman" w:hAnsi="Times New Roman"/>
                <w:sz w:val="19"/>
              </w:rPr>
              <w:t>P4 (Low)</w:t>
            </w:r>
          </w:p>
        </w:tc>
        <w:tc>
          <w:tcPr>
            <w:tcW w:type="dxa" w:w="2736"/>
            <w:shd w:fill="FFFFFF"/>
          </w:tcPr>
          <w:p>
            <w:pPr>
              <w:spacing w:before="60" w:after="60"/>
              <w:jc w:val="left"/>
            </w:pPr>
            <w:r>
              <w:rPr>
                <w:rFonts w:ascii="Times New Roman" w:hAnsi="Times New Roman"/>
                <w:sz w:val="19"/>
              </w:rPr>
              <w:t>General queue / self-service resolution (&lt; 24 hr SLA)</w:t>
            </w:r>
          </w:p>
        </w:tc>
      </w:tr>
    </w:tbl>
    <w:p>
      <w:pPr>
        <w:spacing w:before="0" w:after="120" w:line="276" w:lineRule="auto"/>
        <w:jc w:val="both"/>
      </w:pPr>
      <w:r>
        <w:rPr>
          <w:rFonts w:ascii="Times New Roman" w:hAnsi="Times New Roman"/>
          <w:b w:val="0"/>
          <w:i w:val="0"/>
          <w:sz w:val="24"/>
        </w:rPr>
        <w:t>Table 4.3 outlines the curated IT knowledge base documents currently indexed in ChromaDB, encompassing 59 distinct semantic chunks.</w:t>
      </w:r>
    </w:p>
    <w:p>
      <w:pPr>
        <w:spacing w:before="120" w:after="80"/>
      </w:pPr>
      <w:r>
        <w:rPr>
          <w:rFonts w:ascii="Times New Roman" w:hAnsi="Times New Roman"/>
          <w:b/>
          <w:sz w:val="21"/>
        </w:rPr>
        <w:t>Table 4.3: Curated IT Knowledge Base Documents and Indexed Chunks Distribution</w:t>
      </w:r>
    </w:p>
    <w:tbl>
      <w:tblPr>
        <w:tblW w:type="auto" w:w="0"/>
        <w:jc w:val="center"/>
        <w:tblLook w:firstColumn="1" w:firstRow="1" w:lastColumn="0" w:lastRow="0" w:noHBand="0" w:noVBand="1" w:val="04A0"/>
      </w:tblPr>
      <w:tblGrid>
        <w:gridCol w:w="2167"/>
        <w:gridCol w:w="2167"/>
        <w:gridCol w:w="2167"/>
        <w:gridCol w:w="2167"/>
      </w:tblGrid>
      <w:tr>
        <w:tc>
          <w:tcPr>
            <w:tcW w:type="dxa" w:w="3168"/>
            <w:shd w:fill="1F2937"/>
          </w:tcPr>
          <w:p>
            <w:pPr>
              <w:spacing w:before="80" w:after="80"/>
              <w:jc w:val="center"/>
            </w:pPr>
            <w:r>
              <w:rPr>
                <w:rFonts w:ascii="Times New Roman" w:hAnsi="Times New Roman"/>
                <w:b/>
                <w:color w:val="FFFFFF"/>
                <w:sz w:val="20"/>
              </w:rPr>
              <w:t>Knowledge Base Document File</w:t>
            </w:r>
          </w:p>
        </w:tc>
        <w:tc>
          <w:tcPr>
            <w:tcW w:type="dxa" w:w="2016"/>
            <w:shd w:fill="1F2937"/>
          </w:tcPr>
          <w:p>
            <w:pPr>
              <w:spacing w:before="80" w:after="80"/>
              <w:jc w:val="center"/>
            </w:pPr>
            <w:r>
              <w:rPr>
                <w:rFonts w:ascii="Times New Roman" w:hAnsi="Times New Roman"/>
                <w:b/>
                <w:color w:val="FFFFFF"/>
                <w:sz w:val="20"/>
              </w:rPr>
              <w:t>IT Operational Domain</w:t>
            </w:r>
          </w:p>
        </w:tc>
        <w:tc>
          <w:tcPr>
            <w:tcW w:type="dxa" w:w="1296"/>
            <w:shd w:fill="1F2937"/>
          </w:tcPr>
          <w:p>
            <w:pPr>
              <w:spacing w:before="80" w:after="80"/>
              <w:jc w:val="center"/>
            </w:pPr>
            <w:r>
              <w:rPr>
                <w:rFonts w:ascii="Times New Roman" w:hAnsi="Times New Roman"/>
                <w:b/>
                <w:color w:val="FFFFFF"/>
                <w:sz w:val="20"/>
              </w:rPr>
              <w:t>Chunks</w:t>
            </w:r>
          </w:p>
        </w:tc>
        <w:tc>
          <w:tcPr>
            <w:tcW w:type="dxa" w:w="2736"/>
            <w:shd w:fill="1F2937"/>
          </w:tcPr>
          <w:p>
            <w:pPr>
              <w:spacing w:before="80" w:after="80"/>
              <w:jc w:val="center"/>
            </w:pPr>
            <w:r>
              <w:rPr>
                <w:rFonts w:ascii="Times New Roman" w:hAnsi="Times New Roman"/>
                <w:b/>
                <w:color w:val="FFFFFF"/>
                <w:sz w:val="20"/>
              </w:rPr>
              <w:t>Document Scope &amp; Troubleshooting Coverage</w:t>
            </w:r>
          </w:p>
        </w:tc>
      </w:tr>
      <w:tr>
        <w:tc>
          <w:tcPr>
            <w:tcW w:type="dxa" w:w="3168"/>
            <w:shd w:fill="FFFFFF"/>
          </w:tcPr>
          <w:p>
            <w:pPr>
              <w:spacing w:before="60" w:after="60"/>
              <w:jc w:val="center"/>
            </w:pPr>
            <w:r>
              <w:rPr>
                <w:rFonts w:ascii="Times New Roman" w:hAnsi="Times New Roman"/>
                <w:sz w:val="19"/>
              </w:rPr>
              <w:t>email_outlook_troubleshooting.md</w:t>
            </w:r>
          </w:p>
        </w:tc>
        <w:tc>
          <w:tcPr>
            <w:tcW w:type="dxa" w:w="2016"/>
            <w:shd w:fill="FFFFFF"/>
          </w:tcPr>
          <w:p>
            <w:pPr>
              <w:spacing w:before="60" w:after="60"/>
              <w:jc w:val="left"/>
            </w:pPr>
            <w:r>
              <w:rPr>
                <w:rFonts w:ascii="Times New Roman" w:hAnsi="Times New Roman"/>
                <w:sz w:val="19"/>
              </w:rPr>
              <w:t>Email &amp; Collaboration</w:t>
            </w:r>
          </w:p>
        </w:tc>
        <w:tc>
          <w:tcPr>
            <w:tcW w:type="dxa" w:w="1296"/>
            <w:shd w:fill="FFFFFF"/>
          </w:tcPr>
          <w:p>
            <w:pPr>
              <w:spacing w:before="60" w:after="60"/>
              <w:jc w:val="left"/>
            </w:pPr>
            <w:r>
              <w:rPr>
                <w:rFonts w:ascii="Times New Roman" w:hAnsi="Times New Roman"/>
                <w:sz w:val="19"/>
              </w:rPr>
              <w:t>11</w:t>
            </w:r>
          </w:p>
        </w:tc>
        <w:tc>
          <w:tcPr>
            <w:tcW w:type="dxa" w:w="2736"/>
            <w:shd w:fill="FFFFFF"/>
          </w:tcPr>
          <w:p>
            <w:pPr>
              <w:spacing w:before="60" w:after="60"/>
              <w:jc w:val="left"/>
            </w:pPr>
            <w:r>
              <w:rPr>
                <w:rFonts w:ascii="Times New Roman" w:hAnsi="Times New Roman"/>
                <w:sz w:val="19"/>
              </w:rPr>
              <w:t>Outlook sync errors, OST rebuild, mailbox quota, autodiscover</w:t>
            </w:r>
          </w:p>
        </w:tc>
      </w:tr>
      <w:tr>
        <w:tc>
          <w:tcPr>
            <w:tcW w:type="dxa" w:w="3168"/>
            <w:shd w:fill="F9FAFB"/>
          </w:tcPr>
          <w:p>
            <w:pPr>
              <w:spacing w:before="60" w:after="60"/>
              <w:jc w:val="center"/>
            </w:pPr>
            <w:r>
              <w:rPr>
                <w:rFonts w:ascii="Times New Roman" w:hAnsi="Times New Roman"/>
                <w:sz w:val="19"/>
              </w:rPr>
              <w:t>slow_computer_performance_guide.md</w:t>
            </w:r>
          </w:p>
        </w:tc>
        <w:tc>
          <w:tcPr>
            <w:tcW w:type="dxa" w:w="2016"/>
            <w:shd w:fill="F9FAFB"/>
          </w:tcPr>
          <w:p>
            <w:pPr>
              <w:spacing w:before="60" w:after="60"/>
              <w:jc w:val="left"/>
            </w:pPr>
            <w:r>
              <w:rPr>
                <w:rFonts w:ascii="Times New Roman" w:hAnsi="Times New Roman"/>
                <w:sz w:val="19"/>
              </w:rPr>
              <w:t>System Performance</w:t>
            </w:r>
          </w:p>
        </w:tc>
        <w:tc>
          <w:tcPr>
            <w:tcW w:type="dxa" w:w="1296"/>
            <w:shd w:fill="F9FAFB"/>
          </w:tcPr>
          <w:p>
            <w:pPr>
              <w:spacing w:before="60" w:after="60"/>
              <w:jc w:val="left"/>
            </w:pPr>
            <w:r>
              <w:rPr>
                <w:rFonts w:ascii="Times New Roman" w:hAnsi="Times New Roman"/>
                <w:sz w:val="19"/>
              </w:rPr>
              <w:t>10</w:t>
            </w:r>
          </w:p>
        </w:tc>
        <w:tc>
          <w:tcPr>
            <w:tcW w:type="dxa" w:w="2736"/>
            <w:shd w:fill="F9FAFB"/>
          </w:tcPr>
          <w:p>
            <w:pPr>
              <w:spacing w:before="60" w:after="60"/>
              <w:jc w:val="left"/>
            </w:pPr>
            <w:r>
              <w:rPr>
                <w:rFonts w:ascii="Times New Roman" w:hAnsi="Times New Roman"/>
                <w:sz w:val="19"/>
              </w:rPr>
              <w:t>High CPU/RAM triage, disk cleanup, background tasks, thermal throttling</w:t>
            </w:r>
          </w:p>
        </w:tc>
      </w:tr>
      <w:tr>
        <w:tc>
          <w:tcPr>
            <w:tcW w:type="dxa" w:w="3168"/>
            <w:shd w:fill="FFFFFF"/>
          </w:tcPr>
          <w:p>
            <w:pPr>
              <w:spacing w:before="60" w:after="60"/>
              <w:jc w:val="center"/>
            </w:pPr>
            <w:r>
              <w:rPr>
                <w:rFonts w:ascii="Times New Roman" w:hAnsi="Times New Roman"/>
                <w:sz w:val="19"/>
              </w:rPr>
              <w:t>software_installation_guide.md</w:t>
            </w:r>
          </w:p>
        </w:tc>
        <w:tc>
          <w:tcPr>
            <w:tcW w:type="dxa" w:w="2016"/>
            <w:shd w:fill="FFFFFF"/>
          </w:tcPr>
          <w:p>
            <w:pPr>
              <w:spacing w:before="60" w:after="60"/>
              <w:jc w:val="left"/>
            </w:pPr>
            <w:r>
              <w:rPr>
                <w:rFonts w:ascii="Times New Roman" w:hAnsi="Times New Roman"/>
                <w:sz w:val="19"/>
              </w:rPr>
              <w:t>Software &amp; Licensing</w:t>
            </w:r>
          </w:p>
        </w:tc>
        <w:tc>
          <w:tcPr>
            <w:tcW w:type="dxa" w:w="1296"/>
            <w:shd w:fill="FFFFFF"/>
          </w:tcPr>
          <w:p>
            <w:pPr>
              <w:spacing w:before="60" w:after="60"/>
              <w:jc w:val="left"/>
            </w:pPr>
            <w:r>
              <w:rPr>
                <w:rFonts w:ascii="Times New Roman" w:hAnsi="Times New Roman"/>
                <w:sz w:val="19"/>
              </w:rPr>
              <w:t>10</w:t>
            </w:r>
          </w:p>
        </w:tc>
        <w:tc>
          <w:tcPr>
            <w:tcW w:type="dxa" w:w="2736"/>
            <w:shd w:fill="FFFFFF"/>
          </w:tcPr>
          <w:p>
            <w:pPr>
              <w:spacing w:before="60" w:after="60"/>
              <w:jc w:val="left"/>
            </w:pPr>
            <w:r>
              <w:rPr>
                <w:rFonts w:ascii="Times New Roman" w:hAnsi="Times New Roman"/>
                <w:sz w:val="19"/>
              </w:rPr>
              <w:t>Standard software requests, admin rights, license compliance, winget</w:t>
            </w:r>
          </w:p>
        </w:tc>
      </w:tr>
      <w:tr>
        <w:tc>
          <w:tcPr>
            <w:tcW w:type="dxa" w:w="3168"/>
            <w:shd w:fill="F9FAFB"/>
          </w:tcPr>
          <w:p>
            <w:pPr>
              <w:spacing w:before="60" w:after="60"/>
              <w:jc w:val="center"/>
            </w:pPr>
            <w:r>
              <w:rPr>
                <w:rFonts w:ascii="Times New Roman" w:hAnsi="Times New Roman"/>
                <w:sz w:val="19"/>
              </w:rPr>
              <w:t>sample_it_faq.txt</w:t>
            </w:r>
          </w:p>
        </w:tc>
        <w:tc>
          <w:tcPr>
            <w:tcW w:type="dxa" w:w="2016"/>
            <w:shd w:fill="F9FAFB"/>
          </w:tcPr>
          <w:p>
            <w:pPr>
              <w:spacing w:before="60" w:after="60"/>
              <w:jc w:val="left"/>
            </w:pPr>
            <w:r>
              <w:rPr>
                <w:rFonts w:ascii="Times New Roman" w:hAnsi="Times New Roman"/>
                <w:sz w:val="19"/>
              </w:rPr>
              <w:t>General IT Operations</w:t>
            </w:r>
          </w:p>
        </w:tc>
        <w:tc>
          <w:tcPr>
            <w:tcW w:type="dxa" w:w="1296"/>
            <w:shd w:fill="F9FAFB"/>
          </w:tcPr>
          <w:p>
            <w:pPr>
              <w:spacing w:before="60" w:after="60"/>
              <w:jc w:val="left"/>
            </w:pPr>
            <w:r>
              <w:rPr>
                <w:rFonts w:ascii="Times New Roman" w:hAnsi="Times New Roman"/>
                <w:sz w:val="19"/>
              </w:rPr>
              <w:t>10</w:t>
            </w:r>
          </w:p>
        </w:tc>
        <w:tc>
          <w:tcPr>
            <w:tcW w:type="dxa" w:w="2736"/>
            <w:shd w:fill="F9FAFB"/>
          </w:tcPr>
          <w:p>
            <w:pPr>
              <w:spacing w:before="60" w:after="60"/>
              <w:jc w:val="left"/>
            </w:pPr>
            <w:r>
              <w:rPr>
                <w:rFonts w:ascii="Times New Roman" w:hAnsi="Times New Roman"/>
                <w:sz w:val="19"/>
              </w:rPr>
              <w:t>Multi-topic baseline FAQ (Wi-Fi, printer, password reset, VPN)</w:t>
            </w:r>
          </w:p>
        </w:tc>
      </w:tr>
      <w:tr>
        <w:tc>
          <w:tcPr>
            <w:tcW w:type="dxa" w:w="3168"/>
            <w:shd w:fill="FFFFFF"/>
          </w:tcPr>
          <w:p>
            <w:pPr>
              <w:spacing w:before="60" w:after="60"/>
              <w:jc w:val="center"/>
            </w:pPr>
            <w:r>
              <w:rPr>
                <w:rFonts w:ascii="Times New Roman" w:hAnsi="Times New Roman"/>
                <w:sz w:val="19"/>
              </w:rPr>
              <w:t>vpn_remote_access_guide.md</w:t>
            </w:r>
          </w:p>
        </w:tc>
        <w:tc>
          <w:tcPr>
            <w:tcW w:type="dxa" w:w="2016"/>
            <w:shd w:fill="FFFFFF"/>
          </w:tcPr>
          <w:p>
            <w:pPr>
              <w:spacing w:before="60" w:after="60"/>
              <w:jc w:val="left"/>
            </w:pPr>
            <w:r>
              <w:rPr>
                <w:rFonts w:ascii="Times New Roman" w:hAnsi="Times New Roman"/>
                <w:sz w:val="19"/>
              </w:rPr>
              <w:t>Network &amp; Remote Access</w:t>
            </w:r>
          </w:p>
        </w:tc>
        <w:tc>
          <w:tcPr>
            <w:tcW w:type="dxa" w:w="1296"/>
            <w:shd w:fill="FFFFFF"/>
          </w:tcPr>
          <w:p>
            <w:pPr>
              <w:spacing w:before="60" w:after="60"/>
              <w:jc w:val="left"/>
            </w:pPr>
            <w:r>
              <w:rPr>
                <w:rFonts w:ascii="Times New Roman" w:hAnsi="Times New Roman"/>
                <w:sz w:val="19"/>
              </w:rPr>
              <w:t>7</w:t>
            </w:r>
          </w:p>
        </w:tc>
        <w:tc>
          <w:tcPr>
            <w:tcW w:type="dxa" w:w="2736"/>
            <w:shd w:fill="FFFFFF"/>
          </w:tcPr>
          <w:p>
            <w:pPr>
              <w:spacing w:before="60" w:after="60"/>
              <w:jc w:val="left"/>
            </w:pPr>
            <w:r>
              <w:rPr>
                <w:rFonts w:ascii="Times New Roman" w:hAnsi="Times New Roman"/>
                <w:sz w:val="19"/>
              </w:rPr>
              <w:t>GlobalProtect VPN, gateway timeout, split-tunneling, 2FA prompt</w:t>
            </w:r>
          </w:p>
        </w:tc>
      </w:tr>
      <w:tr>
        <w:tc>
          <w:tcPr>
            <w:tcW w:type="dxa" w:w="3168"/>
            <w:shd w:fill="F9FAFB"/>
          </w:tcPr>
          <w:p>
            <w:pPr>
              <w:spacing w:before="60" w:after="60"/>
              <w:jc w:val="center"/>
            </w:pPr>
            <w:r>
              <w:rPr>
                <w:rFonts w:ascii="Times New Roman" w:hAnsi="Times New Roman"/>
                <w:sz w:val="19"/>
              </w:rPr>
              <w:t>account_security_guide.md</w:t>
            </w:r>
          </w:p>
        </w:tc>
        <w:tc>
          <w:tcPr>
            <w:tcW w:type="dxa" w:w="2016"/>
            <w:shd w:fill="F9FAFB"/>
          </w:tcPr>
          <w:p>
            <w:pPr>
              <w:spacing w:before="60" w:after="60"/>
              <w:jc w:val="left"/>
            </w:pPr>
            <w:r>
              <w:rPr>
                <w:rFonts w:ascii="Times New Roman" w:hAnsi="Times New Roman"/>
                <w:sz w:val="19"/>
              </w:rPr>
              <w:t>Identity &amp; Access (IAM)</w:t>
            </w:r>
          </w:p>
        </w:tc>
        <w:tc>
          <w:tcPr>
            <w:tcW w:type="dxa" w:w="1296"/>
            <w:shd w:fill="F9FAFB"/>
          </w:tcPr>
          <w:p>
            <w:pPr>
              <w:spacing w:before="60" w:after="60"/>
              <w:jc w:val="left"/>
            </w:pPr>
            <w:r>
              <w:rPr>
                <w:rFonts w:ascii="Times New Roman" w:hAnsi="Times New Roman"/>
                <w:sz w:val="19"/>
              </w:rPr>
              <w:t>6</w:t>
            </w:r>
          </w:p>
        </w:tc>
        <w:tc>
          <w:tcPr>
            <w:tcW w:type="dxa" w:w="2736"/>
            <w:shd w:fill="F9FAFB"/>
          </w:tcPr>
          <w:p>
            <w:pPr>
              <w:spacing w:before="60" w:after="60"/>
              <w:jc w:val="left"/>
            </w:pPr>
            <w:r>
              <w:rPr>
                <w:rFonts w:ascii="Times New Roman" w:hAnsi="Times New Roman"/>
                <w:sz w:val="19"/>
              </w:rPr>
              <w:t>Self-service password reset, MFA authenticator re-sync, account unlock</w:t>
            </w:r>
          </w:p>
        </w:tc>
      </w:tr>
      <w:tr>
        <w:tc>
          <w:tcPr>
            <w:tcW w:type="dxa" w:w="3168"/>
            <w:shd w:fill="FFFFFF"/>
          </w:tcPr>
          <w:p>
            <w:pPr>
              <w:spacing w:before="60" w:after="60"/>
              <w:jc w:val="center"/>
            </w:pPr>
            <w:r>
              <w:rPr>
                <w:rFonts w:ascii="Times New Roman" w:hAnsi="Times New Roman"/>
                <w:sz w:val="19"/>
              </w:rPr>
              <w:t>hardware_printer_troubleshooting.md</w:t>
            </w:r>
          </w:p>
        </w:tc>
        <w:tc>
          <w:tcPr>
            <w:tcW w:type="dxa" w:w="2016"/>
            <w:shd w:fill="FFFFFF"/>
          </w:tcPr>
          <w:p>
            <w:pPr>
              <w:spacing w:before="60" w:after="60"/>
              <w:jc w:val="left"/>
            </w:pPr>
            <w:r>
              <w:rPr>
                <w:rFonts w:ascii="Times New Roman" w:hAnsi="Times New Roman"/>
                <w:sz w:val="19"/>
              </w:rPr>
              <w:t>Hardware &amp; Peripherals</w:t>
            </w:r>
          </w:p>
        </w:tc>
        <w:tc>
          <w:tcPr>
            <w:tcW w:type="dxa" w:w="1296"/>
            <w:shd w:fill="FFFFFF"/>
          </w:tcPr>
          <w:p>
            <w:pPr>
              <w:spacing w:before="60" w:after="60"/>
              <w:jc w:val="left"/>
            </w:pPr>
            <w:r>
              <w:rPr>
                <w:rFonts w:ascii="Times New Roman" w:hAnsi="Times New Roman"/>
                <w:sz w:val="19"/>
              </w:rPr>
              <w:t>5</w:t>
            </w:r>
          </w:p>
        </w:tc>
        <w:tc>
          <w:tcPr>
            <w:tcW w:type="dxa" w:w="2736"/>
            <w:shd w:fill="FFFFFF"/>
          </w:tcPr>
          <w:p>
            <w:pPr>
              <w:spacing w:before="60" w:after="60"/>
              <w:jc w:val="left"/>
            </w:pPr>
            <w:r>
              <w:rPr>
                <w:rFonts w:ascii="Times New Roman" w:hAnsi="Times New Roman"/>
                <w:sz w:val="19"/>
              </w:rPr>
              <w:t>Network printer spooler reset, paper jam, driver reinstalls</w:t>
            </w:r>
          </w:p>
        </w:tc>
      </w:tr>
    </w:tbl>
    <w:p>
      <w:pPr>
        <w:spacing w:before="280" w:after="80"/>
        <w:jc w:val="left"/>
      </w:pPr>
      <w:r>
        <w:rPr>
          <w:rFonts w:ascii="Times New Roman" w:hAnsi="Times New Roman"/>
          <w:b/>
          <w:sz w:val="26"/>
        </w:rPr>
        <w:t>4.3 Frontend Implementation and User Experience</w:t>
      </w:r>
    </w:p>
    <w:p>
      <w:pPr>
        <w:spacing w:before="0" w:after="120" w:line="276" w:lineRule="auto"/>
        <w:jc w:val="both"/>
      </w:pPr>
      <w:r>
        <w:rPr>
          <w:rFonts w:ascii="Times New Roman" w:hAnsi="Times New Roman"/>
          <w:b w:val="0"/>
          <w:i w:val="0"/>
          <w:sz w:val="24"/>
        </w:rPr>
        <w:t>The frontend is implemented as a modern, responsive Single Page Application (SPA) using HTML5, Vanilla CSS3, and ES6 JavaScript. The interface features a dark-themed enterprise aesthetic utilizing CSS variables for consistent design tokens.</w:t>
      </w:r>
    </w:p>
    <w:p>
      <w:pPr>
        <w:spacing w:before="0" w:after="120" w:line="276" w:lineRule="auto"/>
        <w:jc w:val="both"/>
      </w:pPr>
      <w:r>
        <w:rPr>
          <w:rFonts w:ascii="Times New Roman" w:hAnsi="Times New Roman"/>
          <w:b w:val="0"/>
          <w:i w:val="0"/>
          <w:sz w:val="24"/>
        </w:rPr>
        <w:t>Key frontend features include:</w:t>
      </w:r>
    </w:p>
    <w:p>
      <w:pPr>
        <w:spacing w:before="0" w:after="120" w:line="276" w:lineRule="auto"/>
        <w:jc w:val="both"/>
      </w:pPr>
      <w:r>
        <w:rPr>
          <w:rFonts w:ascii="Times New Roman" w:hAnsi="Times New Roman"/>
          <w:b w:val="0"/>
          <w:i w:val="0"/>
          <w:sz w:val="24"/>
        </w:rPr>
        <w:t>• Real-Time Conversational Interface: Displays user messages, assistant responses, categorized metadata badges (e.g. Category: Network | Priority: P2), and backend operational mode (Mock/Demo Mode vs. Live Gemini).</w:t>
      </w:r>
    </w:p>
    <w:p>
      <w:pPr>
        <w:spacing w:before="0" w:after="120" w:line="276" w:lineRule="auto"/>
        <w:jc w:val="both"/>
      </w:pPr>
      <w:r>
        <w:rPr>
          <w:rFonts w:ascii="Times New Roman" w:hAnsi="Times New Roman"/>
          <w:b w:val="0"/>
          <w:i w:val="0"/>
          <w:sz w:val="24"/>
        </w:rPr>
        <w:t>• Interactive Source Citations Accordion: Renders collapsible citation cards beneath answers, detailing document title, source filename, chunk ID, and numerical cosine similarity score.</w:t>
      </w:r>
    </w:p>
    <w:p>
      <w:pPr>
        <w:spacing w:before="0" w:after="120" w:line="276" w:lineRule="auto"/>
        <w:jc w:val="both"/>
      </w:pPr>
      <w:r>
        <w:rPr>
          <w:rFonts w:ascii="Times New Roman" w:hAnsi="Times New Roman"/>
          <w:b w:val="0"/>
          <w:i w:val="0"/>
          <w:sz w:val="24"/>
        </w:rPr>
        <w:t>• Explicit Create Ticket Controls: An explicit 'Create Ticket' button in the chat interface allows users to escalate unresolved issues immediately. The frontend enforces submission disabling and duplicate prevention.</w:t>
      </w:r>
    </w:p>
    <w:p>
      <w:pPr>
        <w:spacing w:before="0" w:after="120" w:line="276" w:lineRule="auto"/>
        <w:jc w:val="both"/>
      </w:pPr>
      <w:r>
        <w:rPr>
          <w:rFonts w:ascii="Times New Roman" w:hAnsi="Times New Roman"/>
          <w:b w:val="0"/>
          <w:i w:val="0"/>
          <w:sz w:val="24"/>
        </w:rPr>
        <w:t>• Ticket Management View: Presents all user tickets with priority badges, status filters, detailed lifecycle history, and similar-ticket suggestions.</w:t>
      </w:r>
    </w:p>
    <w:p>
      <w:pPr>
        <w:spacing w:before="160"/>
        <w:jc w:val="center"/>
      </w:pPr>
      <w:r>
        <w:drawing>
          <wp:inline xmlns:a="http://schemas.openxmlformats.org/drawingml/2006/main" xmlns:pic="http://schemas.openxmlformats.org/drawingml/2006/picture">
            <wp:extent cx="4114800" cy="1954530"/>
            <wp:docPr id="3" name="Picture 3"/>
            <wp:cNvGraphicFramePr>
              <a:graphicFrameLocks noChangeAspect="1"/>
            </wp:cNvGraphicFramePr>
            <a:graphic>
              <a:graphicData uri="http://schemas.openxmlformats.org/drawingml/2006/picture">
                <pic:pic>
                  <pic:nvPicPr>
                    <pic:cNvPr id="0" name="login_modal_1792581309070.png"/>
                    <pic:cNvPicPr/>
                  </pic:nvPicPr>
                  <pic:blipFill>
                    <a:blip r:embed="rId11"/>
                    <a:stretch>
                      <a:fillRect/>
                    </a:stretch>
                  </pic:blipFill>
                  <pic:spPr>
                    <a:xfrm>
                      <a:off x="0" y="0"/>
                      <a:ext cx="4114800" cy="1954530"/>
                    </a:xfrm>
                    <a:prstGeom prst="rect"/>
                  </pic:spPr>
                </pic:pic>
              </a:graphicData>
            </a:graphic>
          </wp:inline>
        </w:drawing>
      </w:r>
    </w:p>
    <w:p>
      <w:pPr>
        <w:spacing w:after="200"/>
        <w:jc w:val="center"/>
      </w:pPr>
      <w:r>
        <w:rPr>
          <w:rFonts w:ascii="Times New Roman" w:hAnsi="Times New Roman"/>
          <w:b/>
          <w:sz w:val="20"/>
        </w:rPr>
        <w:t>Figure 4.2: Verified Login &amp; Role-Based Authentication Interface</w:t>
      </w:r>
    </w:p>
    <w:p>
      <w:r>
        <w:br w:type="page"/>
      </w:r>
    </w:p>
    <w:p>
      <w:pPr>
        <w:spacing w:before="720" w:after="120"/>
        <w:jc w:val="center"/>
      </w:pPr>
      <w:r>
        <w:rPr>
          <w:rFonts w:ascii="Times New Roman" w:hAnsi="Times New Roman"/>
          <w:b/>
          <w:sz w:val="32"/>
        </w:rPr>
        <w:t>CHAPTER 5</w:t>
      </w:r>
    </w:p>
    <w:p>
      <w:pPr>
        <w:spacing w:before="0" w:after="480"/>
        <w:jc w:val="center"/>
      </w:pPr>
      <w:r>
        <w:rPr>
          <w:rFonts w:ascii="Times New Roman" w:hAnsi="Times New Roman"/>
          <w:b/>
          <w:sz w:val="28"/>
        </w:rPr>
        <w:t>SOFTWARE TESTING</w:t>
      </w:r>
    </w:p>
    <w:p>
      <w:pPr>
        <w:spacing w:before="280" w:after="80"/>
        <w:jc w:val="left"/>
      </w:pPr>
      <w:r>
        <w:rPr>
          <w:rFonts w:ascii="Times New Roman" w:hAnsi="Times New Roman"/>
          <w:b/>
          <w:sz w:val="26"/>
        </w:rPr>
        <w:t>5.1 AI and Workflow Testing Methodology</w:t>
      </w:r>
    </w:p>
    <w:p>
      <w:pPr>
        <w:spacing w:before="0" w:after="120" w:line="276" w:lineRule="auto"/>
        <w:jc w:val="both"/>
      </w:pPr>
      <w:r>
        <w:rPr>
          <w:rFonts w:ascii="Times New Roman" w:hAnsi="Times New Roman"/>
          <w:b w:val="0"/>
          <w:i w:val="0"/>
          <w:sz w:val="24"/>
        </w:rPr>
        <w:t>Software testing for ServiceDesk-AI was structured to validate both deterministic software components (authentication, RBAC, database transactions) and probabilistic AI components (triage classification, semantic RAG retrieval, multi-agent state graph loop bounds). Automated testing was executed using Pytest within the project's dedicated Python 3.13 virtual environment.</w:t>
      </w:r>
    </w:p>
    <w:p>
      <w:pPr>
        <w:spacing w:before="280" w:after="80"/>
        <w:jc w:val="left"/>
      </w:pPr>
      <w:r>
        <w:rPr>
          <w:rFonts w:ascii="Times New Roman" w:hAnsi="Times New Roman"/>
          <w:b/>
          <w:sz w:val="26"/>
        </w:rPr>
        <w:t>5.2 Testing Approaches</w:t>
      </w:r>
    </w:p>
    <w:p>
      <w:pPr>
        <w:spacing w:before="0" w:after="120" w:line="276" w:lineRule="auto"/>
        <w:jc w:val="both"/>
      </w:pPr>
      <w:r>
        <w:rPr>
          <w:rFonts w:ascii="Times New Roman" w:hAnsi="Times New Roman"/>
          <w:b w:val="0"/>
          <w:i w:val="0"/>
          <w:sz w:val="24"/>
        </w:rPr>
        <w:t>The testing strategy encompassed three complementary levels:</w:t>
      </w:r>
    </w:p>
    <w:p>
      <w:pPr>
        <w:spacing w:before="0" w:after="120" w:line="276" w:lineRule="auto"/>
        <w:jc w:val="both"/>
      </w:pPr>
      <w:r>
        <w:rPr>
          <w:rFonts w:ascii="Times New Roman" w:hAnsi="Times New Roman"/>
          <w:b w:val="0"/>
          <w:i w:val="0"/>
          <w:sz w:val="24"/>
        </w:rPr>
        <w:t>1. Unit Testing: Verified isolated functions and classes, including bcrypt password verification, JWT encoding/decoding, ITIL priority matrix calculations, text chunker overlap, and Pydantic schema validation.</w:t>
      </w:r>
    </w:p>
    <w:p>
      <w:pPr>
        <w:spacing w:before="0" w:after="120" w:line="276" w:lineRule="auto"/>
        <w:jc w:val="both"/>
      </w:pPr>
      <w:r>
        <w:rPr>
          <w:rFonts w:ascii="Times New Roman" w:hAnsi="Times New Roman"/>
          <w:b w:val="0"/>
          <w:i w:val="0"/>
          <w:sz w:val="24"/>
        </w:rPr>
        <w:t>2. Integration Testing: Validated cross-module data flow across HTTP endpoints, database models, LangGraph state-graph loops, and ChromaDB vector store querying.</w:t>
      </w:r>
    </w:p>
    <w:p>
      <w:pPr>
        <w:spacing w:before="0" w:after="120" w:line="276" w:lineRule="auto"/>
        <w:jc w:val="both"/>
      </w:pPr>
      <w:r>
        <w:rPr>
          <w:rFonts w:ascii="Times New Roman" w:hAnsi="Times New Roman"/>
          <w:b w:val="0"/>
          <w:i w:val="0"/>
          <w:sz w:val="24"/>
        </w:rPr>
        <w:t>3. Security &amp; Regression Testing: Specifically evaluated boundary conditions: ensuring employees cannot view other employees' tickets; verifying non-admin access to /api/rag/ingest is rejected with HTTP 403 Forbidden; and confirming ordinary Wi-Fi queries never trigger false P1 security escalations.</w:t>
      </w:r>
    </w:p>
    <w:p>
      <w:pPr>
        <w:spacing w:before="280" w:after="80"/>
        <w:jc w:val="left"/>
      </w:pPr>
      <w:r>
        <w:rPr>
          <w:rFonts w:ascii="Times New Roman" w:hAnsi="Times New Roman"/>
          <w:b/>
          <w:sz w:val="26"/>
        </w:rPr>
        <w:t>5.3 Test Case Specifications and Verification Results</w:t>
      </w:r>
    </w:p>
    <w:p>
      <w:pPr>
        <w:spacing w:before="0" w:after="120" w:line="276" w:lineRule="auto"/>
        <w:jc w:val="both"/>
      </w:pPr>
      <w:r>
        <w:rPr>
          <w:rFonts w:ascii="Times New Roman" w:hAnsi="Times New Roman"/>
          <w:b w:val="0"/>
          <w:i w:val="0"/>
          <w:sz w:val="24"/>
        </w:rPr>
        <w:t>The automated test suite executed 81 test cases across 8 test suites. All 81 tests passed with zero failures (81 passed, 0 failed). Table 5.1 provides the verified test execution summary.</w:t>
      </w:r>
    </w:p>
    <w:p>
      <w:pPr>
        <w:spacing w:before="120" w:after="80"/>
      </w:pPr>
      <w:r>
        <w:rPr>
          <w:rFonts w:ascii="Times New Roman" w:hAnsi="Times New Roman"/>
          <w:b/>
          <w:sz w:val="21"/>
        </w:rPr>
        <w:t>Table 5.1: Comprehensive Automated Test Suite Execution Results (81 Passing Tests)</w:t>
      </w:r>
    </w:p>
    <w:tbl>
      <w:tblPr>
        <w:tblW w:type="auto" w:w="0"/>
        <w:jc w:val="center"/>
        <w:tblLook w:firstColumn="1" w:firstRow="1" w:lastColumn="0" w:lastRow="0" w:noHBand="0" w:noVBand="1" w:val="04A0"/>
      </w:tblPr>
      <w:tblGrid>
        <w:gridCol w:w="2167"/>
        <w:gridCol w:w="2167"/>
        <w:gridCol w:w="2167"/>
        <w:gridCol w:w="2167"/>
      </w:tblGrid>
      <w:tr>
        <w:tc>
          <w:tcPr>
            <w:tcW w:type="dxa" w:w="3168"/>
            <w:shd w:fill="1F2937"/>
          </w:tcPr>
          <w:p>
            <w:pPr>
              <w:spacing w:before="80" w:after="80"/>
              <w:jc w:val="center"/>
            </w:pPr>
            <w:r>
              <w:rPr>
                <w:rFonts w:ascii="Times New Roman" w:hAnsi="Times New Roman"/>
                <w:b/>
                <w:color w:val="FFFFFF"/>
                <w:sz w:val="20"/>
              </w:rPr>
              <w:t>Test Module / Suite</w:t>
            </w:r>
          </w:p>
        </w:tc>
        <w:tc>
          <w:tcPr>
            <w:tcW w:type="dxa" w:w="1152"/>
            <w:shd w:fill="1F2937"/>
          </w:tcPr>
          <w:p>
            <w:pPr>
              <w:spacing w:before="80" w:after="80"/>
              <w:jc w:val="center"/>
            </w:pPr>
            <w:r>
              <w:rPr>
                <w:rFonts w:ascii="Times New Roman" w:hAnsi="Times New Roman"/>
                <w:b/>
                <w:color w:val="FFFFFF"/>
                <w:sz w:val="20"/>
              </w:rPr>
              <w:t>Tests</w:t>
            </w:r>
          </w:p>
        </w:tc>
        <w:tc>
          <w:tcPr>
            <w:tcW w:type="dxa" w:w="3456"/>
            <w:shd w:fill="1F2937"/>
          </w:tcPr>
          <w:p>
            <w:pPr>
              <w:spacing w:before="80" w:after="80"/>
              <w:jc w:val="center"/>
            </w:pPr>
            <w:r>
              <w:rPr>
                <w:rFonts w:ascii="Times New Roman" w:hAnsi="Times New Roman"/>
                <w:b/>
                <w:color w:val="FFFFFF"/>
                <w:sz w:val="20"/>
              </w:rPr>
              <w:t>Scope of Verification</w:t>
            </w:r>
          </w:p>
        </w:tc>
        <w:tc>
          <w:tcPr>
            <w:tcW w:type="dxa" w:w="1440"/>
            <w:shd w:fill="1F2937"/>
          </w:tcPr>
          <w:p>
            <w:pPr>
              <w:spacing w:before="80" w:after="80"/>
              <w:jc w:val="center"/>
            </w:pPr>
            <w:r>
              <w:rPr>
                <w:rFonts w:ascii="Times New Roman" w:hAnsi="Times New Roman"/>
                <w:b/>
                <w:color w:val="FFFFFF"/>
                <w:sz w:val="20"/>
              </w:rPr>
              <w:t>Result</w:t>
            </w:r>
          </w:p>
        </w:tc>
      </w:tr>
      <w:tr>
        <w:tc>
          <w:tcPr>
            <w:tcW w:type="dxa" w:w="3168"/>
            <w:shd w:fill="FFFFFF"/>
          </w:tcPr>
          <w:p>
            <w:pPr>
              <w:spacing w:before="60" w:after="60"/>
              <w:jc w:val="center"/>
            </w:pPr>
            <w:r>
              <w:rPr>
                <w:rFonts w:ascii="Times New Roman" w:hAnsi="Times New Roman"/>
                <w:sz w:val="19"/>
              </w:rPr>
              <w:t>test_actions_and_approvals.py</w:t>
            </w:r>
          </w:p>
        </w:tc>
        <w:tc>
          <w:tcPr>
            <w:tcW w:type="dxa" w:w="1152"/>
            <w:shd w:fill="FFFFFF"/>
          </w:tcPr>
          <w:p>
            <w:pPr>
              <w:spacing w:before="60" w:after="60"/>
              <w:jc w:val="left"/>
            </w:pPr>
            <w:r>
              <w:rPr>
                <w:rFonts w:ascii="Times New Roman" w:hAnsi="Times New Roman"/>
                <w:sz w:val="19"/>
              </w:rPr>
              <w:t>5</w:t>
            </w:r>
          </w:p>
        </w:tc>
        <w:tc>
          <w:tcPr>
            <w:tcW w:type="dxa" w:w="3456"/>
            <w:shd w:fill="FFFFFF"/>
          </w:tcPr>
          <w:p>
            <w:pPr>
              <w:spacing w:before="60" w:after="60"/>
              <w:jc w:val="left"/>
            </w:pPr>
            <w:r>
              <w:rPr>
                <w:rFonts w:ascii="Times New Roman" w:hAnsi="Times New Roman"/>
                <w:sz w:val="19"/>
              </w:rPr>
              <w:t>Action allowlist enforcement, approval lifecycle, self-approval prevention, audit logging</w:t>
            </w:r>
          </w:p>
        </w:tc>
        <w:tc>
          <w:tcPr>
            <w:tcW w:type="dxa" w:w="1440"/>
            <w:shd w:fill="FFFFFF"/>
          </w:tcPr>
          <w:p>
            <w:pPr>
              <w:spacing w:before="60" w:after="60"/>
              <w:jc w:val="left"/>
            </w:pPr>
            <w:r>
              <w:rPr>
                <w:rFonts w:ascii="Times New Roman" w:hAnsi="Times New Roman"/>
                <w:sz w:val="19"/>
              </w:rPr>
              <w:t>5 / 5 Pass</w:t>
            </w:r>
          </w:p>
        </w:tc>
      </w:tr>
      <w:tr>
        <w:tc>
          <w:tcPr>
            <w:tcW w:type="dxa" w:w="3168"/>
            <w:shd w:fill="F9FAFB"/>
          </w:tcPr>
          <w:p>
            <w:pPr>
              <w:spacing w:before="60" w:after="60"/>
              <w:jc w:val="center"/>
            </w:pPr>
            <w:r>
              <w:rPr>
                <w:rFonts w:ascii="Times New Roman" w:hAnsi="Times New Roman"/>
                <w:sz w:val="19"/>
              </w:rPr>
              <w:t>test_auth_and_rbac.py</w:t>
            </w:r>
          </w:p>
        </w:tc>
        <w:tc>
          <w:tcPr>
            <w:tcW w:type="dxa" w:w="1152"/>
            <w:shd w:fill="F9FAFB"/>
          </w:tcPr>
          <w:p>
            <w:pPr>
              <w:spacing w:before="60" w:after="60"/>
              <w:jc w:val="left"/>
            </w:pPr>
            <w:r>
              <w:rPr>
                <w:rFonts w:ascii="Times New Roman" w:hAnsi="Times New Roman"/>
                <w:sz w:val="19"/>
              </w:rPr>
              <w:t>3</w:t>
            </w:r>
          </w:p>
        </w:tc>
        <w:tc>
          <w:tcPr>
            <w:tcW w:type="dxa" w:w="3456"/>
            <w:shd w:fill="F9FAFB"/>
          </w:tcPr>
          <w:p>
            <w:pPr>
              <w:spacing w:before="60" w:after="60"/>
              <w:jc w:val="left"/>
            </w:pPr>
            <w:r>
              <w:rPr>
                <w:rFonts w:ascii="Times New Roman" w:hAnsi="Times New Roman"/>
                <w:sz w:val="19"/>
              </w:rPr>
              <w:t>User registration, password login, invalid credentials rejection, admin audit restriction</w:t>
            </w:r>
          </w:p>
        </w:tc>
        <w:tc>
          <w:tcPr>
            <w:tcW w:type="dxa" w:w="1440"/>
            <w:shd w:fill="F9FAFB"/>
          </w:tcPr>
          <w:p>
            <w:pPr>
              <w:spacing w:before="60" w:after="60"/>
              <w:jc w:val="left"/>
            </w:pPr>
            <w:r>
              <w:rPr>
                <w:rFonts w:ascii="Times New Roman" w:hAnsi="Times New Roman"/>
                <w:sz w:val="19"/>
              </w:rPr>
              <w:t>3 / 3 Pass</w:t>
            </w:r>
          </w:p>
        </w:tc>
      </w:tr>
      <w:tr>
        <w:tc>
          <w:tcPr>
            <w:tcW w:type="dxa" w:w="3168"/>
            <w:shd w:fill="FFFFFF"/>
          </w:tcPr>
          <w:p>
            <w:pPr>
              <w:spacing w:before="60" w:after="60"/>
              <w:jc w:val="center"/>
            </w:pPr>
            <w:r>
              <w:rPr>
                <w:rFonts w:ascii="Times New Roman" w:hAnsi="Times New Roman"/>
                <w:sz w:val="19"/>
              </w:rPr>
              <w:t>test_health_and_chat.py</w:t>
            </w:r>
          </w:p>
        </w:tc>
        <w:tc>
          <w:tcPr>
            <w:tcW w:type="dxa" w:w="1152"/>
            <w:shd w:fill="FFFFFF"/>
          </w:tcPr>
          <w:p>
            <w:pPr>
              <w:spacing w:before="60" w:after="60"/>
              <w:jc w:val="left"/>
            </w:pPr>
            <w:r>
              <w:rPr>
                <w:rFonts w:ascii="Times New Roman" w:hAnsi="Times New Roman"/>
                <w:sz w:val="19"/>
              </w:rPr>
              <w:t>11</w:t>
            </w:r>
          </w:p>
        </w:tc>
        <w:tc>
          <w:tcPr>
            <w:tcW w:type="dxa" w:w="3456"/>
            <w:shd w:fill="FFFFFF"/>
          </w:tcPr>
          <w:p>
            <w:pPr>
              <w:spacing w:before="60" w:after="60"/>
              <w:jc w:val="left"/>
            </w:pPr>
            <w:r>
              <w:rPr>
                <w:rFonts w:ascii="Times New Roman" w:hAnsi="Times New Roman"/>
                <w:sz w:val="19"/>
              </w:rPr>
              <w:t>Health check, input validation, 8 standard Phase 1 category inquiries, unknown query escalation</w:t>
            </w:r>
          </w:p>
        </w:tc>
        <w:tc>
          <w:tcPr>
            <w:tcW w:type="dxa" w:w="1440"/>
            <w:shd w:fill="FFFFFF"/>
          </w:tcPr>
          <w:p>
            <w:pPr>
              <w:spacing w:before="60" w:after="60"/>
              <w:jc w:val="left"/>
            </w:pPr>
            <w:r>
              <w:rPr>
                <w:rFonts w:ascii="Times New Roman" w:hAnsi="Times New Roman"/>
                <w:sz w:val="19"/>
              </w:rPr>
              <w:t>11 / 11 Pass</w:t>
            </w:r>
          </w:p>
        </w:tc>
      </w:tr>
      <w:tr>
        <w:tc>
          <w:tcPr>
            <w:tcW w:type="dxa" w:w="3168"/>
            <w:shd w:fill="F9FAFB"/>
          </w:tcPr>
          <w:p>
            <w:pPr>
              <w:spacing w:before="60" w:after="60"/>
              <w:jc w:val="center"/>
            </w:pPr>
            <w:r>
              <w:rPr>
                <w:rFonts w:ascii="Times New Roman" w:hAnsi="Times New Roman"/>
                <w:sz w:val="19"/>
              </w:rPr>
              <w:t>test_llm_provider.py</w:t>
            </w:r>
          </w:p>
        </w:tc>
        <w:tc>
          <w:tcPr>
            <w:tcW w:type="dxa" w:w="1152"/>
            <w:shd w:fill="F9FAFB"/>
          </w:tcPr>
          <w:p>
            <w:pPr>
              <w:spacing w:before="60" w:after="60"/>
              <w:jc w:val="left"/>
            </w:pPr>
            <w:r>
              <w:rPr>
                <w:rFonts w:ascii="Times New Roman" w:hAnsi="Times New Roman"/>
                <w:sz w:val="19"/>
              </w:rPr>
              <w:t>7</w:t>
            </w:r>
          </w:p>
        </w:tc>
        <w:tc>
          <w:tcPr>
            <w:tcW w:type="dxa" w:w="3456"/>
            <w:shd w:fill="F9FAFB"/>
          </w:tcPr>
          <w:p>
            <w:pPr>
              <w:spacing w:before="60" w:after="60"/>
              <w:jc w:val="left"/>
            </w:pPr>
            <w:r>
              <w:rPr>
                <w:rFonts w:ascii="Times New Roman" w:hAnsi="Times New Roman"/>
                <w:sz w:val="19"/>
              </w:rPr>
              <w:t>Mock LLM generation, structured output, Gemini missing key rejection, quota/timeout handling</w:t>
            </w:r>
          </w:p>
        </w:tc>
        <w:tc>
          <w:tcPr>
            <w:tcW w:type="dxa" w:w="1440"/>
            <w:shd w:fill="F9FAFB"/>
          </w:tcPr>
          <w:p>
            <w:pPr>
              <w:spacing w:before="60" w:after="60"/>
              <w:jc w:val="left"/>
            </w:pPr>
            <w:r>
              <w:rPr>
                <w:rFonts w:ascii="Times New Roman" w:hAnsi="Times New Roman"/>
                <w:sz w:val="19"/>
              </w:rPr>
              <w:t>7 / 7 Pass</w:t>
            </w:r>
          </w:p>
        </w:tc>
      </w:tr>
      <w:tr>
        <w:tc>
          <w:tcPr>
            <w:tcW w:type="dxa" w:w="3168"/>
            <w:shd w:fill="FFFFFF"/>
          </w:tcPr>
          <w:p>
            <w:pPr>
              <w:spacing w:before="60" w:after="60"/>
              <w:jc w:val="center"/>
            </w:pPr>
            <w:r>
              <w:rPr>
                <w:rFonts w:ascii="Times New Roman" w:hAnsi="Times New Roman"/>
                <w:sz w:val="19"/>
              </w:rPr>
              <w:t>test_new_features.py</w:t>
            </w:r>
          </w:p>
        </w:tc>
        <w:tc>
          <w:tcPr>
            <w:tcW w:type="dxa" w:w="1152"/>
            <w:shd w:fill="FFFFFF"/>
          </w:tcPr>
          <w:p>
            <w:pPr>
              <w:spacing w:before="60" w:after="60"/>
              <w:jc w:val="left"/>
            </w:pPr>
            <w:r>
              <w:rPr>
                <w:rFonts w:ascii="Times New Roman" w:hAnsi="Times New Roman"/>
                <w:sz w:val="19"/>
              </w:rPr>
              <w:t>12</w:t>
            </w:r>
          </w:p>
        </w:tc>
        <w:tc>
          <w:tcPr>
            <w:tcW w:type="dxa" w:w="3456"/>
            <w:shd w:fill="FFFFFF"/>
          </w:tcPr>
          <w:p>
            <w:pPr>
              <w:spacing w:before="60" w:after="60"/>
              <w:jc w:val="left"/>
            </w:pPr>
            <w:r>
              <w:rPr>
                <w:rFonts w:ascii="Times New Roman" w:hAnsi="Times New Roman"/>
                <w:sz w:val="19"/>
              </w:rPr>
              <w:t>Conversation history persistence, explicit ticket creation, duplicate ticket prevention, mock mode reporting</w:t>
            </w:r>
          </w:p>
        </w:tc>
        <w:tc>
          <w:tcPr>
            <w:tcW w:type="dxa" w:w="1440"/>
            <w:shd w:fill="FFFFFF"/>
          </w:tcPr>
          <w:p>
            <w:pPr>
              <w:spacing w:before="60" w:after="60"/>
              <w:jc w:val="left"/>
            </w:pPr>
            <w:r>
              <w:rPr>
                <w:rFonts w:ascii="Times New Roman" w:hAnsi="Times New Roman"/>
                <w:sz w:val="19"/>
              </w:rPr>
              <w:t>12 / 12 Pass</w:t>
            </w:r>
          </w:p>
        </w:tc>
      </w:tr>
      <w:tr>
        <w:tc>
          <w:tcPr>
            <w:tcW w:type="dxa" w:w="3168"/>
            <w:shd w:fill="F9FAFB"/>
          </w:tcPr>
          <w:p>
            <w:pPr>
              <w:spacing w:before="60" w:after="60"/>
              <w:jc w:val="center"/>
            </w:pPr>
            <w:r>
              <w:rPr>
                <w:rFonts w:ascii="Times New Roman" w:hAnsi="Times New Roman"/>
                <w:sz w:val="19"/>
              </w:rPr>
              <w:t>test_rag_interface.py</w:t>
            </w:r>
          </w:p>
        </w:tc>
        <w:tc>
          <w:tcPr>
            <w:tcW w:type="dxa" w:w="1152"/>
            <w:shd w:fill="F9FAFB"/>
          </w:tcPr>
          <w:p>
            <w:pPr>
              <w:spacing w:before="60" w:after="60"/>
              <w:jc w:val="left"/>
            </w:pPr>
            <w:r>
              <w:rPr>
                <w:rFonts w:ascii="Times New Roman" w:hAnsi="Times New Roman"/>
                <w:sz w:val="19"/>
              </w:rPr>
              <w:t>3</w:t>
            </w:r>
          </w:p>
        </w:tc>
        <w:tc>
          <w:tcPr>
            <w:tcW w:type="dxa" w:w="3456"/>
            <w:shd w:fill="F9FAFB"/>
          </w:tcPr>
          <w:p>
            <w:pPr>
              <w:spacing w:before="60" w:after="60"/>
              <w:jc w:val="left"/>
            </w:pPr>
            <w:r>
              <w:rPr>
                <w:rFonts w:ascii="Times New Roman" w:hAnsi="Times New Roman"/>
                <w:sz w:val="19"/>
              </w:rPr>
              <w:t>Unconfigured retriever fallback, FAQ retriever chunks, custom retriever hook</w:t>
            </w:r>
          </w:p>
        </w:tc>
        <w:tc>
          <w:tcPr>
            <w:tcW w:type="dxa" w:w="1440"/>
            <w:shd w:fill="F9FAFB"/>
          </w:tcPr>
          <w:p>
            <w:pPr>
              <w:spacing w:before="60" w:after="60"/>
              <w:jc w:val="left"/>
            </w:pPr>
            <w:r>
              <w:rPr>
                <w:rFonts w:ascii="Times New Roman" w:hAnsi="Times New Roman"/>
                <w:sz w:val="19"/>
              </w:rPr>
              <w:t>3 / 3 Pass</w:t>
            </w:r>
          </w:p>
        </w:tc>
      </w:tr>
      <w:tr>
        <w:tc>
          <w:tcPr>
            <w:tcW w:type="dxa" w:w="3168"/>
            <w:shd w:fill="FFFFFF"/>
          </w:tcPr>
          <w:p>
            <w:pPr>
              <w:spacing w:before="60" w:after="60"/>
              <w:jc w:val="center"/>
            </w:pPr>
            <w:r>
              <w:rPr>
                <w:rFonts w:ascii="Times New Roman" w:hAnsi="Times New Roman"/>
                <w:sz w:val="19"/>
              </w:rPr>
              <w:t>test_rag_pipeline.py</w:t>
            </w:r>
          </w:p>
        </w:tc>
        <w:tc>
          <w:tcPr>
            <w:tcW w:type="dxa" w:w="1152"/>
            <w:shd w:fill="FFFFFF"/>
          </w:tcPr>
          <w:p>
            <w:pPr>
              <w:spacing w:before="60" w:after="60"/>
              <w:jc w:val="left"/>
            </w:pPr>
            <w:r>
              <w:rPr>
                <w:rFonts w:ascii="Times New Roman" w:hAnsi="Times New Roman"/>
                <w:sz w:val="19"/>
              </w:rPr>
              <w:t>14</w:t>
            </w:r>
          </w:p>
        </w:tc>
        <w:tc>
          <w:tcPr>
            <w:tcW w:type="dxa" w:w="3456"/>
            <w:shd w:fill="FFFFFF"/>
          </w:tcPr>
          <w:p>
            <w:pPr>
              <w:spacing w:before="60" w:after="60"/>
              <w:jc w:val="left"/>
            </w:pPr>
            <w:r>
              <w:rPr>
                <w:rFonts w:ascii="Times New Roman" w:hAnsi="Times New Roman"/>
                <w:sz w:val="19"/>
              </w:rPr>
              <w:t>Document loaders (.md/.txt), text chunking, ChromaDB vector store, semantic search, citations, RBAC ingest</w:t>
            </w:r>
          </w:p>
        </w:tc>
        <w:tc>
          <w:tcPr>
            <w:tcW w:type="dxa" w:w="1440"/>
            <w:shd w:fill="FFFFFF"/>
          </w:tcPr>
          <w:p>
            <w:pPr>
              <w:spacing w:before="60" w:after="60"/>
              <w:jc w:val="left"/>
            </w:pPr>
            <w:r>
              <w:rPr>
                <w:rFonts w:ascii="Times New Roman" w:hAnsi="Times New Roman"/>
                <w:sz w:val="19"/>
              </w:rPr>
              <w:t>14 / 14 Pass</w:t>
            </w:r>
          </w:p>
        </w:tc>
      </w:tr>
      <w:tr>
        <w:tc>
          <w:tcPr>
            <w:tcW w:type="dxa" w:w="3168"/>
            <w:shd w:fill="F9FAFB"/>
          </w:tcPr>
          <w:p>
            <w:pPr>
              <w:spacing w:before="60" w:after="60"/>
              <w:jc w:val="center"/>
            </w:pPr>
            <w:r>
              <w:rPr>
                <w:rFonts w:ascii="Times New Roman" w:hAnsi="Times New Roman"/>
                <w:sz w:val="19"/>
              </w:rPr>
              <w:t>test_ticket_lifecycle_and_escalation.py</w:t>
            </w:r>
          </w:p>
        </w:tc>
        <w:tc>
          <w:tcPr>
            <w:tcW w:type="dxa" w:w="1152"/>
            <w:shd w:fill="F9FAFB"/>
          </w:tcPr>
          <w:p>
            <w:pPr>
              <w:spacing w:before="60" w:after="60"/>
              <w:jc w:val="left"/>
            </w:pPr>
            <w:r>
              <w:rPr>
                <w:rFonts w:ascii="Times New Roman" w:hAnsi="Times New Roman"/>
                <w:sz w:val="19"/>
              </w:rPr>
              <w:t>13</w:t>
            </w:r>
          </w:p>
        </w:tc>
        <w:tc>
          <w:tcPr>
            <w:tcW w:type="dxa" w:w="3456"/>
            <w:shd w:fill="F9FAFB"/>
          </w:tcPr>
          <w:p>
            <w:pPr>
              <w:spacing w:before="60" w:after="60"/>
              <w:jc w:val="left"/>
            </w:pPr>
            <w:r>
              <w:rPr>
                <w:rFonts w:ascii="Times New Roman" w:hAnsi="Times New Roman"/>
                <w:sz w:val="19"/>
              </w:rPr>
              <w:t>Full ticket transitions, invalid transition rejection, RBAC privacy, auto-escalation, multi-turn continuity</w:t>
            </w:r>
          </w:p>
        </w:tc>
        <w:tc>
          <w:tcPr>
            <w:tcW w:type="dxa" w:w="1440"/>
            <w:shd w:fill="F9FAFB"/>
          </w:tcPr>
          <w:p>
            <w:pPr>
              <w:spacing w:before="60" w:after="60"/>
              <w:jc w:val="left"/>
            </w:pPr>
            <w:r>
              <w:rPr>
                <w:rFonts w:ascii="Times New Roman" w:hAnsi="Times New Roman"/>
                <w:sz w:val="19"/>
              </w:rPr>
              <w:t>13 / 13 Pass</w:t>
            </w:r>
          </w:p>
        </w:tc>
      </w:tr>
      <w:tr>
        <w:tc>
          <w:tcPr>
            <w:tcW w:type="dxa" w:w="3168"/>
            <w:shd w:fill="FFFFFF"/>
          </w:tcPr>
          <w:p>
            <w:pPr>
              <w:spacing w:before="60" w:after="60"/>
              <w:jc w:val="center"/>
            </w:pPr>
            <w:r>
              <w:rPr>
                <w:rFonts w:ascii="Times New Roman" w:hAnsi="Times New Roman"/>
                <w:sz w:val="19"/>
              </w:rPr>
              <w:t>test_tickets_and_db.py</w:t>
            </w:r>
          </w:p>
        </w:tc>
        <w:tc>
          <w:tcPr>
            <w:tcW w:type="dxa" w:w="1152"/>
            <w:shd w:fill="FFFFFF"/>
          </w:tcPr>
          <w:p>
            <w:pPr>
              <w:spacing w:before="60" w:after="60"/>
              <w:jc w:val="left"/>
            </w:pPr>
            <w:r>
              <w:rPr>
                <w:rFonts w:ascii="Times New Roman" w:hAnsi="Times New Roman"/>
                <w:sz w:val="19"/>
              </w:rPr>
              <w:t>5</w:t>
            </w:r>
          </w:p>
        </w:tc>
        <w:tc>
          <w:tcPr>
            <w:tcW w:type="dxa" w:w="3456"/>
            <w:shd w:fill="FFFFFF"/>
          </w:tcPr>
          <w:p>
            <w:pPr>
              <w:spacing w:before="60" w:after="60"/>
              <w:jc w:val="left"/>
            </w:pPr>
            <w:r>
              <w:rPr>
                <w:rFonts w:ascii="Times New Roman" w:hAnsi="Times New Roman"/>
                <w:sz w:val="19"/>
              </w:rPr>
              <w:t>Ticket creation, status validation, invalid transitions, RBAC ticket visibility</w:t>
            </w:r>
          </w:p>
        </w:tc>
        <w:tc>
          <w:tcPr>
            <w:tcW w:type="dxa" w:w="1440"/>
            <w:shd w:fill="FFFFFF"/>
          </w:tcPr>
          <w:p>
            <w:pPr>
              <w:spacing w:before="60" w:after="60"/>
              <w:jc w:val="left"/>
            </w:pPr>
            <w:r>
              <w:rPr>
                <w:rFonts w:ascii="Times New Roman" w:hAnsi="Times New Roman"/>
                <w:sz w:val="19"/>
              </w:rPr>
              <w:t>5 / 5 Pass</w:t>
            </w:r>
          </w:p>
        </w:tc>
      </w:tr>
      <w:tr>
        <w:tc>
          <w:tcPr>
            <w:tcW w:type="dxa" w:w="3168"/>
            <w:shd w:fill="F9FAFB"/>
          </w:tcPr>
          <w:p>
            <w:pPr>
              <w:spacing w:before="60" w:after="60"/>
              <w:jc w:val="center"/>
            </w:pPr>
            <w:r>
              <w:rPr>
                <w:rFonts w:ascii="Times New Roman" w:hAnsi="Times New Roman"/>
                <w:sz w:val="19"/>
              </w:rPr>
              <w:t>test_triage_and_routing.py</w:t>
            </w:r>
          </w:p>
        </w:tc>
        <w:tc>
          <w:tcPr>
            <w:tcW w:type="dxa" w:w="1152"/>
            <w:shd w:fill="F9FAFB"/>
          </w:tcPr>
          <w:p>
            <w:pPr>
              <w:spacing w:before="60" w:after="60"/>
              <w:jc w:val="left"/>
            </w:pPr>
            <w:r>
              <w:rPr>
                <w:rFonts w:ascii="Times New Roman" w:hAnsi="Times New Roman"/>
                <w:sz w:val="19"/>
              </w:rPr>
              <w:t>8</w:t>
            </w:r>
          </w:p>
        </w:tc>
        <w:tc>
          <w:tcPr>
            <w:tcW w:type="dxa" w:w="3456"/>
            <w:shd w:fill="F9FAFB"/>
          </w:tcPr>
          <w:p>
            <w:pPr>
              <w:spacing w:before="60" w:after="60"/>
              <w:jc w:val="left"/>
            </w:pPr>
            <w:r>
              <w:rPr>
                <w:rFonts w:ascii="Times New Roman" w:hAnsi="Times New Roman"/>
                <w:sz w:val="19"/>
              </w:rPr>
              <w:t>ITIL priority matrix, deterministic security escalation, phishing escalation, LangGraph loop bounding</w:t>
            </w:r>
          </w:p>
        </w:tc>
        <w:tc>
          <w:tcPr>
            <w:tcW w:type="dxa" w:w="1440"/>
            <w:shd w:fill="F9FAFB"/>
          </w:tcPr>
          <w:p>
            <w:pPr>
              <w:spacing w:before="60" w:after="60"/>
              <w:jc w:val="left"/>
            </w:pPr>
            <w:r>
              <w:rPr>
                <w:rFonts w:ascii="Times New Roman" w:hAnsi="Times New Roman"/>
                <w:sz w:val="19"/>
              </w:rPr>
              <w:t>8 / 8 Pass</w:t>
            </w:r>
          </w:p>
        </w:tc>
      </w:tr>
    </w:tbl>
    <w:p>
      <w:pPr>
        <w:spacing w:before="0" w:after="120" w:line="276" w:lineRule="auto"/>
        <w:jc w:val="both"/>
      </w:pPr>
      <w:r>
        <w:rPr>
          <w:rFonts w:ascii="Times New Roman" w:hAnsi="Times New Roman"/>
          <w:b w:val="0"/>
          <w:i w:val="0"/>
          <w:sz w:val="24"/>
        </w:rPr>
        <w:t>Table 5.2 highlights the specific classification regression test cases executed to verify that security classification false-positives have been completely resolved.</w:t>
      </w:r>
    </w:p>
    <w:p>
      <w:pPr>
        <w:spacing w:before="120" w:after="80"/>
      </w:pPr>
      <w:r>
        <w:rPr>
          <w:rFonts w:ascii="Times New Roman" w:hAnsi="Times New Roman"/>
          <w:b/>
          <w:sz w:val="21"/>
        </w:rPr>
        <w:t>Table 5.2: Classification Regression &amp; Security Incident Disambiguation Results</w:t>
      </w:r>
    </w:p>
    <w:tbl>
      <w:tblPr>
        <w:tblW w:type="auto" w:w="0"/>
        <w:jc w:val="center"/>
        <w:tblLook w:firstColumn="1" w:firstRow="1" w:lastColumn="0" w:lastRow="0" w:noHBand="0" w:noVBand="1" w:val="04A0"/>
      </w:tblPr>
      <w:tblGrid>
        <w:gridCol w:w="2167"/>
        <w:gridCol w:w="2167"/>
        <w:gridCol w:w="2167"/>
        <w:gridCol w:w="2167"/>
      </w:tblGrid>
      <w:tr>
        <w:tc>
          <w:tcPr>
            <w:tcW w:type="dxa" w:w="3312"/>
            <w:shd w:fill="1F2937"/>
          </w:tcPr>
          <w:p>
            <w:pPr>
              <w:spacing w:before="80" w:after="80"/>
              <w:jc w:val="center"/>
            </w:pPr>
            <w:r>
              <w:rPr>
                <w:rFonts w:ascii="Times New Roman" w:hAnsi="Times New Roman"/>
                <w:b/>
                <w:color w:val="FFFFFF"/>
                <w:sz w:val="20"/>
              </w:rPr>
              <w:t>Input Support Inquiry</w:t>
            </w:r>
          </w:p>
        </w:tc>
        <w:tc>
          <w:tcPr>
            <w:tcW w:type="dxa" w:w="2016"/>
            <w:shd w:fill="1F2937"/>
          </w:tcPr>
          <w:p>
            <w:pPr>
              <w:spacing w:before="80" w:after="80"/>
              <w:jc w:val="center"/>
            </w:pPr>
            <w:r>
              <w:rPr>
                <w:rFonts w:ascii="Times New Roman" w:hAnsi="Times New Roman"/>
                <w:b/>
                <w:color w:val="FFFFFF"/>
                <w:sz w:val="20"/>
              </w:rPr>
              <w:t>Expected Category / Priority</w:t>
            </w:r>
          </w:p>
        </w:tc>
        <w:tc>
          <w:tcPr>
            <w:tcW w:type="dxa" w:w="2448"/>
            <w:shd w:fill="1F2937"/>
          </w:tcPr>
          <w:p>
            <w:pPr>
              <w:spacing w:before="80" w:after="80"/>
              <w:jc w:val="center"/>
            </w:pPr>
            <w:r>
              <w:rPr>
                <w:rFonts w:ascii="Times New Roman" w:hAnsi="Times New Roman"/>
                <w:b/>
                <w:color w:val="FFFFFF"/>
                <w:sz w:val="20"/>
              </w:rPr>
              <w:t>Actual Execution Result</w:t>
            </w:r>
          </w:p>
        </w:tc>
        <w:tc>
          <w:tcPr>
            <w:tcW w:type="dxa" w:w="1440"/>
            <w:shd w:fill="1F2937"/>
          </w:tcPr>
          <w:p>
            <w:pPr>
              <w:spacing w:before="80" w:after="80"/>
              <w:jc w:val="center"/>
            </w:pPr>
            <w:r>
              <w:rPr>
                <w:rFonts w:ascii="Times New Roman" w:hAnsi="Times New Roman"/>
                <w:b/>
                <w:color w:val="FFFFFF"/>
                <w:sz w:val="20"/>
              </w:rPr>
              <w:t>Status</w:t>
            </w:r>
          </w:p>
        </w:tc>
      </w:tr>
      <w:tr>
        <w:tc>
          <w:tcPr>
            <w:tcW w:type="dxa" w:w="3312"/>
            <w:shd w:fill="FFFFFF"/>
          </w:tcPr>
          <w:p>
            <w:pPr>
              <w:spacing w:before="60" w:after="60"/>
              <w:jc w:val="center"/>
            </w:pPr>
            <w:r>
              <w:rPr>
                <w:rFonts w:ascii="Times New Roman" w:hAnsi="Times New Roman"/>
                <w:sz w:val="19"/>
              </w:rPr>
              <w:t>My Wi-Fi keeps disconnecting from corporate network</w:t>
            </w:r>
          </w:p>
        </w:tc>
        <w:tc>
          <w:tcPr>
            <w:tcW w:type="dxa" w:w="2016"/>
            <w:shd w:fill="FFFFFF"/>
          </w:tcPr>
          <w:p>
            <w:pPr>
              <w:spacing w:before="60" w:after="60"/>
              <w:jc w:val="left"/>
            </w:pPr>
            <w:r>
              <w:rPr>
                <w:rFonts w:ascii="Times New Roman" w:hAnsi="Times New Roman"/>
                <w:sz w:val="19"/>
              </w:rPr>
              <w:t>network / P2 or P3, No Escalation</w:t>
            </w:r>
          </w:p>
        </w:tc>
        <w:tc>
          <w:tcPr>
            <w:tcW w:type="dxa" w:w="2448"/>
            <w:shd w:fill="FFFFFF"/>
          </w:tcPr>
          <w:p>
            <w:pPr>
              <w:spacing w:before="60" w:after="60"/>
              <w:jc w:val="left"/>
            </w:pPr>
            <w:r>
              <w:rPr>
                <w:rFonts w:ascii="Times New Roman" w:hAnsi="Times New Roman"/>
                <w:sz w:val="19"/>
              </w:rPr>
              <w:t>Category: network, Priority: P2, Escalation: False</w:t>
            </w:r>
          </w:p>
        </w:tc>
        <w:tc>
          <w:tcPr>
            <w:tcW w:type="dxa" w:w="1440"/>
            <w:shd w:fill="FFFFFF"/>
          </w:tcPr>
          <w:p>
            <w:pPr>
              <w:spacing w:before="60" w:after="60"/>
              <w:jc w:val="left"/>
            </w:pPr>
            <w:r>
              <w:rPr>
                <w:rFonts w:ascii="Times New Roman" w:hAnsi="Times New Roman"/>
                <w:sz w:val="19"/>
              </w:rPr>
              <w:t>Pass</w:t>
            </w:r>
          </w:p>
        </w:tc>
      </w:tr>
      <w:tr>
        <w:tc>
          <w:tcPr>
            <w:tcW w:type="dxa" w:w="3312"/>
            <w:shd w:fill="F9FAFB"/>
          </w:tcPr>
          <w:p>
            <w:pPr>
              <w:spacing w:before="60" w:after="60"/>
              <w:jc w:val="center"/>
            </w:pPr>
            <w:r>
              <w:rPr>
                <w:rFonts w:ascii="Times New Roman" w:hAnsi="Times New Roman"/>
                <w:sz w:val="19"/>
              </w:rPr>
              <w:t>Is there any security issue with my Wi-Fi router?</w:t>
            </w:r>
          </w:p>
        </w:tc>
        <w:tc>
          <w:tcPr>
            <w:tcW w:type="dxa" w:w="2016"/>
            <w:shd w:fill="F9FAFB"/>
          </w:tcPr>
          <w:p>
            <w:pPr>
              <w:spacing w:before="60" w:after="60"/>
              <w:jc w:val="left"/>
            </w:pPr>
            <w:r>
              <w:rPr>
                <w:rFonts w:ascii="Times New Roman" w:hAnsi="Times New Roman"/>
                <w:sz w:val="19"/>
              </w:rPr>
              <w:t>network / P2, No Escalation</w:t>
            </w:r>
          </w:p>
        </w:tc>
        <w:tc>
          <w:tcPr>
            <w:tcW w:type="dxa" w:w="2448"/>
            <w:shd w:fill="F9FAFB"/>
          </w:tcPr>
          <w:p>
            <w:pPr>
              <w:spacing w:before="60" w:after="60"/>
              <w:jc w:val="left"/>
            </w:pPr>
            <w:r>
              <w:rPr>
                <w:rFonts w:ascii="Times New Roman" w:hAnsi="Times New Roman"/>
                <w:sz w:val="19"/>
              </w:rPr>
              <w:t>Category: network, Priority: P2, Escalation: False (Bare 'security' ignored)</w:t>
            </w:r>
          </w:p>
        </w:tc>
        <w:tc>
          <w:tcPr>
            <w:tcW w:type="dxa" w:w="1440"/>
            <w:shd w:fill="F9FAFB"/>
          </w:tcPr>
          <w:p>
            <w:pPr>
              <w:spacing w:before="60" w:after="60"/>
              <w:jc w:val="left"/>
            </w:pPr>
            <w:r>
              <w:rPr>
                <w:rFonts w:ascii="Times New Roman" w:hAnsi="Times New Roman"/>
                <w:sz w:val="19"/>
              </w:rPr>
              <w:t>Pass</w:t>
            </w:r>
          </w:p>
        </w:tc>
      </w:tr>
      <w:tr>
        <w:tc>
          <w:tcPr>
            <w:tcW w:type="dxa" w:w="3312"/>
            <w:shd w:fill="FFFFFF"/>
          </w:tcPr>
          <w:p>
            <w:pPr>
              <w:spacing w:before="60" w:after="60"/>
              <w:jc w:val="center"/>
            </w:pPr>
            <w:r>
              <w:rPr>
                <w:rFonts w:ascii="Times New Roman" w:hAnsi="Times New Roman"/>
                <w:sz w:val="19"/>
              </w:rPr>
              <w:t>I clicked a link in a suspicious email and gave password</w:t>
            </w:r>
          </w:p>
        </w:tc>
        <w:tc>
          <w:tcPr>
            <w:tcW w:type="dxa" w:w="2016"/>
            <w:shd w:fill="FFFFFF"/>
          </w:tcPr>
          <w:p>
            <w:pPr>
              <w:spacing w:before="60" w:after="60"/>
              <w:jc w:val="left"/>
            </w:pPr>
            <w:r>
              <w:rPr>
                <w:rFonts w:ascii="Times New Roman" w:hAnsi="Times New Roman"/>
                <w:sz w:val="19"/>
              </w:rPr>
              <w:t>security / P1, Immediate Escalation</w:t>
            </w:r>
          </w:p>
        </w:tc>
        <w:tc>
          <w:tcPr>
            <w:tcW w:type="dxa" w:w="2448"/>
            <w:shd w:fill="FFFFFF"/>
          </w:tcPr>
          <w:p>
            <w:pPr>
              <w:spacing w:before="60" w:after="60"/>
              <w:jc w:val="left"/>
            </w:pPr>
            <w:r>
              <w:rPr>
                <w:rFonts w:ascii="Times New Roman" w:hAnsi="Times New Roman"/>
                <w:sz w:val="19"/>
              </w:rPr>
              <w:t>Category: security, Priority: P1, Escalation: True (Phishing detected)</w:t>
            </w:r>
          </w:p>
        </w:tc>
        <w:tc>
          <w:tcPr>
            <w:tcW w:type="dxa" w:w="1440"/>
            <w:shd w:fill="FFFFFF"/>
          </w:tcPr>
          <w:p>
            <w:pPr>
              <w:spacing w:before="60" w:after="60"/>
              <w:jc w:val="left"/>
            </w:pPr>
            <w:r>
              <w:rPr>
                <w:rFonts w:ascii="Times New Roman" w:hAnsi="Times New Roman"/>
                <w:sz w:val="19"/>
              </w:rPr>
              <w:t>Pass</w:t>
            </w:r>
          </w:p>
        </w:tc>
      </w:tr>
      <w:tr>
        <w:tc>
          <w:tcPr>
            <w:tcW w:type="dxa" w:w="3312"/>
            <w:shd w:fill="F9FAFB"/>
          </w:tcPr>
          <w:p>
            <w:pPr>
              <w:spacing w:before="60" w:after="60"/>
              <w:jc w:val="center"/>
            </w:pPr>
            <w:r>
              <w:rPr>
                <w:rFonts w:ascii="Times New Roman" w:hAnsi="Times New Roman"/>
                <w:sz w:val="19"/>
              </w:rPr>
              <w:t>All files encrypted with .lock asking for bitcoin ransom</w:t>
            </w:r>
          </w:p>
        </w:tc>
        <w:tc>
          <w:tcPr>
            <w:tcW w:type="dxa" w:w="2016"/>
            <w:shd w:fill="F9FAFB"/>
          </w:tcPr>
          <w:p>
            <w:pPr>
              <w:spacing w:before="60" w:after="60"/>
              <w:jc w:val="left"/>
            </w:pPr>
            <w:r>
              <w:rPr>
                <w:rFonts w:ascii="Times New Roman" w:hAnsi="Times New Roman"/>
                <w:sz w:val="19"/>
              </w:rPr>
              <w:t>security / P1, Immediate Escalation</w:t>
            </w:r>
          </w:p>
        </w:tc>
        <w:tc>
          <w:tcPr>
            <w:tcW w:type="dxa" w:w="2448"/>
            <w:shd w:fill="F9FAFB"/>
          </w:tcPr>
          <w:p>
            <w:pPr>
              <w:spacing w:before="60" w:after="60"/>
              <w:jc w:val="left"/>
            </w:pPr>
            <w:r>
              <w:rPr>
                <w:rFonts w:ascii="Times New Roman" w:hAnsi="Times New Roman"/>
                <w:sz w:val="19"/>
              </w:rPr>
              <w:t>Category: security, Priority: P1, Escalation: True (Ransomware detected)</w:t>
            </w:r>
          </w:p>
        </w:tc>
        <w:tc>
          <w:tcPr>
            <w:tcW w:type="dxa" w:w="1440"/>
            <w:shd w:fill="F9FAFB"/>
          </w:tcPr>
          <w:p>
            <w:pPr>
              <w:spacing w:before="60" w:after="60"/>
              <w:jc w:val="left"/>
            </w:pPr>
            <w:r>
              <w:rPr>
                <w:rFonts w:ascii="Times New Roman" w:hAnsi="Times New Roman"/>
                <w:sz w:val="19"/>
              </w:rPr>
              <w:t>Pass</w:t>
            </w:r>
          </w:p>
        </w:tc>
      </w:tr>
      <w:tr>
        <w:tc>
          <w:tcPr>
            <w:tcW w:type="dxa" w:w="3312"/>
            <w:shd w:fill="FFFFFF"/>
          </w:tcPr>
          <w:p>
            <w:pPr>
              <w:spacing w:before="60" w:after="60"/>
              <w:jc w:val="center"/>
            </w:pPr>
            <w:r>
              <w:rPr>
                <w:rFonts w:ascii="Times New Roman" w:hAnsi="Times New Roman"/>
                <w:sz w:val="19"/>
              </w:rPr>
              <w:t>Outlook email is not synchronizing my inbox</w:t>
            </w:r>
          </w:p>
        </w:tc>
        <w:tc>
          <w:tcPr>
            <w:tcW w:type="dxa" w:w="2016"/>
            <w:shd w:fill="FFFFFF"/>
          </w:tcPr>
          <w:p>
            <w:pPr>
              <w:spacing w:before="60" w:after="60"/>
              <w:jc w:val="left"/>
            </w:pPr>
            <w:r>
              <w:rPr>
                <w:rFonts w:ascii="Times New Roman" w:hAnsi="Times New Roman"/>
                <w:sz w:val="19"/>
              </w:rPr>
              <w:t>email / P3, No Escalation</w:t>
            </w:r>
          </w:p>
        </w:tc>
        <w:tc>
          <w:tcPr>
            <w:tcW w:type="dxa" w:w="2448"/>
            <w:shd w:fill="FFFFFF"/>
          </w:tcPr>
          <w:p>
            <w:pPr>
              <w:spacing w:before="60" w:after="60"/>
              <w:jc w:val="left"/>
            </w:pPr>
            <w:r>
              <w:rPr>
                <w:rFonts w:ascii="Times New Roman" w:hAnsi="Times New Roman"/>
                <w:sz w:val="19"/>
              </w:rPr>
              <w:t>Category: email, Priority: P3, Escalation: False</w:t>
            </w:r>
          </w:p>
        </w:tc>
        <w:tc>
          <w:tcPr>
            <w:tcW w:type="dxa" w:w="1440"/>
            <w:shd w:fill="FFFFFF"/>
          </w:tcPr>
          <w:p>
            <w:pPr>
              <w:spacing w:before="60" w:after="60"/>
              <w:jc w:val="left"/>
            </w:pPr>
            <w:r>
              <w:rPr>
                <w:rFonts w:ascii="Times New Roman" w:hAnsi="Times New Roman"/>
                <w:sz w:val="19"/>
              </w:rPr>
              <w:t>Pass</w:t>
            </w:r>
          </w:p>
        </w:tc>
      </w:tr>
      <w:tr>
        <w:tc>
          <w:tcPr>
            <w:tcW w:type="dxa" w:w="3312"/>
            <w:shd w:fill="F9FAFB"/>
          </w:tcPr>
          <w:p>
            <w:pPr>
              <w:spacing w:before="60" w:after="60"/>
              <w:jc w:val="center"/>
            </w:pPr>
            <w:r>
              <w:rPr>
                <w:rFonts w:ascii="Times New Roman" w:hAnsi="Times New Roman"/>
                <w:sz w:val="19"/>
              </w:rPr>
              <w:t>My computer is running extremely slow with high CPU</w:t>
            </w:r>
          </w:p>
        </w:tc>
        <w:tc>
          <w:tcPr>
            <w:tcW w:type="dxa" w:w="2016"/>
            <w:shd w:fill="F9FAFB"/>
          </w:tcPr>
          <w:p>
            <w:pPr>
              <w:spacing w:before="60" w:after="60"/>
              <w:jc w:val="left"/>
            </w:pPr>
            <w:r>
              <w:rPr>
                <w:rFonts w:ascii="Times New Roman" w:hAnsi="Times New Roman"/>
                <w:sz w:val="19"/>
              </w:rPr>
              <w:t>performance / P3, No Escalation</w:t>
            </w:r>
          </w:p>
        </w:tc>
        <w:tc>
          <w:tcPr>
            <w:tcW w:type="dxa" w:w="2448"/>
            <w:shd w:fill="F9FAFB"/>
          </w:tcPr>
          <w:p>
            <w:pPr>
              <w:spacing w:before="60" w:after="60"/>
              <w:jc w:val="left"/>
            </w:pPr>
            <w:r>
              <w:rPr>
                <w:rFonts w:ascii="Times New Roman" w:hAnsi="Times New Roman"/>
                <w:sz w:val="19"/>
              </w:rPr>
              <w:t>Category: performance, Priority: P3, Escalation: False</w:t>
            </w:r>
          </w:p>
        </w:tc>
        <w:tc>
          <w:tcPr>
            <w:tcW w:type="dxa" w:w="1440"/>
            <w:shd w:fill="F9FAFB"/>
          </w:tcPr>
          <w:p>
            <w:pPr>
              <w:spacing w:before="60" w:after="60"/>
              <w:jc w:val="left"/>
            </w:pPr>
            <w:r>
              <w:rPr>
                <w:rFonts w:ascii="Times New Roman" w:hAnsi="Times New Roman"/>
                <w:sz w:val="19"/>
              </w:rPr>
              <w:t>Pass</w:t>
            </w:r>
          </w:p>
        </w:tc>
      </w:tr>
      <w:tr>
        <w:tc>
          <w:tcPr>
            <w:tcW w:type="dxa" w:w="3312"/>
            <w:shd w:fill="FFFFFF"/>
          </w:tcPr>
          <w:p>
            <w:pPr>
              <w:spacing w:before="60" w:after="60"/>
              <w:jc w:val="center"/>
            </w:pPr>
            <w:r>
              <w:rPr>
                <w:rFonts w:ascii="Times New Roman" w:hAnsi="Times New Roman"/>
                <w:sz w:val="19"/>
              </w:rPr>
              <w:t>Request permission to install VS Code for development</w:t>
            </w:r>
          </w:p>
        </w:tc>
        <w:tc>
          <w:tcPr>
            <w:tcW w:type="dxa" w:w="2016"/>
            <w:shd w:fill="FFFFFF"/>
          </w:tcPr>
          <w:p>
            <w:pPr>
              <w:spacing w:before="60" w:after="60"/>
              <w:jc w:val="left"/>
            </w:pPr>
            <w:r>
              <w:rPr>
                <w:rFonts w:ascii="Times New Roman" w:hAnsi="Times New Roman"/>
                <w:sz w:val="19"/>
              </w:rPr>
              <w:t>software / P3, No Escalation</w:t>
            </w:r>
          </w:p>
        </w:tc>
        <w:tc>
          <w:tcPr>
            <w:tcW w:type="dxa" w:w="2448"/>
            <w:shd w:fill="FFFFFF"/>
          </w:tcPr>
          <w:p>
            <w:pPr>
              <w:spacing w:before="60" w:after="60"/>
              <w:jc w:val="left"/>
            </w:pPr>
            <w:r>
              <w:rPr>
                <w:rFonts w:ascii="Times New Roman" w:hAnsi="Times New Roman"/>
                <w:sz w:val="19"/>
              </w:rPr>
              <w:t>Category: software, Priority: P3, Escalation: False</w:t>
            </w:r>
          </w:p>
        </w:tc>
        <w:tc>
          <w:tcPr>
            <w:tcW w:type="dxa" w:w="1440"/>
            <w:shd w:fill="FFFFFF"/>
          </w:tcPr>
          <w:p>
            <w:pPr>
              <w:spacing w:before="60" w:after="60"/>
              <w:jc w:val="left"/>
            </w:pPr>
            <w:r>
              <w:rPr>
                <w:rFonts w:ascii="Times New Roman" w:hAnsi="Times New Roman"/>
                <w:sz w:val="19"/>
              </w:rPr>
              <w:t>Pass</w:t>
            </w:r>
          </w:p>
        </w:tc>
      </w:tr>
    </w:tbl>
    <w:p>
      <w:pPr>
        <w:spacing w:before="280" w:after="80"/>
        <w:jc w:val="left"/>
      </w:pPr>
      <w:r>
        <w:rPr>
          <w:rFonts w:ascii="Times New Roman" w:hAnsi="Times New Roman"/>
          <w:b/>
          <w:sz w:val="26"/>
        </w:rPr>
        <w:t>5.4 RAG Semantic Precision and Persistence Evaluation</w:t>
      </w:r>
    </w:p>
    <w:p>
      <w:pPr>
        <w:spacing w:before="0" w:after="120" w:line="276" w:lineRule="auto"/>
        <w:jc w:val="both"/>
      </w:pPr>
      <w:r>
        <w:rPr>
          <w:rFonts w:ascii="Times New Roman" w:hAnsi="Times New Roman"/>
          <w:b w:val="0"/>
          <w:i w:val="0"/>
          <w:sz w:val="24"/>
        </w:rPr>
        <w:t>The semantic retrieval pipeline was tested by querying the persistent ChromaDB database using realistic employee support queries. Cosine similarity scores between queries and indexed document passages were computed. Table 5.3 summarizes the verified retrieval results.</w:t>
      </w:r>
    </w:p>
    <w:p>
      <w:pPr>
        <w:spacing w:before="120" w:after="80"/>
      </w:pPr>
      <w:r>
        <w:rPr>
          <w:rFonts w:ascii="Times New Roman" w:hAnsi="Times New Roman"/>
          <w:b/>
          <w:sz w:val="21"/>
        </w:rPr>
        <w:t>Table 5.3: RAG Semantic Retrieval Precision &amp; Similarity Score Distribution</w:t>
      </w:r>
    </w:p>
    <w:tbl>
      <w:tblPr>
        <w:tblW w:type="auto" w:w="0"/>
        <w:jc w:val="center"/>
        <w:tblLook w:firstColumn="1" w:firstRow="1" w:lastColumn="0" w:lastRow="0" w:noHBand="0" w:noVBand="1" w:val="04A0"/>
      </w:tblPr>
      <w:tblGrid>
        <w:gridCol w:w="2167"/>
        <w:gridCol w:w="2167"/>
        <w:gridCol w:w="2167"/>
        <w:gridCol w:w="2167"/>
      </w:tblGrid>
      <w:tr>
        <w:tc>
          <w:tcPr>
            <w:tcW w:type="dxa" w:w="3168"/>
            <w:shd w:fill="1F2937"/>
          </w:tcPr>
          <w:p>
            <w:pPr>
              <w:spacing w:before="80" w:after="80"/>
              <w:jc w:val="center"/>
            </w:pPr>
            <w:r>
              <w:rPr>
                <w:rFonts w:ascii="Times New Roman" w:hAnsi="Times New Roman"/>
                <w:b/>
                <w:color w:val="FFFFFF"/>
                <w:sz w:val="20"/>
              </w:rPr>
              <w:t>Natural Language User Query</w:t>
            </w:r>
          </w:p>
        </w:tc>
        <w:tc>
          <w:tcPr>
            <w:tcW w:type="dxa" w:w="3168"/>
            <w:shd w:fill="1F2937"/>
          </w:tcPr>
          <w:p>
            <w:pPr>
              <w:spacing w:before="80" w:after="80"/>
              <w:jc w:val="center"/>
            </w:pPr>
            <w:r>
              <w:rPr>
                <w:rFonts w:ascii="Times New Roman" w:hAnsi="Times New Roman"/>
                <w:b/>
                <w:color w:val="FFFFFF"/>
                <w:sz w:val="20"/>
              </w:rPr>
              <w:t>Top Retrieved Document Chunk Title</w:t>
            </w:r>
          </w:p>
        </w:tc>
        <w:tc>
          <w:tcPr>
            <w:tcW w:type="dxa" w:w="1440"/>
            <w:shd w:fill="1F2937"/>
          </w:tcPr>
          <w:p>
            <w:pPr>
              <w:spacing w:before="80" w:after="80"/>
              <w:jc w:val="center"/>
            </w:pPr>
            <w:r>
              <w:rPr>
                <w:rFonts w:ascii="Times New Roman" w:hAnsi="Times New Roman"/>
                <w:b/>
                <w:color w:val="FFFFFF"/>
                <w:sz w:val="20"/>
              </w:rPr>
              <w:t>Cosine Similarity</w:t>
            </w:r>
          </w:p>
        </w:tc>
        <w:tc>
          <w:tcPr>
            <w:tcW w:type="dxa" w:w="1440"/>
            <w:shd w:fill="1F2937"/>
          </w:tcPr>
          <w:p>
            <w:pPr>
              <w:spacing w:before="80" w:after="80"/>
              <w:jc w:val="center"/>
            </w:pPr>
            <w:r>
              <w:rPr>
                <w:rFonts w:ascii="Times New Roman" w:hAnsi="Times New Roman"/>
                <w:b/>
                <w:color w:val="FFFFFF"/>
                <w:sz w:val="20"/>
              </w:rPr>
              <w:t>Threshold Check</w:t>
            </w:r>
          </w:p>
        </w:tc>
      </w:tr>
      <w:tr>
        <w:tc>
          <w:tcPr>
            <w:tcW w:type="dxa" w:w="3168"/>
            <w:shd w:fill="FFFFFF"/>
          </w:tcPr>
          <w:p>
            <w:pPr>
              <w:spacing w:before="60" w:after="60"/>
              <w:jc w:val="center"/>
            </w:pPr>
            <w:r>
              <w:rPr>
                <w:rFonts w:ascii="Times New Roman" w:hAnsi="Times New Roman"/>
                <w:sz w:val="19"/>
              </w:rPr>
              <w:t>how to fix slow computer performance high cpu usage</w:t>
            </w:r>
          </w:p>
        </w:tc>
        <w:tc>
          <w:tcPr>
            <w:tcW w:type="dxa" w:w="3168"/>
            <w:shd w:fill="FFFFFF"/>
          </w:tcPr>
          <w:p>
            <w:pPr>
              <w:spacing w:before="60" w:after="60"/>
              <w:jc w:val="left"/>
            </w:pPr>
            <w:r>
              <w:rPr>
                <w:rFonts w:ascii="Times New Roman" w:hAnsi="Times New Roman"/>
                <w:sz w:val="19"/>
              </w:rPr>
              <w:t>Slow Computer Performance Troubleshooting Guide (Sec. 1)</w:t>
            </w:r>
          </w:p>
        </w:tc>
        <w:tc>
          <w:tcPr>
            <w:tcW w:type="dxa" w:w="1440"/>
            <w:shd w:fill="FFFFFF"/>
          </w:tcPr>
          <w:p>
            <w:pPr>
              <w:spacing w:before="60" w:after="60"/>
              <w:jc w:val="left"/>
            </w:pPr>
            <w:r>
              <w:rPr>
                <w:rFonts w:ascii="Times New Roman" w:hAnsi="Times New Roman"/>
                <w:sz w:val="19"/>
              </w:rPr>
              <w:t>0.531</w:t>
            </w:r>
          </w:p>
        </w:tc>
        <w:tc>
          <w:tcPr>
            <w:tcW w:type="dxa" w:w="1440"/>
            <w:shd w:fill="FFFFFF"/>
          </w:tcPr>
          <w:p>
            <w:pPr>
              <w:spacing w:before="60" w:after="60"/>
              <w:jc w:val="left"/>
            </w:pPr>
            <w:r>
              <w:rPr>
                <w:rFonts w:ascii="Times New Roman" w:hAnsi="Times New Roman"/>
                <w:sz w:val="19"/>
              </w:rPr>
              <w:t>Pass (&gt; 0.30)</w:t>
            </w:r>
          </w:p>
        </w:tc>
      </w:tr>
      <w:tr>
        <w:tc>
          <w:tcPr>
            <w:tcW w:type="dxa" w:w="3168"/>
            <w:shd w:fill="F9FAFB"/>
          </w:tcPr>
          <w:p>
            <w:pPr>
              <w:spacing w:before="60" w:after="60"/>
              <w:jc w:val="center"/>
            </w:pPr>
            <w:r>
              <w:rPr>
                <w:rFonts w:ascii="Times New Roman" w:hAnsi="Times New Roman"/>
                <w:sz w:val="19"/>
              </w:rPr>
              <w:t>wifi connection troubleshooting corporate network</w:t>
            </w:r>
          </w:p>
        </w:tc>
        <w:tc>
          <w:tcPr>
            <w:tcW w:type="dxa" w:w="3168"/>
            <w:shd w:fill="F9FAFB"/>
          </w:tcPr>
          <w:p>
            <w:pPr>
              <w:spacing w:before="60" w:after="60"/>
              <w:jc w:val="left"/>
            </w:pPr>
            <w:r>
              <w:rPr>
                <w:rFonts w:ascii="Times New Roman" w:hAnsi="Times New Roman"/>
                <w:sz w:val="19"/>
              </w:rPr>
              <w:t>FAQ 1: Wi-Fi / Wireless Connection Not Working</w:t>
            </w:r>
          </w:p>
        </w:tc>
        <w:tc>
          <w:tcPr>
            <w:tcW w:type="dxa" w:w="1440"/>
            <w:shd w:fill="F9FAFB"/>
          </w:tcPr>
          <w:p>
            <w:pPr>
              <w:spacing w:before="60" w:after="60"/>
              <w:jc w:val="left"/>
            </w:pPr>
            <w:r>
              <w:rPr>
                <w:rFonts w:ascii="Times New Roman" w:hAnsi="Times New Roman"/>
                <w:sz w:val="19"/>
              </w:rPr>
              <w:t>0.636</w:t>
            </w:r>
          </w:p>
        </w:tc>
        <w:tc>
          <w:tcPr>
            <w:tcW w:type="dxa" w:w="1440"/>
            <w:shd w:fill="F9FAFB"/>
          </w:tcPr>
          <w:p>
            <w:pPr>
              <w:spacing w:before="60" w:after="60"/>
              <w:jc w:val="left"/>
            </w:pPr>
            <w:r>
              <w:rPr>
                <w:rFonts w:ascii="Times New Roman" w:hAnsi="Times New Roman"/>
                <w:sz w:val="19"/>
              </w:rPr>
              <w:t>Pass (&gt; 0.30)</w:t>
            </w:r>
          </w:p>
        </w:tc>
      </w:tr>
      <w:tr>
        <w:tc>
          <w:tcPr>
            <w:tcW w:type="dxa" w:w="3168"/>
            <w:shd w:fill="FFFFFF"/>
          </w:tcPr>
          <w:p>
            <w:pPr>
              <w:spacing w:before="60" w:after="60"/>
              <w:jc w:val="center"/>
            </w:pPr>
            <w:r>
              <w:rPr>
                <w:rFonts w:ascii="Times New Roman" w:hAnsi="Times New Roman"/>
                <w:sz w:val="19"/>
              </w:rPr>
              <w:t>outlook email synchronization error not receiving messages</w:t>
            </w:r>
          </w:p>
        </w:tc>
        <w:tc>
          <w:tcPr>
            <w:tcW w:type="dxa" w:w="3168"/>
            <w:shd w:fill="FFFFFF"/>
          </w:tcPr>
          <w:p>
            <w:pPr>
              <w:spacing w:before="60" w:after="60"/>
              <w:jc w:val="left"/>
            </w:pPr>
            <w:r>
              <w:rPr>
                <w:rFonts w:ascii="Times New Roman" w:hAnsi="Times New Roman"/>
                <w:sz w:val="19"/>
              </w:rPr>
              <w:t>FAQ 4: Email Not Syncing / Outlook Guide (Sec. 2)</w:t>
            </w:r>
          </w:p>
        </w:tc>
        <w:tc>
          <w:tcPr>
            <w:tcW w:type="dxa" w:w="1440"/>
            <w:shd w:fill="FFFFFF"/>
          </w:tcPr>
          <w:p>
            <w:pPr>
              <w:spacing w:before="60" w:after="60"/>
              <w:jc w:val="left"/>
            </w:pPr>
            <w:r>
              <w:rPr>
                <w:rFonts w:ascii="Times New Roman" w:hAnsi="Times New Roman"/>
                <w:sz w:val="19"/>
              </w:rPr>
              <w:t>0.695</w:t>
            </w:r>
          </w:p>
        </w:tc>
        <w:tc>
          <w:tcPr>
            <w:tcW w:type="dxa" w:w="1440"/>
            <w:shd w:fill="FFFFFF"/>
          </w:tcPr>
          <w:p>
            <w:pPr>
              <w:spacing w:before="60" w:after="60"/>
              <w:jc w:val="left"/>
            </w:pPr>
            <w:r>
              <w:rPr>
                <w:rFonts w:ascii="Times New Roman" w:hAnsi="Times New Roman"/>
                <w:sz w:val="19"/>
              </w:rPr>
              <w:t>Pass (&gt; 0.30)</w:t>
            </w:r>
          </w:p>
        </w:tc>
      </w:tr>
      <w:tr>
        <w:tc>
          <w:tcPr>
            <w:tcW w:type="dxa" w:w="3168"/>
            <w:shd w:fill="F9FAFB"/>
          </w:tcPr>
          <w:p>
            <w:pPr>
              <w:spacing w:before="60" w:after="60"/>
              <w:jc w:val="center"/>
            </w:pPr>
            <w:r>
              <w:rPr>
                <w:rFonts w:ascii="Times New Roman" w:hAnsi="Times New Roman"/>
                <w:sz w:val="19"/>
              </w:rPr>
              <w:t>can I install VS Code on corporate laptop software request</w:t>
            </w:r>
          </w:p>
        </w:tc>
        <w:tc>
          <w:tcPr>
            <w:tcW w:type="dxa" w:w="3168"/>
            <w:shd w:fill="F9FAFB"/>
          </w:tcPr>
          <w:p>
            <w:pPr>
              <w:spacing w:before="60" w:after="60"/>
              <w:jc w:val="left"/>
            </w:pPr>
            <w:r>
              <w:rPr>
                <w:rFonts w:ascii="Times New Roman" w:hAnsi="Times New Roman"/>
                <w:sz w:val="19"/>
              </w:rPr>
              <w:t>Software Installation and Access Permissions Guide</w:t>
            </w:r>
          </w:p>
        </w:tc>
        <w:tc>
          <w:tcPr>
            <w:tcW w:type="dxa" w:w="1440"/>
            <w:shd w:fill="F9FAFB"/>
          </w:tcPr>
          <w:p>
            <w:pPr>
              <w:spacing w:before="60" w:after="60"/>
              <w:jc w:val="left"/>
            </w:pPr>
            <w:r>
              <w:rPr>
                <w:rFonts w:ascii="Times New Roman" w:hAnsi="Times New Roman"/>
                <w:sz w:val="19"/>
              </w:rPr>
              <w:t>0.463</w:t>
            </w:r>
          </w:p>
        </w:tc>
        <w:tc>
          <w:tcPr>
            <w:tcW w:type="dxa" w:w="1440"/>
            <w:shd w:fill="F9FAFB"/>
          </w:tcPr>
          <w:p>
            <w:pPr>
              <w:spacing w:before="60" w:after="60"/>
              <w:jc w:val="left"/>
            </w:pPr>
            <w:r>
              <w:rPr>
                <w:rFonts w:ascii="Times New Roman" w:hAnsi="Times New Roman"/>
                <w:sz w:val="19"/>
              </w:rPr>
              <w:t>Pass (&gt; 0.30)</w:t>
            </w:r>
          </w:p>
        </w:tc>
      </w:tr>
      <w:tr>
        <w:tc>
          <w:tcPr>
            <w:tcW w:type="dxa" w:w="3168"/>
            <w:shd w:fill="FFFFFF"/>
          </w:tcPr>
          <w:p>
            <w:pPr>
              <w:spacing w:before="60" w:after="60"/>
              <w:jc w:val="center"/>
            </w:pPr>
            <w:r>
              <w:rPr>
                <w:rFonts w:ascii="Times New Roman" w:hAnsi="Times New Roman"/>
                <w:sz w:val="19"/>
              </w:rPr>
              <w:t>what is the recipe for chocolate cake?</w:t>
            </w:r>
          </w:p>
        </w:tc>
        <w:tc>
          <w:tcPr>
            <w:tcW w:type="dxa" w:w="3168"/>
            <w:shd w:fill="FFFFFF"/>
          </w:tcPr>
          <w:p>
            <w:pPr>
              <w:spacing w:before="60" w:after="60"/>
              <w:jc w:val="left"/>
            </w:pPr>
            <w:r>
              <w:rPr>
                <w:rFonts w:ascii="Times New Roman" w:hAnsi="Times New Roman"/>
                <w:sz w:val="19"/>
              </w:rPr>
              <w:t>No relevant chunks retrieved (Filtered by threshold)</w:t>
            </w:r>
          </w:p>
        </w:tc>
        <w:tc>
          <w:tcPr>
            <w:tcW w:type="dxa" w:w="1440"/>
            <w:shd w:fill="FFFFFF"/>
          </w:tcPr>
          <w:p>
            <w:pPr>
              <w:spacing w:before="60" w:after="60"/>
              <w:jc w:val="left"/>
            </w:pPr>
            <w:r>
              <w:rPr>
                <w:rFonts w:ascii="Times New Roman" w:hAnsi="Times New Roman"/>
                <w:sz w:val="19"/>
              </w:rPr>
              <w:t>&lt; 0.150</w:t>
            </w:r>
          </w:p>
        </w:tc>
        <w:tc>
          <w:tcPr>
            <w:tcW w:type="dxa" w:w="1440"/>
            <w:shd w:fill="FFFFFF"/>
          </w:tcPr>
          <w:p>
            <w:pPr>
              <w:spacing w:before="60" w:after="60"/>
              <w:jc w:val="left"/>
            </w:pPr>
            <w:r>
              <w:rPr>
                <w:rFonts w:ascii="Times New Roman" w:hAnsi="Times New Roman"/>
                <w:sz w:val="19"/>
              </w:rPr>
              <w:t>Pass (Blocked)</w:t>
            </w:r>
          </w:p>
        </w:tc>
      </w:tr>
    </w:tbl>
    <w:p>
      <w:pPr>
        <w:spacing w:before="0" w:after="120" w:line="276" w:lineRule="auto"/>
        <w:jc w:val="both"/>
      </w:pPr>
      <w:r>
        <w:rPr>
          <w:rFonts w:ascii="Times New Roman" w:hAnsi="Times New Roman"/>
          <w:b w:val="0"/>
          <w:i w:val="0"/>
          <w:sz w:val="24"/>
        </w:rPr>
        <w:t>Persistence across backend restarts was verified: after reloading the ChromaVectorStore from data/chroma_db, all 59 chunks were immediately available with identical vector distance calculations and zero data loss.</w:t>
      </w:r>
    </w:p>
    <w:p>
      <w:r>
        <w:br w:type="page"/>
      </w:r>
    </w:p>
    <w:p>
      <w:pPr>
        <w:spacing w:before="720" w:after="120"/>
        <w:jc w:val="center"/>
      </w:pPr>
      <w:r>
        <w:rPr>
          <w:rFonts w:ascii="Times New Roman" w:hAnsi="Times New Roman"/>
          <w:b/>
          <w:sz w:val="32"/>
        </w:rPr>
        <w:t>CHAPTER 6</w:t>
      </w:r>
    </w:p>
    <w:p>
      <w:pPr>
        <w:spacing w:before="0" w:after="480"/>
        <w:jc w:val="center"/>
      </w:pPr>
      <w:r>
        <w:rPr>
          <w:rFonts w:ascii="Times New Roman" w:hAnsi="Times New Roman"/>
          <w:b/>
          <w:sz w:val="28"/>
        </w:rPr>
        <w:t>CONCLUSION</w:t>
      </w:r>
    </w:p>
    <w:p>
      <w:pPr>
        <w:spacing w:before="280" w:after="80"/>
        <w:jc w:val="left"/>
      </w:pPr>
      <w:r>
        <w:rPr>
          <w:rFonts w:ascii="Times New Roman" w:hAnsi="Times New Roman"/>
          <w:b/>
          <w:sz w:val="26"/>
        </w:rPr>
        <w:t>6.1 Key Achievements</w:t>
      </w:r>
    </w:p>
    <w:p>
      <w:pPr>
        <w:spacing w:before="0" w:after="120" w:line="276" w:lineRule="auto"/>
        <w:jc w:val="both"/>
      </w:pPr>
      <w:r>
        <w:rPr>
          <w:rFonts w:ascii="Times New Roman" w:hAnsi="Times New Roman"/>
          <w:b w:val="0"/>
          <w:i w:val="0"/>
          <w:sz w:val="24"/>
        </w:rPr>
        <w:t>The ServiceDesk-AI project successfully conceptualized, implemented, and empirically verified an autonomous multi-agent assistant for enterprise IT operations. Major engineering achievements include:</w:t>
      </w:r>
    </w:p>
    <w:p>
      <w:pPr>
        <w:spacing w:before="0" w:after="120" w:line="276" w:lineRule="auto"/>
        <w:jc w:val="both"/>
      </w:pPr>
      <w:r>
        <w:rPr>
          <w:rFonts w:ascii="Times New Roman" w:hAnsi="Times New Roman"/>
          <w:b w:val="0"/>
          <w:i w:val="0"/>
          <w:sz w:val="24"/>
        </w:rPr>
        <w:t>1. Fully Functional Multi-Agent Pipeline: Integrated LangGraph cyclic state-graph execution connecting triage, semantic retrieval, action execution, and response synthesis.</w:t>
      </w:r>
    </w:p>
    <w:p>
      <w:pPr>
        <w:spacing w:before="0" w:after="120" w:line="276" w:lineRule="auto"/>
        <w:jc w:val="both"/>
      </w:pPr>
      <w:r>
        <w:rPr>
          <w:rFonts w:ascii="Times New Roman" w:hAnsi="Times New Roman"/>
          <w:b w:val="0"/>
          <w:i w:val="0"/>
          <w:sz w:val="24"/>
        </w:rPr>
        <w:t>2. Robust Security Disambiguation: Eliminated false-positive security escalations on routine network queries while guaranteeing deterministic P1 escalation for genuine cyber threats.</w:t>
      </w:r>
    </w:p>
    <w:p>
      <w:pPr>
        <w:spacing w:before="0" w:after="120" w:line="276" w:lineRule="auto"/>
        <w:jc w:val="both"/>
      </w:pPr>
      <w:r>
        <w:rPr>
          <w:rFonts w:ascii="Times New Roman" w:hAnsi="Times New Roman"/>
          <w:b w:val="0"/>
          <w:i w:val="0"/>
          <w:sz w:val="24"/>
        </w:rPr>
        <w:t>3. High-Precision RAG System: Deployed ChromaDB vector store indexing 59 semantic chunks across 7 operational domains with local all-MiniLM-L6-v2 embeddings and provenance citations.</w:t>
      </w:r>
    </w:p>
    <w:p>
      <w:pPr>
        <w:spacing w:before="0" w:after="120" w:line="276" w:lineRule="auto"/>
        <w:jc w:val="both"/>
      </w:pPr>
      <w:r>
        <w:rPr>
          <w:rFonts w:ascii="Times New Roman" w:hAnsi="Times New Roman"/>
          <w:b w:val="0"/>
          <w:i w:val="0"/>
          <w:sz w:val="24"/>
        </w:rPr>
        <w:t>4. Enterprise Governance &amp; Auditing: Implemented JWT authentication, role-based access control, human-in-the-loop approvals, and immutable audit logging.</w:t>
      </w:r>
    </w:p>
    <w:p>
      <w:pPr>
        <w:spacing w:before="0" w:after="120" w:line="276" w:lineRule="auto"/>
        <w:jc w:val="both"/>
      </w:pPr>
      <w:r>
        <w:rPr>
          <w:rFonts w:ascii="Times New Roman" w:hAnsi="Times New Roman"/>
          <w:b w:val="0"/>
          <w:i w:val="0"/>
          <w:sz w:val="24"/>
        </w:rPr>
        <w:t>5. 100% Automated Test Pass Rate: Achieved 81 passing automated tests with zero failures.</w:t>
      </w:r>
    </w:p>
    <w:p>
      <w:pPr>
        <w:spacing w:before="280" w:after="80"/>
        <w:jc w:val="left"/>
      </w:pPr>
      <w:r>
        <w:rPr>
          <w:rFonts w:ascii="Times New Roman" w:hAnsi="Times New Roman"/>
          <w:b/>
          <w:sz w:val="26"/>
        </w:rPr>
        <w:t>6.2 Practical Value and Realized Capabilities</w:t>
      </w:r>
    </w:p>
    <w:p>
      <w:pPr>
        <w:spacing w:before="0" w:after="120" w:line="276" w:lineRule="auto"/>
        <w:jc w:val="both"/>
      </w:pPr>
      <w:r>
        <w:rPr>
          <w:rFonts w:ascii="Times New Roman" w:hAnsi="Times New Roman"/>
          <w:b w:val="0"/>
          <w:i w:val="0"/>
          <w:sz w:val="24"/>
        </w:rPr>
        <w:t>ServiceDesk-AI demonstrates that enterprise IT service desks can achieve high degrees of conversational autonomy without sacrificing security or auditability. Routine Level-1 inquiries can be resolved autonomously within seconds, reducing technician workload by up to 50% while ensuring strict oversight on privileged administrative operations.</w:t>
      </w:r>
    </w:p>
    <w:p>
      <w:pPr>
        <w:spacing w:before="280" w:after="80"/>
        <w:jc w:val="left"/>
      </w:pPr>
      <w:r>
        <w:rPr>
          <w:rFonts w:ascii="Times New Roman" w:hAnsi="Times New Roman"/>
          <w:b/>
          <w:sz w:val="26"/>
        </w:rPr>
        <w:t>6.3 System Limitations and Challenges</w:t>
      </w:r>
    </w:p>
    <w:p>
      <w:pPr>
        <w:spacing w:before="0" w:after="120" w:line="276" w:lineRule="auto"/>
        <w:jc w:val="both"/>
      </w:pPr>
      <w:r>
        <w:rPr>
          <w:rFonts w:ascii="Times New Roman" w:hAnsi="Times New Roman"/>
          <w:b w:val="0"/>
          <w:i w:val="0"/>
          <w:sz w:val="24"/>
        </w:rPr>
        <w:t>In the spirit of scientific transparency, several engineering constraints must be acknowledged:</w:t>
      </w:r>
    </w:p>
    <w:p>
      <w:pPr>
        <w:spacing w:before="0" w:after="120" w:line="276" w:lineRule="auto"/>
        <w:jc w:val="both"/>
      </w:pPr>
      <w:r>
        <w:rPr>
          <w:rFonts w:ascii="Times New Roman" w:hAnsi="Times New Roman"/>
          <w:b w:val="0"/>
          <w:i w:val="0"/>
          <w:sz w:val="24"/>
        </w:rPr>
        <w:t>• LLM Provider Dependencies: In live Gemini mode, external API rate limits or network latency can impact response times; the system currently relies on its mock provider fallback during quota exhaustion.</w:t>
      </w:r>
    </w:p>
    <w:p>
      <w:pPr>
        <w:spacing w:before="0" w:after="120" w:line="276" w:lineRule="auto"/>
        <w:jc w:val="both"/>
      </w:pPr>
      <w:r>
        <w:rPr>
          <w:rFonts w:ascii="Times New Roman" w:hAnsi="Times New Roman"/>
          <w:b w:val="0"/>
          <w:i w:val="0"/>
          <w:sz w:val="24"/>
        </w:rPr>
        <w:t>• Single-Node SQLite Storage: The relational database uses SQLite, which is ideal for single-instance development and mini-project demonstrations but requires migration to PostgreSQL for distributed enterprise deployment.</w:t>
      </w:r>
    </w:p>
    <w:p>
      <w:pPr>
        <w:spacing w:before="0" w:after="120" w:line="276" w:lineRule="auto"/>
        <w:jc w:val="both"/>
      </w:pPr>
      <w:r>
        <w:rPr>
          <w:rFonts w:ascii="Times New Roman" w:hAnsi="Times New Roman"/>
          <w:b w:val="0"/>
          <w:i w:val="0"/>
          <w:sz w:val="24"/>
        </w:rPr>
        <w:t>• Static Document Chunking: Document chunking uses fixed character windows with paragraph-boundary preservation. Advanced semantic chunking based on semantic sentence boundaries represents an area for future refinement.</w:t>
      </w:r>
    </w:p>
    <w:p>
      <w:pPr>
        <w:spacing w:before="280" w:after="80"/>
        <w:jc w:val="left"/>
      </w:pPr>
      <w:r>
        <w:rPr>
          <w:rFonts w:ascii="Times New Roman" w:hAnsi="Times New Roman"/>
          <w:b/>
          <w:sz w:val="26"/>
        </w:rPr>
        <w:t>6.4 Lessons Learned</w:t>
      </w:r>
    </w:p>
    <w:p>
      <w:pPr>
        <w:spacing w:before="0" w:after="120" w:line="276" w:lineRule="auto"/>
        <w:jc w:val="both"/>
      </w:pPr>
      <w:r>
        <w:rPr>
          <w:rFonts w:ascii="Times New Roman" w:hAnsi="Times New Roman"/>
          <w:b w:val="0"/>
          <w:i w:val="0"/>
          <w:sz w:val="24"/>
        </w:rPr>
        <w:t>Key lessons acquired during the design and validation phases include:</w:t>
      </w:r>
    </w:p>
    <w:p>
      <w:pPr>
        <w:spacing w:before="0" w:after="120" w:line="276" w:lineRule="auto"/>
        <w:jc w:val="both"/>
      </w:pPr>
      <w:r>
        <w:rPr>
          <w:rFonts w:ascii="Times New Roman" w:hAnsi="Times New Roman"/>
          <w:b w:val="0"/>
          <w:i w:val="0"/>
          <w:sz w:val="24"/>
        </w:rPr>
        <w:t>1. Deterministic Guardrails are Essential: Pure LLM classification is inherently non-deterministic. Enterprise security demands deterministic regex rules operating ahead of generative models.</w:t>
      </w:r>
    </w:p>
    <w:p>
      <w:pPr>
        <w:spacing w:before="0" w:after="120" w:line="276" w:lineRule="auto"/>
        <w:jc w:val="both"/>
      </w:pPr>
      <w:r>
        <w:rPr>
          <w:rFonts w:ascii="Times New Roman" w:hAnsi="Times New Roman"/>
          <w:b w:val="0"/>
          <w:i w:val="0"/>
          <w:sz w:val="24"/>
        </w:rPr>
        <w:t>2. Local Embeddings Provide Reliability: Utilizing local SentenceTransformers guarantees zero-cost, zero-latency-spike embedding generation immune to cloud API throttling.</w:t>
      </w:r>
    </w:p>
    <w:p>
      <w:pPr>
        <w:spacing w:before="0" w:after="120" w:line="276" w:lineRule="auto"/>
        <w:jc w:val="both"/>
      </w:pPr>
      <w:r>
        <w:rPr>
          <w:rFonts w:ascii="Times New Roman" w:hAnsi="Times New Roman"/>
          <w:b w:val="0"/>
          <w:i w:val="0"/>
          <w:sz w:val="24"/>
        </w:rPr>
        <w:t>3. Provenance Builds Trust: Providing explicit source citations with numerical similarity scores gives users confidence in automated troubleshooting recommendations.</w:t>
      </w:r>
    </w:p>
    <w:p>
      <w:r>
        <w:br w:type="page"/>
      </w:r>
    </w:p>
    <w:p>
      <w:pPr>
        <w:spacing w:before="720" w:after="120"/>
        <w:jc w:val="center"/>
      </w:pPr>
      <w:r>
        <w:rPr>
          <w:rFonts w:ascii="Times New Roman" w:hAnsi="Times New Roman"/>
          <w:b/>
          <w:sz w:val="32"/>
        </w:rPr>
        <w:t>CHAPTER 7</w:t>
      </w:r>
    </w:p>
    <w:p>
      <w:pPr>
        <w:spacing w:before="0" w:after="480"/>
        <w:jc w:val="center"/>
      </w:pPr>
      <w:r>
        <w:rPr>
          <w:rFonts w:ascii="Times New Roman" w:hAnsi="Times New Roman"/>
          <w:b/>
          <w:sz w:val="28"/>
        </w:rPr>
        <w:t>SUMMARY AND FUTURE SCOPE</w:t>
      </w:r>
    </w:p>
    <w:p>
      <w:pPr>
        <w:spacing w:before="280" w:after="80"/>
        <w:jc w:val="left"/>
      </w:pPr>
      <w:r>
        <w:rPr>
          <w:rFonts w:ascii="Times New Roman" w:hAnsi="Times New Roman"/>
          <w:b/>
          <w:sz w:val="26"/>
        </w:rPr>
        <w:t>7.1 Project Summary</w:t>
      </w:r>
    </w:p>
    <w:p>
      <w:pPr>
        <w:spacing w:before="0" w:after="120" w:line="276" w:lineRule="auto"/>
        <w:jc w:val="both"/>
      </w:pPr>
      <w:r>
        <w:rPr>
          <w:rFonts w:ascii="Times New Roman" w:hAnsi="Times New Roman"/>
          <w:b w:val="0"/>
          <w:i w:val="0"/>
          <w:sz w:val="24"/>
        </w:rPr>
        <w:t>ServiceDesk-AI represents a comprehensive, end-to-end autonomous assistant for enterprise IT operations. By synthesizing FastAPI, LangGraph, ChromaDB, SentenceTransformers, and SQLite into an integrated architecture, the project demonstrates how modern artificial intelligence can streamline enterprise support workflows while upholding stringent standards of security, privacy, and auditability.</w:t>
      </w:r>
    </w:p>
    <w:p>
      <w:pPr>
        <w:spacing w:before="280" w:after="80"/>
        <w:jc w:val="left"/>
      </w:pPr>
      <w:r>
        <w:rPr>
          <w:rFonts w:ascii="Times New Roman" w:hAnsi="Times New Roman"/>
          <w:b/>
          <w:sz w:val="26"/>
        </w:rPr>
        <w:t>7.2 Planned Future Enhancements</w:t>
      </w:r>
    </w:p>
    <w:p>
      <w:pPr>
        <w:spacing w:before="0" w:after="120" w:line="276" w:lineRule="auto"/>
        <w:jc w:val="both"/>
      </w:pPr>
      <w:r>
        <w:rPr>
          <w:rFonts w:ascii="Times New Roman" w:hAnsi="Times New Roman"/>
          <w:b w:val="0"/>
          <w:i w:val="0"/>
          <w:sz w:val="24"/>
        </w:rPr>
        <w:t>Strategic directions for post-submission development comprise:</w:t>
      </w:r>
    </w:p>
    <w:p>
      <w:pPr>
        <w:spacing w:before="0" w:after="120" w:line="276" w:lineRule="auto"/>
        <w:jc w:val="both"/>
      </w:pPr>
      <w:r>
        <w:rPr>
          <w:rFonts w:ascii="Times New Roman" w:hAnsi="Times New Roman"/>
          <w:b w:val="0"/>
          <w:i w:val="0"/>
          <w:sz w:val="24"/>
        </w:rPr>
        <w:t>• Enterprise ITIL Connector Integration: Direct bi-directional synchronization with enterprise platforms such as ServiceNow and Jira Service Management.</w:t>
      </w:r>
    </w:p>
    <w:p>
      <w:pPr>
        <w:spacing w:before="0" w:after="120" w:line="276" w:lineRule="auto"/>
        <w:jc w:val="both"/>
      </w:pPr>
      <w:r>
        <w:rPr>
          <w:rFonts w:ascii="Times New Roman" w:hAnsi="Times New Roman"/>
          <w:b w:val="0"/>
          <w:i w:val="0"/>
          <w:sz w:val="24"/>
        </w:rPr>
        <w:t>• Multimodal Diagnostic Support: Ingestion of screenshot images and system error logs using vision-capable LLMs to diagnose desktop visual anomalies.</w:t>
      </w:r>
    </w:p>
    <w:p>
      <w:pPr>
        <w:spacing w:before="0" w:after="120" w:line="276" w:lineRule="auto"/>
        <w:jc w:val="both"/>
      </w:pPr>
      <w:r>
        <w:rPr>
          <w:rFonts w:ascii="Times New Roman" w:hAnsi="Times New Roman"/>
          <w:b w:val="0"/>
          <w:i w:val="0"/>
          <w:sz w:val="24"/>
        </w:rPr>
        <w:t>• Automated Script Execution via Sandboxing: Secure Docker container execution for automated network diagnostic scripts (e.g. ping, traceroute, DNS flush).</w:t>
      </w:r>
    </w:p>
    <w:p>
      <w:pPr>
        <w:spacing w:before="0" w:after="120" w:line="276" w:lineRule="auto"/>
        <w:jc w:val="both"/>
      </w:pPr>
      <w:r>
        <w:rPr>
          <w:rFonts w:ascii="Times New Roman" w:hAnsi="Times New Roman"/>
          <w:b w:val="0"/>
          <w:i w:val="0"/>
          <w:sz w:val="24"/>
        </w:rPr>
        <w:t>• Hybrid Dense-Sparse Retrieval: Combining BM25 keyword search with dense vector embeddings (hybrid search) for enhanced acronym and error-code matching.</w:t>
      </w:r>
    </w:p>
    <w:p>
      <w:r>
        <w:br w:type="page"/>
      </w:r>
    </w:p>
    <w:p>
      <w:pPr>
        <w:spacing w:before="360" w:after="360" w:line="276" w:lineRule="auto"/>
        <w:jc w:val="center"/>
      </w:pPr>
      <w:r>
        <w:rPr>
          <w:rFonts w:ascii="Times New Roman" w:hAnsi="Times New Roman"/>
          <w:b/>
          <w:i w:val="0"/>
          <w:sz w:val="28"/>
        </w:rPr>
        <w:t>REFERENCES</w:t>
      </w:r>
    </w:p>
    <w:p>
      <w:pPr>
        <w:spacing w:before="80" w:after="80"/>
      </w:pPr>
      <w:r>
        <w:rPr>
          <w:rFonts w:ascii="Times New Roman" w:hAnsi="Times New Roman"/>
          <w:sz w:val="22"/>
        </w:rPr>
        <w:t>[1] FastAPI Framework Documentation, "FastAPI: Modern, High-Performance Web Framework for Python," Available: https://fastapi.tiangolo.com/, 2024.</w:t>
      </w:r>
    </w:p>
    <w:p>
      <w:pPr>
        <w:spacing w:before="80" w:after="80"/>
      </w:pPr>
      <w:r>
        <w:rPr>
          <w:rFonts w:ascii="Times New Roman" w:hAnsi="Times New Roman"/>
          <w:sz w:val="22"/>
        </w:rPr>
        <w:t>[2] LangChain &amp; LangGraph Development Team, "LangGraph: Building Resilient Multi-Agent State Machines," Available: https://langchain-ai.github.io/langgraph/, 2024.</w:t>
      </w:r>
    </w:p>
    <w:p>
      <w:pPr>
        <w:spacing w:before="80" w:after="80"/>
      </w:pPr>
      <w:r>
        <w:rPr>
          <w:rFonts w:ascii="Times New Roman" w:hAnsi="Times New Roman"/>
          <w:sz w:val="22"/>
        </w:rPr>
        <w:t>[3] P. Lewis et al., "Retrieval-Augmented Generation for Knowledge-Intensive NLP Tasks," in Advances in Neural Information Processing Systems (NeurIPS), vol. 33, pp. 9459-9474, 2020.</w:t>
      </w:r>
    </w:p>
    <w:p>
      <w:pPr>
        <w:spacing w:before="80" w:after="80"/>
      </w:pPr>
      <w:r>
        <w:rPr>
          <w:rFonts w:ascii="Times New Roman" w:hAnsi="Times New Roman"/>
          <w:sz w:val="22"/>
        </w:rPr>
        <w:t>[4] N. Reimers and I. Gurevych, "Sentence-BERT: Sentence Embeddings using Siamese BERT-Networks," in Proc. of the 2019 Conf. on Empirical Methods in Natural Language Processing (EMNLP), 2019.</w:t>
      </w:r>
    </w:p>
    <w:p>
      <w:pPr>
        <w:spacing w:before="80" w:after="80"/>
      </w:pPr>
      <w:r>
        <w:rPr>
          <w:rFonts w:ascii="Times New Roman" w:hAnsi="Times New Roman"/>
          <w:sz w:val="22"/>
        </w:rPr>
        <w:t>[5] Chroma Core Team, "Chroma: The AI-native Open-Source Embedding Database," Available: https://docs.trychroma.com/, 2024.</w:t>
      </w:r>
    </w:p>
    <w:p>
      <w:pPr>
        <w:spacing w:before="80" w:after="80"/>
      </w:pPr>
      <w:r>
        <w:rPr>
          <w:rFonts w:ascii="Times New Roman" w:hAnsi="Times New Roman"/>
          <w:sz w:val="22"/>
        </w:rPr>
        <w:t>[6] Pydantic Development Team, "Pydantic V2 Migration Guide &amp; Schema Documentation," Available: https://docs.pydantic.dev/latest/, 2024.</w:t>
      </w:r>
    </w:p>
    <w:p>
      <w:pPr>
        <w:spacing w:before="80" w:after="80"/>
      </w:pPr>
      <w:r>
        <w:rPr>
          <w:rFonts w:ascii="Times New Roman" w:hAnsi="Times New Roman"/>
          <w:sz w:val="22"/>
        </w:rPr>
        <w:t>[7] SQLAlchemy Development Team, "SQLAlchemy 2.0 Unified Documentation," Available: https://docs.sqlalchemy.org/, 2024.</w:t>
      </w:r>
    </w:p>
    <w:p>
      <w:pPr>
        <w:spacing w:before="80" w:after="80"/>
      </w:pPr>
      <w:r>
        <w:rPr>
          <w:rFonts w:ascii="Times New Roman" w:hAnsi="Times New Roman"/>
          <w:sz w:val="22"/>
        </w:rPr>
        <w:t>[8] AXELOS Limited, "ITIL Foundation: ITIL 4 Edition," TSO (The Stationery Office), London, UK, 2019.</w:t>
      </w:r>
    </w:p>
    <w:p>
      <w:pPr>
        <w:spacing w:before="80" w:after="80"/>
      </w:pPr>
      <w:r>
        <w:rPr>
          <w:rFonts w:ascii="Times New Roman" w:hAnsi="Times New Roman"/>
          <w:sz w:val="22"/>
        </w:rPr>
        <w:t>[9] M. Fowler, "Patterns of Enterprise Application Architecture," Addison-Wesley Professional, Boston, MA, 2002.</w:t>
      </w:r>
    </w:p>
    <w:p>
      <w:pPr>
        <w:spacing w:before="80" w:after="80"/>
      </w:pPr>
      <w:r>
        <w:rPr>
          <w:rFonts w:ascii="Times New Roman" w:hAnsi="Times New Roman"/>
          <w:sz w:val="22"/>
        </w:rPr>
        <w:t>[10] Google DeepMind, "Gemini: A Family of Highly Capable Multimodal Models," Technical Report, arXiv:2312.11805, 2023.</w:t>
      </w:r>
    </w:p>
    <w:p>
      <w:r>
        <w:br w:type="page"/>
      </w:r>
    </w:p>
    <w:p>
      <w:pPr>
        <w:spacing w:before="360" w:after="360" w:line="276" w:lineRule="auto"/>
        <w:jc w:val="center"/>
      </w:pPr>
      <w:r>
        <w:rPr>
          <w:rFonts w:ascii="Times New Roman" w:hAnsi="Times New Roman"/>
          <w:b/>
          <w:i w:val="0"/>
          <w:sz w:val="28"/>
        </w:rPr>
        <w:t>APPENDIX A: ABBREVIATIONS AND ACRONYMS</w:t>
      </w:r>
    </w:p>
    <w:tbl>
      <w:tblPr>
        <w:tblW w:type="auto" w:w="0"/>
        <w:jc w:val="center"/>
        <w:tblLook w:firstColumn="1" w:firstRow="1" w:lastColumn="0" w:lastRow="0" w:noHBand="0" w:noVBand="1" w:val="04A0"/>
      </w:tblPr>
      <w:tblGrid>
        <w:gridCol w:w="4334"/>
        <w:gridCol w:w="4334"/>
      </w:tblGrid>
      <w:tr>
        <w:tc>
          <w:tcPr>
            <w:tcW w:type="dxa" w:w="2592"/>
            <w:shd w:fill="1F2937"/>
          </w:tcPr>
          <w:p>
            <w:pPr>
              <w:spacing w:before="80" w:after="80"/>
              <w:jc w:val="center"/>
            </w:pPr>
            <w:r>
              <w:rPr>
                <w:rFonts w:ascii="Times New Roman" w:hAnsi="Times New Roman"/>
                <w:b/>
                <w:color w:val="FFFFFF"/>
                <w:sz w:val="20"/>
              </w:rPr>
              <w:t>Acronym / Abbreviation</w:t>
            </w:r>
          </w:p>
        </w:tc>
        <w:tc>
          <w:tcPr>
            <w:tcW w:type="dxa" w:w="6624"/>
            <w:shd w:fill="1F2937"/>
          </w:tcPr>
          <w:p>
            <w:pPr>
              <w:spacing w:before="80" w:after="80"/>
              <w:jc w:val="center"/>
            </w:pPr>
            <w:r>
              <w:rPr>
                <w:rFonts w:ascii="Times New Roman" w:hAnsi="Times New Roman"/>
                <w:b/>
                <w:color w:val="FFFFFF"/>
                <w:sz w:val="20"/>
              </w:rPr>
              <w:t>Complete Standard Definition</w:t>
            </w:r>
          </w:p>
        </w:tc>
      </w:tr>
      <w:tr>
        <w:tc>
          <w:tcPr>
            <w:tcW w:type="dxa" w:w="2592"/>
            <w:shd w:fill="FFFFFF"/>
          </w:tcPr>
          <w:p>
            <w:pPr>
              <w:spacing w:before="60" w:after="60"/>
              <w:jc w:val="center"/>
            </w:pPr>
            <w:r>
              <w:rPr>
                <w:rFonts w:ascii="Times New Roman" w:hAnsi="Times New Roman"/>
                <w:sz w:val="19"/>
              </w:rPr>
              <w:t>AI</w:t>
            </w:r>
          </w:p>
        </w:tc>
        <w:tc>
          <w:tcPr>
            <w:tcW w:type="dxa" w:w="6624"/>
            <w:shd w:fill="FFFFFF"/>
          </w:tcPr>
          <w:p>
            <w:pPr>
              <w:spacing w:before="60" w:after="60"/>
              <w:jc w:val="left"/>
            </w:pPr>
            <w:r>
              <w:rPr>
                <w:rFonts w:ascii="Times New Roman" w:hAnsi="Times New Roman"/>
                <w:sz w:val="19"/>
              </w:rPr>
              <w:t>Artificial Intelligence</w:t>
            </w:r>
          </w:p>
        </w:tc>
      </w:tr>
      <w:tr>
        <w:tc>
          <w:tcPr>
            <w:tcW w:type="dxa" w:w="2592"/>
            <w:shd w:fill="F9FAFB"/>
          </w:tcPr>
          <w:p>
            <w:pPr>
              <w:spacing w:before="60" w:after="60"/>
              <w:jc w:val="center"/>
            </w:pPr>
            <w:r>
              <w:rPr>
                <w:rFonts w:ascii="Times New Roman" w:hAnsi="Times New Roman"/>
                <w:sz w:val="19"/>
              </w:rPr>
              <w:t>API</w:t>
            </w:r>
          </w:p>
        </w:tc>
        <w:tc>
          <w:tcPr>
            <w:tcW w:type="dxa" w:w="6624"/>
            <w:shd w:fill="F9FAFB"/>
          </w:tcPr>
          <w:p>
            <w:pPr>
              <w:spacing w:before="60" w:after="60"/>
              <w:jc w:val="left"/>
            </w:pPr>
            <w:r>
              <w:rPr>
                <w:rFonts w:ascii="Times New Roman" w:hAnsi="Times New Roman"/>
                <w:sz w:val="19"/>
              </w:rPr>
              <w:t>Application Programming Interface</w:t>
            </w:r>
          </w:p>
        </w:tc>
      </w:tr>
      <w:tr>
        <w:tc>
          <w:tcPr>
            <w:tcW w:type="dxa" w:w="2592"/>
            <w:shd w:fill="FFFFFF"/>
          </w:tcPr>
          <w:p>
            <w:pPr>
              <w:spacing w:before="60" w:after="60"/>
              <w:jc w:val="center"/>
            </w:pPr>
            <w:r>
              <w:rPr>
                <w:rFonts w:ascii="Times New Roman" w:hAnsi="Times New Roman"/>
                <w:sz w:val="19"/>
              </w:rPr>
              <w:t>ASGI</w:t>
            </w:r>
          </w:p>
        </w:tc>
        <w:tc>
          <w:tcPr>
            <w:tcW w:type="dxa" w:w="6624"/>
            <w:shd w:fill="FFFFFF"/>
          </w:tcPr>
          <w:p>
            <w:pPr>
              <w:spacing w:before="60" w:after="60"/>
              <w:jc w:val="left"/>
            </w:pPr>
            <w:r>
              <w:rPr>
                <w:rFonts w:ascii="Times New Roman" w:hAnsi="Times New Roman"/>
                <w:sz w:val="19"/>
              </w:rPr>
              <w:t>Asynchronous Server Gateway Interface</w:t>
            </w:r>
          </w:p>
        </w:tc>
      </w:tr>
      <w:tr>
        <w:tc>
          <w:tcPr>
            <w:tcW w:type="dxa" w:w="2592"/>
            <w:shd w:fill="F9FAFB"/>
          </w:tcPr>
          <w:p>
            <w:pPr>
              <w:spacing w:before="60" w:after="60"/>
              <w:jc w:val="center"/>
            </w:pPr>
            <w:r>
              <w:rPr>
                <w:rFonts w:ascii="Times New Roman" w:hAnsi="Times New Roman"/>
                <w:sz w:val="19"/>
              </w:rPr>
              <w:t>CPU</w:t>
            </w:r>
          </w:p>
        </w:tc>
        <w:tc>
          <w:tcPr>
            <w:tcW w:type="dxa" w:w="6624"/>
            <w:shd w:fill="F9FAFB"/>
          </w:tcPr>
          <w:p>
            <w:pPr>
              <w:spacing w:before="60" w:after="60"/>
              <w:jc w:val="left"/>
            </w:pPr>
            <w:r>
              <w:rPr>
                <w:rFonts w:ascii="Times New Roman" w:hAnsi="Times New Roman"/>
                <w:sz w:val="19"/>
              </w:rPr>
              <w:t>Central Processing Unit</w:t>
            </w:r>
          </w:p>
        </w:tc>
      </w:tr>
      <w:tr>
        <w:tc>
          <w:tcPr>
            <w:tcW w:type="dxa" w:w="2592"/>
            <w:shd w:fill="FFFFFF"/>
          </w:tcPr>
          <w:p>
            <w:pPr>
              <w:spacing w:before="60" w:after="60"/>
              <w:jc w:val="center"/>
            </w:pPr>
            <w:r>
              <w:rPr>
                <w:rFonts w:ascii="Times New Roman" w:hAnsi="Times New Roman"/>
                <w:sz w:val="19"/>
              </w:rPr>
              <w:t>CRUD</w:t>
            </w:r>
          </w:p>
        </w:tc>
        <w:tc>
          <w:tcPr>
            <w:tcW w:type="dxa" w:w="6624"/>
            <w:shd w:fill="FFFFFF"/>
          </w:tcPr>
          <w:p>
            <w:pPr>
              <w:spacing w:before="60" w:after="60"/>
              <w:jc w:val="left"/>
            </w:pPr>
            <w:r>
              <w:rPr>
                <w:rFonts w:ascii="Times New Roman" w:hAnsi="Times New Roman"/>
                <w:sz w:val="19"/>
              </w:rPr>
              <w:t>Create, Read, Update, Delete</w:t>
            </w:r>
          </w:p>
        </w:tc>
      </w:tr>
      <w:tr>
        <w:tc>
          <w:tcPr>
            <w:tcW w:type="dxa" w:w="2592"/>
            <w:shd w:fill="F9FAFB"/>
          </w:tcPr>
          <w:p>
            <w:pPr>
              <w:spacing w:before="60" w:after="60"/>
              <w:jc w:val="center"/>
            </w:pPr>
            <w:r>
              <w:rPr>
                <w:rFonts w:ascii="Times New Roman" w:hAnsi="Times New Roman"/>
                <w:sz w:val="19"/>
              </w:rPr>
              <w:t>DFD</w:t>
            </w:r>
          </w:p>
        </w:tc>
        <w:tc>
          <w:tcPr>
            <w:tcW w:type="dxa" w:w="6624"/>
            <w:shd w:fill="F9FAFB"/>
          </w:tcPr>
          <w:p>
            <w:pPr>
              <w:spacing w:before="60" w:after="60"/>
              <w:jc w:val="left"/>
            </w:pPr>
            <w:r>
              <w:rPr>
                <w:rFonts w:ascii="Times New Roman" w:hAnsi="Times New Roman"/>
                <w:sz w:val="19"/>
              </w:rPr>
              <w:t>Data Flow Diagram</w:t>
            </w:r>
          </w:p>
        </w:tc>
      </w:tr>
      <w:tr>
        <w:tc>
          <w:tcPr>
            <w:tcW w:type="dxa" w:w="2592"/>
            <w:shd w:fill="FFFFFF"/>
          </w:tcPr>
          <w:p>
            <w:pPr>
              <w:spacing w:before="60" w:after="60"/>
              <w:jc w:val="center"/>
            </w:pPr>
            <w:r>
              <w:rPr>
                <w:rFonts w:ascii="Times New Roman" w:hAnsi="Times New Roman"/>
                <w:sz w:val="19"/>
              </w:rPr>
              <w:t>ER</w:t>
            </w:r>
          </w:p>
        </w:tc>
        <w:tc>
          <w:tcPr>
            <w:tcW w:type="dxa" w:w="6624"/>
            <w:shd w:fill="FFFFFF"/>
          </w:tcPr>
          <w:p>
            <w:pPr>
              <w:spacing w:before="60" w:after="60"/>
              <w:jc w:val="left"/>
            </w:pPr>
            <w:r>
              <w:rPr>
                <w:rFonts w:ascii="Times New Roman" w:hAnsi="Times New Roman"/>
                <w:sz w:val="19"/>
              </w:rPr>
              <w:t>Entity Relationship</w:t>
            </w:r>
          </w:p>
        </w:tc>
      </w:tr>
      <w:tr>
        <w:tc>
          <w:tcPr>
            <w:tcW w:type="dxa" w:w="2592"/>
            <w:shd w:fill="F9FAFB"/>
          </w:tcPr>
          <w:p>
            <w:pPr>
              <w:spacing w:before="60" w:after="60"/>
              <w:jc w:val="center"/>
            </w:pPr>
            <w:r>
              <w:rPr>
                <w:rFonts w:ascii="Times New Roman" w:hAnsi="Times New Roman"/>
                <w:sz w:val="19"/>
              </w:rPr>
              <w:t>FAQ</w:t>
            </w:r>
          </w:p>
        </w:tc>
        <w:tc>
          <w:tcPr>
            <w:tcW w:type="dxa" w:w="6624"/>
            <w:shd w:fill="F9FAFB"/>
          </w:tcPr>
          <w:p>
            <w:pPr>
              <w:spacing w:before="60" w:after="60"/>
              <w:jc w:val="left"/>
            </w:pPr>
            <w:r>
              <w:rPr>
                <w:rFonts w:ascii="Times New Roman" w:hAnsi="Times New Roman"/>
                <w:sz w:val="19"/>
              </w:rPr>
              <w:t>Frequently Asked Questions</w:t>
            </w:r>
          </w:p>
        </w:tc>
      </w:tr>
      <w:tr>
        <w:tc>
          <w:tcPr>
            <w:tcW w:type="dxa" w:w="2592"/>
            <w:shd w:fill="FFFFFF"/>
          </w:tcPr>
          <w:p>
            <w:pPr>
              <w:spacing w:before="60" w:after="60"/>
              <w:jc w:val="center"/>
            </w:pPr>
            <w:r>
              <w:rPr>
                <w:rFonts w:ascii="Times New Roman" w:hAnsi="Times New Roman"/>
                <w:sz w:val="19"/>
              </w:rPr>
              <w:t>HTTP</w:t>
            </w:r>
          </w:p>
        </w:tc>
        <w:tc>
          <w:tcPr>
            <w:tcW w:type="dxa" w:w="6624"/>
            <w:shd w:fill="FFFFFF"/>
          </w:tcPr>
          <w:p>
            <w:pPr>
              <w:spacing w:before="60" w:after="60"/>
              <w:jc w:val="left"/>
            </w:pPr>
            <w:r>
              <w:rPr>
                <w:rFonts w:ascii="Times New Roman" w:hAnsi="Times New Roman"/>
                <w:sz w:val="19"/>
              </w:rPr>
              <w:t>Hypertext Transfer Protocol</w:t>
            </w:r>
          </w:p>
        </w:tc>
      </w:tr>
      <w:tr>
        <w:tc>
          <w:tcPr>
            <w:tcW w:type="dxa" w:w="2592"/>
            <w:shd w:fill="F9FAFB"/>
          </w:tcPr>
          <w:p>
            <w:pPr>
              <w:spacing w:before="60" w:after="60"/>
              <w:jc w:val="center"/>
            </w:pPr>
            <w:r>
              <w:rPr>
                <w:rFonts w:ascii="Times New Roman" w:hAnsi="Times New Roman"/>
                <w:sz w:val="19"/>
              </w:rPr>
              <w:t>IAM</w:t>
            </w:r>
          </w:p>
        </w:tc>
        <w:tc>
          <w:tcPr>
            <w:tcW w:type="dxa" w:w="6624"/>
            <w:shd w:fill="F9FAFB"/>
          </w:tcPr>
          <w:p>
            <w:pPr>
              <w:spacing w:before="60" w:after="60"/>
              <w:jc w:val="left"/>
            </w:pPr>
            <w:r>
              <w:rPr>
                <w:rFonts w:ascii="Times New Roman" w:hAnsi="Times New Roman"/>
                <w:sz w:val="19"/>
              </w:rPr>
              <w:t>Identity and Access Management</w:t>
            </w:r>
          </w:p>
        </w:tc>
      </w:tr>
      <w:tr>
        <w:tc>
          <w:tcPr>
            <w:tcW w:type="dxa" w:w="2592"/>
            <w:shd w:fill="FFFFFF"/>
          </w:tcPr>
          <w:p>
            <w:pPr>
              <w:spacing w:before="60" w:after="60"/>
              <w:jc w:val="center"/>
            </w:pPr>
            <w:r>
              <w:rPr>
                <w:rFonts w:ascii="Times New Roman" w:hAnsi="Times New Roman"/>
                <w:sz w:val="19"/>
              </w:rPr>
              <w:t>IT</w:t>
            </w:r>
          </w:p>
        </w:tc>
        <w:tc>
          <w:tcPr>
            <w:tcW w:type="dxa" w:w="6624"/>
            <w:shd w:fill="FFFFFF"/>
          </w:tcPr>
          <w:p>
            <w:pPr>
              <w:spacing w:before="60" w:after="60"/>
              <w:jc w:val="left"/>
            </w:pPr>
            <w:r>
              <w:rPr>
                <w:rFonts w:ascii="Times New Roman" w:hAnsi="Times New Roman"/>
                <w:sz w:val="19"/>
              </w:rPr>
              <w:t>Information Technology</w:t>
            </w:r>
          </w:p>
        </w:tc>
      </w:tr>
      <w:tr>
        <w:tc>
          <w:tcPr>
            <w:tcW w:type="dxa" w:w="2592"/>
            <w:shd w:fill="F9FAFB"/>
          </w:tcPr>
          <w:p>
            <w:pPr>
              <w:spacing w:before="60" w:after="60"/>
              <w:jc w:val="center"/>
            </w:pPr>
            <w:r>
              <w:rPr>
                <w:rFonts w:ascii="Times New Roman" w:hAnsi="Times New Roman"/>
                <w:sz w:val="19"/>
              </w:rPr>
              <w:t>ITIL</w:t>
            </w:r>
          </w:p>
        </w:tc>
        <w:tc>
          <w:tcPr>
            <w:tcW w:type="dxa" w:w="6624"/>
            <w:shd w:fill="F9FAFB"/>
          </w:tcPr>
          <w:p>
            <w:pPr>
              <w:spacing w:before="60" w:after="60"/>
              <w:jc w:val="left"/>
            </w:pPr>
            <w:r>
              <w:rPr>
                <w:rFonts w:ascii="Times New Roman" w:hAnsi="Times New Roman"/>
                <w:sz w:val="19"/>
              </w:rPr>
              <w:t>Information Technology Infrastructure Library</w:t>
            </w:r>
          </w:p>
        </w:tc>
      </w:tr>
      <w:tr>
        <w:tc>
          <w:tcPr>
            <w:tcW w:type="dxa" w:w="2592"/>
            <w:shd w:fill="FFFFFF"/>
          </w:tcPr>
          <w:p>
            <w:pPr>
              <w:spacing w:before="60" w:after="60"/>
              <w:jc w:val="center"/>
            </w:pPr>
            <w:r>
              <w:rPr>
                <w:rFonts w:ascii="Times New Roman" w:hAnsi="Times New Roman"/>
                <w:sz w:val="19"/>
              </w:rPr>
              <w:t>JWT</w:t>
            </w:r>
          </w:p>
        </w:tc>
        <w:tc>
          <w:tcPr>
            <w:tcW w:type="dxa" w:w="6624"/>
            <w:shd w:fill="FFFFFF"/>
          </w:tcPr>
          <w:p>
            <w:pPr>
              <w:spacing w:before="60" w:after="60"/>
              <w:jc w:val="left"/>
            </w:pPr>
            <w:r>
              <w:rPr>
                <w:rFonts w:ascii="Times New Roman" w:hAnsi="Times New Roman"/>
                <w:sz w:val="19"/>
              </w:rPr>
              <w:t>JSON Web Token</w:t>
            </w:r>
          </w:p>
        </w:tc>
      </w:tr>
      <w:tr>
        <w:tc>
          <w:tcPr>
            <w:tcW w:type="dxa" w:w="2592"/>
            <w:shd w:fill="F9FAFB"/>
          </w:tcPr>
          <w:p>
            <w:pPr>
              <w:spacing w:before="60" w:after="60"/>
              <w:jc w:val="center"/>
            </w:pPr>
            <w:r>
              <w:rPr>
                <w:rFonts w:ascii="Times New Roman" w:hAnsi="Times New Roman"/>
                <w:sz w:val="19"/>
              </w:rPr>
              <w:t>KB</w:t>
            </w:r>
          </w:p>
        </w:tc>
        <w:tc>
          <w:tcPr>
            <w:tcW w:type="dxa" w:w="6624"/>
            <w:shd w:fill="F9FAFB"/>
          </w:tcPr>
          <w:p>
            <w:pPr>
              <w:spacing w:before="60" w:after="60"/>
              <w:jc w:val="left"/>
            </w:pPr>
            <w:r>
              <w:rPr>
                <w:rFonts w:ascii="Times New Roman" w:hAnsi="Times New Roman"/>
                <w:sz w:val="19"/>
              </w:rPr>
              <w:t>Knowledge Base</w:t>
            </w:r>
          </w:p>
        </w:tc>
      </w:tr>
      <w:tr>
        <w:tc>
          <w:tcPr>
            <w:tcW w:type="dxa" w:w="2592"/>
            <w:shd w:fill="FFFFFF"/>
          </w:tcPr>
          <w:p>
            <w:pPr>
              <w:spacing w:before="60" w:after="60"/>
              <w:jc w:val="center"/>
            </w:pPr>
            <w:r>
              <w:rPr>
                <w:rFonts w:ascii="Times New Roman" w:hAnsi="Times New Roman"/>
                <w:sz w:val="19"/>
              </w:rPr>
              <w:t>LLM</w:t>
            </w:r>
          </w:p>
        </w:tc>
        <w:tc>
          <w:tcPr>
            <w:tcW w:type="dxa" w:w="6624"/>
            <w:shd w:fill="FFFFFF"/>
          </w:tcPr>
          <w:p>
            <w:pPr>
              <w:spacing w:before="60" w:after="60"/>
              <w:jc w:val="left"/>
            </w:pPr>
            <w:r>
              <w:rPr>
                <w:rFonts w:ascii="Times New Roman" w:hAnsi="Times New Roman"/>
                <w:sz w:val="19"/>
              </w:rPr>
              <w:t>Large Language Model</w:t>
            </w:r>
          </w:p>
        </w:tc>
      </w:tr>
      <w:tr>
        <w:tc>
          <w:tcPr>
            <w:tcW w:type="dxa" w:w="2592"/>
            <w:shd w:fill="F9FAFB"/>
          </w:tcPr>
          <w:p>
            <w:pPr>
              <w:spacing w:before="60" w:after="60"/>
              <w:jc w:val="center"/>
            </w:pPr>
            <w:r>
              <w:rPr>
                <w:rFonts w:ascii="Times New Roman" w:hAnsi="Times New Roman"/>
                <w:sz w:val="19"/>
              </w:rPr>
              <w:t>MFA</w:t>
            </w:r>
          </w:p>
        </w:tc>
        <w:tc>
          <w:tcPr>
            <w:tcW w:type="dxa" w:w="6624"/>
            <w:shd w:fill="F9FAFB"/>
          </w:tcPr>
          <w:p>
            <w:pPr>
              <w:spacing w:before="60" w:after="60"/>
              <w:jc w:val="left"/>
            </w:pPr>
            <w:r>
              <w:rPr>
                <w:rFonts w:ascii="Times New Roman" w:hAnsi="Times New Roman"/>
                <w:sz w:val="19"/>
              </w:rPr>
              <w:t>Multi-Factor Authentication</w:t>
            </w:r>
          </w:p>
        </w:tc>
      </w:tr>
      <w:tr>
        <w:tc>
          <w:tcPr>
            <w:tcW w:type="dxa" w:w="2592"/>
            <w:shd w:fill="FFFFFF"/>
          </w:tcPr>
          <w:p>
            <w:pPr>
              <w:spacing w:before="60" w:after="60"/>
              <w:jc w:val="center"/>
            </w:pPr>
            <w:r>
              <w:rPr>
                <w:rFonts w:ascii="Times New Roman" w:hAnsi="Times New Roman"/>
                <w:sz w:val="19"/>
              </w:rPr>
              <w:t>ORM</w:t>
            </w:r>
          </w:p>
        </w:tc>
        <w:tc>
          <w:tcPr>
            <w:tcW w:type="dxa" w:w="6624"/>
            <w:shd w:fill="FFFFFF"/>
          </w:tcPr>
          <w:p>
            <w:pPr>
              <w:spacing w:before="60" w:after="60"/>
              <w:jc w:val="left"/>
            </w:pPr>
            <w:r>
              <w:rPr>
                <w:rFonts w:ascii="Times New Roman" w:hAnsi="Times New Roman"/>
                <w:sz w:val="19"/>
              </w:rPr>
              <w:t>Object-Relational Mapping</w:t>
            </w:r>
          </w:p>
        </w:tc>
      </w:tr>
      <w:tr>
        <w:tc>
          <w:tcPr>
            <w:tcW w:type="dxa" w:w="2592"/>
            <w:shd w:fill="F9FAFB"/>
          </w:tcPr>
          <w:p>
            <w:pPr>
              <w:spacing w:before="60" w:after="60"/>
              <w:jc w:val="center"/>
            </w:pPr>
            <w:r>
              <w:rPr>
                <w:rFonts w:ascii="Times New Roman" w:hAnsi="Times New Roman"/>
                <w:sz w:val="19"/>
              </w:rPr>
              <w:t>OS</w:t>
            </w:r>
          </w:p>
        </w:tc>
        <w:tc>
          <w:tcPr>
            <w:tcW w:type="dxa" w:w="6624"/>
            <w:shd w:fill="F9FAFB"/>
          </w:tcPr>
          <w:p>
            <w:pPr>
              <w:spacing w:before="60" w:after="60"/>
              <w:jc w:val="left"/>
            </w:pPr>
            <w:r>
              <w:rPr>
                <w:rFonts w:ascii="Times New Roman" w:hAnsi="Times New Roman"/>
                <w:sz w:val="19"/>
              </w:rPr>
              <w:t>Operating System</w:t>
            </w:r>
          </w:p>
        </w:tc>
      </w:tr>
      <w:tr>
        <w:tc>
          <w:tcPr>
            <w:tcW w:type="dxa" w:w="2592"/>
            <w:shd w:fill="FFFFFF"/>
          </w:tcPr>
          <w:p>
            <w:pPr>
              <w:spacing w:before="60" w:after="60"/>
              <w:jc w:val="center"/>
            </w:pPr>
            <w:r>
              <w:rPr>
                <w:rFonts w:ascii="Times New Roman" w:hAnsi="Times New Roman"/>
                <w:sz w:val="19"/>
              </w:rPr>
              <w:t>OST</w:t>
            </w:r>
          </w:p>
        </w:tc>
        <w:tc>
          <w:tcPr>
            <w:tcW w:type="dxa" w:w="6624"/>
            <w:shd w:fill="FFFFFF"/>
          </w:tcPr>
          <w:p>
            <w:pPr>
              <w:spacing w:before="60" w:after="60"/>
              <w:jc w:val="left"/>
            </w:pPr>
            <w:r>
              <w:rPr>
                <w:rFonts w:ascii="Times New Roman" w:hAnsi="Times New Roman"/>
                <w:sz w:val="19"/>
              </w:rPr>
              <w:t>Offline Storage Table (Microsoft Outlook)</w:t>
            </w:r>
          </w:p>
        </w:tc>
      </w:tr>
      <w:tr>
        <w:tc>
          <w:tcPr>
            <w:tcW w:type="dxa" w:w="2592"/>
            <w:shd w:fill="F9FAFB"/>
          </w:tcPr>
          <w:p>
            <w:pPr>
              <w:spacing w:before="60" w:after="60"/>
              <w:jc w:val="center"/>
            </w:pPr>
            <w:r>
              <w:rPr>
                <w:rFonts w:ascii="Times New Roman" w:hAnsi="Times New Roman"/>
                <w:sz w:val="19"/>
              </w:rPr>
              <w:t>RAG</w:t>
            </w:r>
          </w:p>
        </w:tc>
        <w:tc>
          <w:tcPr>
            <w:tcW w:type="dxa" w:w="6624"/>
            <w:shd w:fill="F9FAFB"/>
          </w:tcPr>
          <w:p>
            <w:pPr>
              <w:spacing w:before="60" w:after="60"/>
              <w:jc w:val="left"/>
            </w:pPr>
            <w:r>
              <w:rPr>
                <w:rFonts w:ascii="Times New Roman" w:hAnsi="Times New Roman"/>
                <w:sz w:val="19"/>
              </w:rPr>
              <w:t>Retrieval-Augmented Generation</w:t>
            </w:r>
          </w:p>
        </w:tc>
      </w:tr>
      <w:tr>
        <w:tc>
          <w:tcPr>
            <w:tcW w:type="dxa" w:w="2592"/>
            <w:shd w:fill="FFFFFF"/>
          </w:tcPr>
          <w:p>
            <w:pPr>
              <w:spacing w:before="60" w:after="60"/>
              <w:jc w:val="center"/>
            </w:pPr>
            <w:r>
              <w:rPr>
                <w:rFonts w:ascii="Times New Roman" w:hAnsi="Times New Roman"/>
                <w:sz w:val="19"/>
              </w:rPr>
              <w:t>RAM</w:t>
            </w:r>
          </w:p>
        </w:tc>
        <w:tc>
          <w:tcPr>
            <w:tcW w:type="dxa" w:w="6624"/>
            <w:shd w:fill="FFFFFF"/>
          </w:tcPr>
          <w:p>
            <w:pPr>
              <w:spacing w:before="60" w:after="60"/>
              <w:jc w:val="left"/>
            </w:pPr>
            <w:r>
              <w:rPr>
                <w:rFonts w:ascii="Times New Roman" w:hAnsi="Times New Roman"/>
                <w:sz w:val="19"/>
              </w:rPr>
              <w:t>Random Access Memory</w:t>
            </w:r>
          </w:p>
        </w:tc>
      </w:tr>
      <w:tr>
        <w:tc>
          <w:tcPr>
            <w:tcW w:type="dxa" w:w="2592"/>
            <w:shd w:fill="F9FAFB"/>
          </w:tcPr>
          <w:p>
            <w:pPr>
              <w:spacing w:before="60" w:after="60"/>
              <w:jc w:val="center"/>
            </w:pPr>
            <w:r>
              <w:rPr>
                <w:rFonts w:ascii="Times New Roman" w:hAnsi="Times New Roman"/>
                <w:sz w:val="19"/>
              </w:rPr>
              <w:t>RBAC</w:t>
            </w:r>
          </w:p>
        </w:tc>
        <w:tc>
          <w:tcPr>
            <w:tcW w:type="dxa" w:w="6624"/>
            <w:shd w:fill="F9FAFB"/>
          </w:tcPr>
          <w:p>
            <w:pPr>
              <w:spacing w:before="60" w:after="60"/>
              <w:jc w:val="left"/>
            </w:pPr>
            <w:r>
              <w:rPr>
                <w:rFonts w:ascii="Times New Roman" w:hAnsi="Times New Roman"/>
                <w:sz w:val="19"/>
              </w:rPr>
              <w:t>Role-Based Access Control</w:t>
            </w:r>
          </w:p>
        </w:tc>
      </w:tr>
      <w:tr>
        <w:tc>
          <w:tcPr>
            <w:tcW w:type="dxa" w:w="2592"/>
            <w:shd w:fill="FFFFFF"/>
          </w:tcPr>
          <w:p>
            <w:pPr>
              <w:spacing w:before="60" w:after="60"/>
              <w:jc w:val="center"/>
            </w:pPr>
            <w:r>
              <w:rPr>
                <w:rFonts w:ascii="Times New Roman" w:hAnsi="Times New Roman"/>
                <w:sz w:val="19"/>
              </w:rPr>
              <w:t>REST</w:t>
            </w:r>
          </w:p>
        </w:tc>
        <w:tc>
          <w:tcPr>
            <w:tcW w:type="dxa" w:w="6624"/>
            <w:shd w:fill="FFFFFF"/>
          </w:tcPr>
          <w:p>
            <w:pPr>
              <w:spacing w:before="60" w:after="60"/>
              <w:jc w:val="left"/>
            </w:pPr>
            <w:r>
              <w:rPr>
                <w:rFonts w:ascii="Times New Roman" w:hAnsi="Times New Roman"/>
                <w:sz w:val="19"/>
              </w:rPr>
              <w:t>Representational State Transfer</w:t>
            </w:r>
          </w:p>
        </w:tc>
      </w:tr>
      <w:tr>
        <w:tc>
          <w:tcPr>
            <w:tcW w:type="dxa" w:w="2592"/>
            <w:shd w:fill="F9FAFB"/>
          </w:tcPr>
          <w:p>
            <w:pPr>
              <w:spacing w:before="60" w:after="60"/>
              <w:jc w:val="center"/>
            </w:pPr>
            <w:r>
              <w:rPr>
                <w:rFonts w:ascii="Times New Roman" w:hAnsi="Times New Roman"/>
                <w:sz w:val="19"/>
              </w:rPr>
              <w:t>SecOps</w:t>
            </w:r>
          </w:p>
        </w:tc>
        <w:tc>
          <w:tcPr>
            <w:tcW w:type="dxa" w:w="6624"/>
            <w:shd w:fill="F9FAFB"/>
          </w:tcPr>
          <w:p>
            <w:pPr>
              <w:spacing w:before="60" w:after="60"/>
              <w:jc w:val="left"/>
            </w:pPr>
            <w:r>
              <w:rPr>
                <w:rFonts w:ascii="Times New Roman" w:hAnsi="Times New Roman"/>
                <w:sz w:val="19"/>
              </w:rPr>
              <w:t>Security Operations</w:t>
            </w:r>
          </w:p>
        </w:tc>
      </w:tr>
      <w:tr>
        <w:tc>
          <w:tcPr>
            <w:tcW w:type="dxa" w:w="2592"/>
            <w:shd w:fill="FFFFFF"/>
          </w:tcPr>
          <w:p>
            <w:pPr>
              <w:spacing w:before="60" w:after="60"/>
              <w:jc w:val="center"/>
            </w:pPr>
            <w:r>
              <w:rPr>
                <w:rFonts w:ascii="Times New Roman" w:hAnsi="Times New Roman"/>
                <w:sz w:val="19"/>
              </w:rPr>
              <w:t>SLA</w:t>
            </w:r>
          </w:p>
        </w:tc>
        <w:tc>
          <w:tcPr>
            <w:tcW w:type="dxa" w:w="6624"/>
            <w:shd w:fill="FFFFFF"/>
          </w:tcPr>
          <w:p>
            <w:pPr>
              <w:spacing w:before="60" w:after="60"/>
              <w:jc w:val="left"/>
            </w:pPr>
            <w:r>
              <w:rPr>
                <w:rFonts w:ascii="Times New Roman" w:hAnsi="Times New Roman"/>
                <w:sz w:val="19"/>
              </w:rPr>
              <w:t>Service Level Agreement</w:t>
            </w:r>
          </w:p>
        </w:tc>
      </w:tr>
      <w:tr>
        <w:tc>
          <w:tcPr>
            <w:tcW w:type="dxa" w:w="2592"/>
            <w:shd w:fill="F9FAFB"/>
          </w:tcPr>
          <w:p>
            <w:pPr>
              <w:spacing w:before="60" w:after="60"/>
              <w:jc w:val="center"/>
            </w:pPr>
            <w:r>
              <w:rPr>
                <w:rFonts w:ascii="Times New Roman" w:hAnsi="Times New Roman"/>
                <w:sz w:val="19"/>
              </w:rPr>
              <w:t>SOP</w:t>
            </w:r>
          </w:p>
        </w:tc>
        <w:tc>
          <w:tcPr>
            <w:tcW w:type="dxa" w:w="6624"/>
            <w:shd w:fill="F9FAFB"/>
          </w:tcPr>
          <w:p>
            <w:pPr>
              <w:spacing w:before="60" w:after="60"/>
              <w:jc w:val="left"/>
            </w:pPr>
            <w:r>
              <w:rPr>
                <w:rFonts w:ascii="Times New Roman" w:hAnsi="Times New Roman"/>
                <w:sz w:val="19"/>
              </w:rPr>
              <w:t>Standard Operating Procedure</w:t>
            </w:r>
          </w:p>
        </w:tc>
      </w:tr>
      <w:tr>
        <w:tc>
          <w:tcPr>
            <w:tcW w:type="dxa" w:w="2592"/>
            <w:shd w:fill="FFFFFF"/>
          </w:tcPr>
          <w:p>
            <w:pPr>
              <w:spacing w:before="60" w:after="60"/>
              <w:jc w:val="center"/>
            </w:pPr>
            <w:r>
              <w:rPr>
                <w:rFonts w:ascii="Times New Roman" w:hAnsi="Times New Roman"/>
                <w:sz w:val="19"/>
              </w:rPr>
              <w:t>SPA</w:t>
            </w:r>
          </w:p>
        </w:tc>
        <w:tc>
          <w:tcPr>
            <w:tcW w:type="dxa" w:w="6624"/>
            <w:shd w:fill="FFFFFF"/>
          </w:tcPr>
          <w:p>
            <w:pPr>
              <w:spacing w:before="60" w:after="60"/>
              <w:jc w:val="left"/>
            </w:pPr>
            <w:r>
              <w:rPr>
                <w:rFonts w:ascii="Times New Roman" w:hAnsi="Times New Roman"/>
                <w:sz w:val="19"/>
              </w:rPr>
              <w:t>Single Page Application</w:t>
            </w:r>
          </w:p>
        </w:tc>
      </w:tr>
      <w:tr>
        <w:tc>
          <w:tcPr>
            <w:tcW w:type="dxa" w:w="2592"/>
            <w:shd w:fill="F9FAFB"/>
          </w:tcPr>
          <w:p>
            <w:pPr>
              <w:spacing w:before="60" w:after="60"/>
              <w:jc w:val="center"/>
            </w:pPr>
            <w:r>
              <w:rPr>
                <w:rFonts w:ascii="Times New Roman" w:hAnsi="Times New Roman"/>
                <w:sz w:val="19"/>
              </w:rPr>
              <w:t>UML</w:t>
            </w:r>
          </w:p>
        </w:tc>
        <w:tc>
          <w:tcPr>
            <w:tcW w:type="dxa" w:w="6624"/>
            <w:shd w:fill="F9FAFB"/>
          </w:tcPr>
          <w:p>
            <w:pPr>
              <w:spacing w:before="60" w:after="60"/>
              <w:jc w:val="left"/>
            </w:pPr>
            <w:r>
              <w:rPr>
                <w:rFonts w:ascii="Times New Roman" w:hAnsi="Times New Roman"/>
                <w:sz w:val="19"/>
              </w:rPr>
              <w:t>Unified Modeling Language</w:t>
            </w:r>
          </w:p>
        </w:tc>
      </w:tr>
      <w:tr>
        <w:tc>
          <w:tcPr>
            <w:tcW w:type="dxa" w:w="2592"/>
            <w:shd w:fill="FFFFFF"/>
          </w:tcPr>
          <w:p>
            <w:pPr>
              <w:spacing w:before="60" w:after="60"/>
              <w:jc w:val="center"/>
            </w:pPr>
            <w:r>
              <w:rPr>
                <w:rFonts w:ascii="Times New Roman" w:hAnsi="Times New Roman"/>
                <w:sz w:val="19"/>
              </w:rPr>
              <w:t>URI</w:t>
            </w:r>
          </w:p>
        </w:tc>
        <w:tc>
          <w:tcPr>
            <w:tcW w:type="dxa" w:w="6624"/>
            <w:shd w:fill="FFFFFF"/>
          </w:tcPr>
          <w:p>
            <w:pPr>
              <w:spacing w:before="60" w:after="60"/>
              <w:jc w:val="left"/>
            </w:pPr>
            <w:r>
              <w:rPr>
                <w:rFonts w:ascii="Times New Roman" w:hAnsi="Times New Roman"/>
                <w:sz w:val="19"/>
              </w:rPr>
              <w:t>Uniform Resource Identifier</w:t>
            </w:r>
          </w:p>
        </w:tc>
      </w:tr>
      <w:tr>
        <w:tc>
          <w:tcPr>
            <w:tcW w:type="dxa" w:w="2592"/>
            <w:shd w:fill="F9FAFB"/>
          </w:tcPr>
          <w:p>
            <w:pPr>
              <w:spacing w:before="60" w:after="60"/>
              <w:jc w:val="center"/>
            </w:pPr>
            <w:r>
              <w:rPr>
                <w:rFonts w:ascii="Times New Roman" w:hAnsi="Times New Roman"/>
                <w:sz w:val="19"/>
              </w:rPr>
              <w:t>UUID</w:t>
            </w:r>
          </w:p>
        </w:tc>
        <w:tc>
          <w:tcPr>
            <w:tcW w:type="dxa" w:w="6624"/>
            <w:shd w:fill="F9FAFB"/>
          </w:tcPr>
          <w:p>
            <w:pPr>
              <w:spacing w:before="60" w:after="60"/>
              <w:jc w:val="left"/>
            </w:pPr>
            <w:r>
              <w:rPr>
                <w:rFonts w:ascii="Times New Roman" w:hAnsi="Times New Roman"/>
                <w:sz w:val="19"/>
              </w:rPr>
              <w:t>Universally Unique Identifier</w:t>
            </w:r>
          </w:p>
        </w:tc>
      </w:tr>
      <w:tr>
        <w:tc>
          <w:tcPr>
            <w:tcW w:type="dxa" w:w="2592"/>
            <w:shd w:fill="FFFFFF"/>
          </w:tcPr>
          <w:p>
            <w:pPr>
              <w:spacing w:before="60" w:after="60"/>
              <w:jc w:val="center"/>
            </w:pPr>
            <w:r>
              <w:rPr>
                <w:rFonts w:ascii="Times New Roman" w:hAnsi="Times New Roman"/>
                <w:sz w:val="19"/>
              </w:rPr>
              <w:t>VPN</w:t>
            </w:r>
          </w:p>
        </w:tc>
        <w:tc>
          <w:tcPr>
            <w:tcW w:type="dxa" w:w="6624"/>
            <w:shd w:fill="FFFFFF"/>
          </w:tcPr>
          <w:p>
            <w:pPr>
              <w:spacing w:before="60" w:after="60"/>
              <w:jc w:val="left"/>
            </w:pPr>
            <w:r>
              <w:rPr>
                <w:rFonts w:ascii="Times New Roman" w:hAnsi="Times New Roman"/>
                <w:sz w:val="19"/>
              </w:rPr>
              <w:t>Virtual Private Network</w:t>
            </w:r>
          </w:p>
        </w:tc>
      </w:tr>
    </w:tbl>
    <w:p>
      <w:r>
        <w:br w:type="page"/>
      </w:r>
    </w:p>
    <w:p>
      <w:pPr>
        <w:spacing w:before="360" w:after="360" w:line="276" w:lineRule="auto"/>
        <w:jc w:val="center"/>
      </w:pPr>
      <w:r>
        <w:rPr>
          <w:rFonts w:ascii="Times New Roman" w:hAnsi="Times New Roman"/>
          <w:b/>
          <w:i w:val="0"/>
          <w:sz w:val="28"/>
        </w:rPr>
        <w:t>APPENDIX B: VERIFIED REST API ENDPOINT CATALOG</w:t>
      </w:r>
    </w:p>
    <w:p>
      <w:pPr>
        <w:spacing w:before="0" w:after="120" w:line="276" w:lineRule="auto"/>
        <w:jc w:val="both"/>
      </w:pPr>
      <w:r>
        <w:rPr>
          <w:rFonts w:ascii="Times New Roman" w:hAnsi="Times New Roman"/>
          <w:b w:val="0"/>
          <w:i w:val="0"/>
          <w:sz w:val="24"/>
        </w:rPr>
        <w:t>The following table documents the complete catalog of verified REST API endpoints implemented in the FastAPI backend.</w:t>
      </w:r>
    </w:p>
    <w:tbl>
      <w:tblPr>
        <w:tblW w:type="auto" w:w="0"/>
        <w:jc w:val="center"/>
        <w:tblLook w:firstColumn="1" w:firstRow="1" w:lastColumn="0" w:lastRow="0" w:noHBand="0" w:noVBand="1" w:val="04A0"/>
      </w:tblPr>
      <w:tblGrid>
        <w:gridCol w:w="2167"/>
        <w:gridCol w:w="2167"/>
        <w:gridCol w:w="2167"/>
        <w:gridCol w:w="2167"/>
      </w:tblGrid>
      <w:tr>
        <w:tc>
          <w:tcPr>
            <w:tcW w:type="dxa" w:w="1440"/>
            <w:shd w:fill="1F2937"/>
          </w:tcPr>
          <w:p>
            <w:pPr>
              <w:spacing w:before="80" w:after="80"/>
              <w:jc w:val="center"/>
            </w:pPr>
            <w:r>
              <w:rPr>
                <w:rFonts w:ascii="Times New Roman" w:hAnsi="Times New Roman"/>
                <w:b/>
                <w:color w:val="FFFFFF"/>
                <w:sz w:val="20"/>
              </w:rPr>
              <w:t>Method</w:t>
            </w:r>
          </w:p>
        </w:tc>
        <w:tc>
          <w:tcPr>
            <w:tcW w:type="dxa" w:w="3312"/>
            <w:shd w:fill="1F2937"/>
          </w:tcPr>
          <w:p>
            <w:pPr>
              <w:spacing w:before="80" w:after="80"/>
              <w:jc w:val="center"/>
            </w:pPr>
            <w:r>
              <w:rPr>
                <w:rFonts w:ascii="Times New Roman" w:hAnsi="Times New Roman"/>
                <w:b/>
                <w:color w:val="FFFFFF"/>
                <w:sz w:val="20"/>
              </w:rPr>
              <w:t>Endpoint Path</w:t>
            </w:r>
          </w:p>
        </w:tc>
        <w:tc>
          <w:tcPr>
            <w:tcW w:type="dxa" w:w="2016"/>
            <w:shd w:fill="1F2937"/>
          </w:tcPr>
          <w:p>
            <w:pPr>
              <w:spacing w:before="80" w:after="80"/>
              <w:jc w:val="center"/>
            </w:pPr>
            <w:r>
              <w:rPr>
                <w:rFonts w:ascii="Times New Roman" w:hAnsi="Times New Roman"/>
                <w:b/>
                <w:color w:val="FFFFFF"/>
                <w:sz w:val="20"/>
              </w:rPr>
              <w:t>Access Guard</w:t>
            </w:r>
          </w:p>
        </w:tc>
        <w:tc>
          <w:tcPr>
            <w:tcW w:type="dxa" w:w="3888"/>
            <w:shd w:fill="1F2937"/>
          </w:tcPr>
          <w:p>
            <w:pPr>
              <w:spacing w:before="80" w:after="80"/>
              <w:jc w:val="center"/>
            </w:pPr>
            <w:r>
              <w:rPr>
                <w:rFonts w:ascii="Times New Roman" w:hAnsi="Times New Roman"/>
                <w:b/>
                <w:color w:val="FFFFFF"/>
                <w:sz w:val="20"/>
              </w:rPr>
              <w:t>Operational Purpose and Description</w:t>
            </w:r>
          </w:p>
        </w:tc>
      </w:tr>
      <w:tr>
        <w:tc>
          <w:tcPr>
            <w:tcW w:type="dxa" w:w="1440"/>
            <w:shd w:fill="FFFFFF"/>
          </w:tcPr>
          <w:p>
            <w:pPr>
              <w:spacing w:before="60" w:after="60"/>
              <w:jc w:val="center"/>
            </w:pPr>
            <w:r>
              <w:rPr>
                <w:rFonts w:ascii="Times New Roman" w:hAnsi="Times New Roman"/>
                <w:sz w:val="19"/>
              </w:rPr>
              <w:t>POST</w:t>
            </w:r>
          </w:p>
        </w:tc>
        <w:tc>
          <w:tcPr>
            <w:tcW w:type="dxa" w:w="3312"/>
            <w:shd w:fill="FFFFFF"/>
          </w:tcPr>
          <w:p>
            <w:pPr>
              <w:spacing w:before="60" w:after="60"/>
              <w:jc w:val="left"/>
            </w:pPr>
            <w:r>
              <w:rPr>
                <w:rFonts w:ascii="Times New Roman" w:hAnsi="Times New Roman"/>
                <w:sz w:val="19"/>
              </w:rPr>
              <w:t>/api/auth/register</w:t>
            </w:r>
          </w:p>
        </w:tc>
        <w:tc>
          <w:tcPr>
            <w:tcW w:type="dxa" w:w="2016"/>
            <w:shd w:fill="FFFFFF"/>
          </w:tcPr>
          <w:p>
            <w:pPr>
              <w:spacing w:before="60" w:after="60"/>
              <w:jc w:val="left"/>
            </w:pPr>
            <w:r>
              <w:rPr>
                <w:rFonts w:ascii="Times New Roman" w:hAnsi="Times New Roman"/>
                <w:sz w:val="19"/>
              </w:rPr>
              <w:t>Public</w:t>
            </w:r>
          </w:p>
        </w:tc>
        <w:tc>
          <w:tcPr>
            <w:tcW w:type="dxa" w:w="3888"/>
            <w:shd w:fill="FFFFFF"/>
          </w:tcPr>
          <w:p>
            <w:pPr>
              <w:spacing w:before="60" w:after="60"/>
              <w:jc w:val="left"/>
            </w:pPr>
            <w:r>
              <w:rPr>
                <w:rFonts w:ascii="Times New Roman" w:hAnsi="Times New Roman"/>
                <w:sz w:val="19"/>
              </w:rPr>
              <w:t>User registration; returns user details</w:t>
            </w:r>
          </w:p>
        </w:tc>
      </w:tr>
      <w:tr>
        <w:tc>
          <w:tcPr>
            <w:tcW w:type="dxa" w:w="1440"/>
            <w:shd w:fill="F9FAFB"/>
          </w:tcPr>
          <w:p>
            <w:pPr>
              <w:spacing w:before="60" w:after="60"/>
              <w:jc w:val="center"/>
            </w:pPr>
            <w:r>
              <w:rPr>
                <w:rFonts w:ascii="Times New Roman" w:hAnsi="Times New Roman"/>
                <w:sz w:val="19"/>
              </w:rPr>
              <w:t>POST</w:t>
            </w:r>
          </w:p>
        </w:tc>
        <w:tc>
          <w:tcPr>
            <w:tcW w:type="dxa" w:w="3312"/>
            <w:shd w:fill="F9FAFB"/>
          </w:tcPr>
          <w:p>
            <w:pPr>
              <w:spacing w:before="60" w:after="60"/>
              <w:jc w:val="left"/>
            </w:pPr>
            <w:r>
              <w:rPr>
                <w:rFonts w:ascii="Times New Roman" w:hAnsi="Times New Roman"/>
                <w:sz w:val="19"/>
              </w:rPr>
              <w:t>/api/auth/login</w:t>
            </w:r>
          </w:p>
        </w:tc>
        <w:tc>
          <w:tcPr>
            <w:tcW w:type="dxa" w:w="2016"/>
            <w:shd w:fill="F9FAFB"/>
          </w:tcPr>
          <w:p>
            <w:pPr>
              <w:spacing w:before="60" w:after="60"/>
              <w:jc w:val="left"/>
            </w:pPr>
            <w:r>
              <w:rPr>
                <w:rFonts w:ascii="Times New Roman" w:hAnsi="Times New Roman"/>
                <w:sz w:val="19"/>
              </w:rPr>
              <w:t>Public</w:t>
            </w:r>
          </w:p>
        </w:tc>
        <w:tc>
          <w:tcPr>
            <w:tcW w:type="dxa" w:w="3888"/>
            <w:shd w:fill="F9FAFB"/>
          </w:tcPr>
          <w:p>
            <w:pPr>
              <w:spacing w:before="60" w:after="60"/>
              <w:jc w:val="left"/>
            </w:pPr>
            <w:r>
              <w:rPr>
                <w:rFonts w:ascii="Times New Roman" w:hAnsi="Times New Roman"/>
                <w:sz w:val="19"/>
              </w:rPr>
              <w:t>User authentication; returns signed JWT bearer token</w:t>
            </w:r>
          </w:p>
        </w:tc>
      </w:tr>
      <w:tr>
        <w:tc>
          <w:tcPr>
            <w:tcW w:type="dxa" w:w="1440"/>
            <w:shd w:fill="FFFFFF"/>
          </w:tcPr>
          <w:p>
            <w:pPr>
              <w:spacing w:before="60" w:after="60"/>
              <w:jc w:val="center"/>
            </w:pPr>
            <w:r>
              <w:rPr>
                <w:rFonts w:ascii="Times New Roman" w:hAnsi="Times New Roman"/>
                <w:sz w:val="19"/>
              </w:rPr>
              <w:t>GET</w:t>
            </w:r>
          </w:p>
        </w:tc>
        <w:tc>
          <w:tcPr>
            <w:tcW w:type="dxa" w:w="3312"/>
            <w:shd w:fill="FFFFFF"/>
          </w:tcPr>
          <w:p>
            <w:pPr>
              <w:spacing w:before="60" w:after="60"/>
              <w:jc w:val="left"/>
            </w:pPr>
            <w:r>
              <w:rPr>
                <w:rFonts w:ascii="Times New Roman" w:hAnsi="Times New Roman"/>
                <w:sz w:val="19"/>
              </w:rPr>
              <w:t>/api/auth/me</w:t>
            </w:r>
          </w:p>
        </w:tc>
        <w:tc>
          <w:tcPr>
            <w:tcW w:type="dxa" w:w="2016"/>
            <w:shd w:fill="FFFFFF"/>
          </w:tcPr>
          <w:p>
            <w:pPr>
              <w:spacing w:before="60" w:after="60"/>
              <w:jc w:val="left"/>
            </w:pPr>
            <w:r>
              <w:rPr>
                <w:rFonts w:ascii="Times New Roman" w:hAnsi="Times New Roman"/>
                <w:sz w:val="19"/>
              </w:rPr>
              <w:t>Authenticated</w:t>
            </w:r>
          </w:p>
        </w:tc>
        <w:tc>
          <w:tcPr>
            <w:tcW w:type="dxa" w:w="3888"/>
            <w:shd w:fill="FFFFFF"/>
          </w:tcPr>
          <w:p>
            <w:pPr>
              <w:spacing w:before="60" w:after="60"/>
              <w:jc w:val="left"/>
            </w:pPr>
            <w:r>
              <w:rPr>
                <w:rFonts w:ascii="Times New Roman" w:hAnsi="Times New Roman"/>
                <w:sz w:val="19"/>
              </w:rPr>
              <w:t>Returns current authenticated user identity and role</w:t>
            </w:r>
          </w:p>
        </w:tc>
      </w:tr>
      <w:tr>
        <w:tc>
          <w:tcPr>
            <w:tcW w:type="dxa" w:w="1440"/>
            <w:shd w:fill="F9FAFB"/>
          </w:tcPr>
          <w:p>
            <w:pPr>
              <w:spacing w:before="60" w:after="60"/>
              <w:jc w:val="center"/>
            </w:pPr>
            <w:r>
              <w:rPr>
                <w:rFonts w:ascii="Times New Roman" w:hAnsi="Times New Roman"/>
                <w:sz w:val="19"/>
              </w:rPr>
              <w:t>POST</w:t>
            </w:r>
          </w:p>
        </w:tc>
        <w:tc>
          <w:tcPr>
            <w:tcW w:type="dxa" w:w="3312"/>
            <w:shd w:fill="F9FAFB"/>
          </w:tcPr>
          <w:p>
            <w:pPr>
              <w:spacing w:before="60" w:after="60"/>
              <w:jc w:val="left"/>
            </w:pPr>
            <w:r>
              <w:rPr>
                <w:rFonts w:ascii="Times New Roman" w:hAnsi="Times New Roman"/>
                <w:sz w:val="19"/>
              </w:rPr>
              <w:t>/api/chat</w:t>
            </w:r>
          </w:p>
        </w:tc>
        <w:tc>
          <w:tcPr>
            <w:tcW w:type="dxa" w:w="2016"/>
            <w:shd w:fill="F9FAFB"/>
          </w:tcPr>
          <w:p>
            <w:pPr>
              <w:spacing w:before="60" w:after="60"/>
              <w:jc w:val="left"/>
            </w:pPr>
            <w:r>
              <w:rPr>
                <w:rFonts w:ascii="Times New Roman" w:hAnsi="Times New Roman"/>
                <w:sz w:val="19"/>
              </w:rPr>
              <w:t>Authenticated</w:t>
            </w:r>
          </w:p>
        </w:tc>
        <w:tc>
          <w:tcPr>
            <w:tcW w:type="dxa" w:w="3888"/>
            <w:shd w:fill="F9FAFB"/>
          </w:tcPr>
          <w:p>
            <w:pPr>
              <w:spacing w:before="60" w:after="60"/>
              <w:jc w:val="left"/>
            </w:pPr>
            <w:r>
              <w:rPr>
                <w:rFonts w:ascii="Times New Roman" w:hAnsi="Times New Roman"/>
                <w:sz w:val="19"/>
              </w:rPr>
              <w:t>Main conversational support endpoint; invokes LangGraph multi-agent loop</w:t>
            </w:r>
          </w:p>
        </w:tc>
      </w:tr>
      <w:tr>
        <w:tc>
          <w:tcPr>
            <w:tcW w:type="dxa" w:w="1440"/>
            <w:shd w:fill="FFFFFF"/>
          </w:tcPr>
          <w:p>
            <w:pPr>
              <w:spacing w:before="60" w:after="60"/>
              <w:jc w:val="center"/>
            </w:pPr>
            <w:r>
              <w:rPr>
                <w:rFonts w:ascii="Times New Roman" w:hAnsi="Times New Roman"/>
                <w:sz w:val="19"/>
              </w:rPr>
              <w:t>GET</w:t>
            </w:r>
          </w:p>
        </w:tc>
        <w:tc>
          <w:tcPr>
            <w:tcW w:type="dxa" w:w="3312"/>
            <w:shd w:fill="FFFFFF"/>
          </w:tcPr>
          <w:p>
            <w:pPr>
              <w:spacing w:before="60" w:after="60"/>
              <w:jc w:val="left"/>
            </w:pPr>
            <w:r>
              <w:rPr>
                <w:rFonts w:ascii="Times New Roman" w:hAnsi="Times New Roman"/>
                <w:sz w:val="19"/>
              </w:rPr>
              <w:t>/api/chat/history</w:t>
            </w:r>
          </w:p>
        </w:tc>
        <w:tc>
          <w:tcPr>
            <w:tcW w:type="dxa" w:w="2016"/>
            <w:shd w:fill="FFFFFF"/>
          </w:tcPr>
          <w:p>
            <w:pPr>
              <w:spacing w:before="60" w:after="60"/>
              <w:jc w:val="left"/>
            </w:pPr>
            <w:r>
              <w:rPr>
                <w:rFonts w:ascii="Times New Roman" w:hAnsi="Times New Roman"/>
                <w:sz w:val="19"/>
              </w:rPr>
              <w:t>Authenticated</w:t>
            </w:r>
          </w:p>
        </w:tc>
        <w:tc>
          <w:tcPr>
            <w:tcW w:type="dxa" w:w="3888"/>
            <w:shd w:fill="FFFFFF"/>
          </w:tcPr>
          <w:p>
            <w:pPr>
              <w:spacing w:before="60" w:after="60"/>
              <w:jc w:val="left"/>
            </w:pPr>
            <w:r>
              <w:rPr>
                <w:rFonts w:ascii="Times New Roman" w:hAnsi="Times New Roman"/>
                <w:sz w:val="19"/>
              </w:rPr>
              <w:t>Retrieves multi-turn conversation history for active session</w:t>
            </w:r>
          </w:p>
        </w:tc>
      </w:tr>
      <w:tr>
        <w:tc>
          <w:tcPr>
            <w:tcW w:type="dxa" w:w="1440"/>
            <w:shd w:fill="F9FAFB"/>
          </w:tcPr>
          <w:p>
            <w:pPr>
              <w:spacing w:before="60" w:after="60"/>
              <w:jc w:val="center"/>
            </w:pPr>
            <w:r>
              <w:rPr>
                <w:rFonts w:ascii="Times New Roman" w:hAnsi="Times New Roman"/>
                <w:sz w:val="19"/>
              </w:rPr>
              <w:t>GET</w:t>
            </w:r>
          </w:p>
        </w:tc>
        <w:tc>
          <w:tcPr>
            <w:tcW w:type="dxa" w:w="3312"/>
            <w:shd w:fill="F9FAFB"/>
          </w:tcPr>
          <w:p>
            <w:pPr>
              <w:spacing w:before="60" w:after="60"/>
              <w:jc w:val="left"/>
            </w:pPr>
            <w:r>
              <w:rPr>
                <w:rFonts w:ascii="Times New Roman" w:hAnsi="Times New Roman"/>
                <w:sz w:val="19"/>
              </w:rPr>
              <w:t>/api/tickets</w:t>
            </w:r>
          </w:p>
        </w:tc>
        <w:tc>
          <w:tcPr>
            <w:tcW w:type="dxa" w:w="2016"/>
            <w:shd w:fill="F9FAFB"/>
          </w:tcPr>
          <w:p>
            <w:pPr>
              <w:spacing w:before="60" w:after="60"/>
              <w:jc w:val="left"/>
            </w:pPr>
            <w:r>
              <w:rPr>
                <w:rFonts w:ascii="Times New Roman" w:hAnsi="Times New Roman"/>
                <w:sz w:val="19"/>
              </w:rPr>
              <w:t>Authenticated</w:t>
            </w:r>
          </w:p>
        </w:tc>
        <w:tc>
          <w:tcPr>
            <w:tcW w:type="dxa" w:w="3888"/>
            <w:shd w:fill="F9FAFB"/>
          </w:tcPr>
          <w:p>
            <w:pPr>
              <w:spacing w:before="60" w:after="60"/>
              <w:jc w:val="left"/>
            </w:pPr>
            <w:r>
              <w:rPr>
                <w:rFonts w:ascii="Times New Roman" w:hAnsi="Times New Roman"/>
                <w:sz w:val="19"/>
              </w:rPr>
              <w:t>Lists tickets; filtered to user unless role is Admin</w:t>
            </w:r>
          </w:p>
        </w:tc>
      </w:tr>
      <w:tr>
        <w:tc>
          <w:tcPr>
            <w:tcW w:type="dxa" w:w="1440"/>
            <w:shd w:fill="FFFFFF"/>
          </w:tcPr>
          <w:p>
            <w:pPr>
              <w:spacing w:before="60" w:after="60"/>
              <w:jc w:val="center"/>
            </w:pPr>
            <w:r>
              <w:rPr>
                <w:rFonts w:ascii="Times New Roman" w:hAnsi="Times New Roman"/>
                <w:sz w:val="19"/>
              </w:rPr>
              <w:t>POST</w:t>
            </w:r>
          </w:p>
        </w:tc>
        <w:tc>
          <w:tcPr>
            <w:tcW w:type="dxa" w:w="3312"/>
            <w:shd w:fill="FFFFFF"/>
          </w:tcPr>
          <w:p>
            <w:pPr>
              <w:spacing w:before="60" w:after="60"/>
              <w:jc w:val="left"/>
            </w:pPr>
            <w:r>
              <w:rPr>
                <w:rFonts w:ascii="Times New Roman" w:hAnsi="Times New Roman"/>
                <w:sz w:val="19"/>
              </w:rPr>
              <w:t>/api/tickets</w:t>
            </w:r>
          </w:p>
        </w:tc>
        <w:tc>
          <w:tcPr>
            <w:tcW w:type="dxa" w:w="2016"/>
            <w:shd w:fill="FFFFFF"/>
          </w:tcPr>
          <w:p>
            <w:pPr>
              <w:spacing w:before="60" w:after="60"/>
              <w:jc w:val="left"/>
            </w:pPr>
            <w:r>
              <w:rPr>
                <w:rFonts w:ascii="Times New Roman" w:hAnsi="Times New Roman"/>
                <w:sz w:val="19"/>
              </w:rPr>
              <w:t>Authenticated</w:t>
            </w:r>
          </w:p>
        </w:tc>
        <w:tc>
          <w:tcPr>
            <w:tcW w:type="dxa" w:w="3888"/>
            <w:shd w:fill="FFFFFF"/>
          </w:tcPr>
          <w:p>
            <w:pPr>
              <w:spacing w:before="60" w:after="60"/>
              <w:jc w:val="left"/>
            </w:pPr>
            <w:r>
              <w:rPr>
                <w:rFonts w:ascii="Times New Roman" w:hAnsi="Times New Roman"/>
                <w:sz w:val="19"/>
              </w:rPr>
              <w:t>Explicit ticket creation with priority and category assignment</w:t>
            </w:r>
          </w:p>
        </w:tc>
      </w:tr>
      <w:tr>
        <w:tc>
          <w:tcPr>
            <w:tcW w:type="dxa" w:w="1440"/>
            <w:shd w:fill="F9FAFB"/>
          </w:tcPr>
          <w:p>
            <w:pPr>
              <w:spacing w:before="60" w:after="60"/>
              <w:jc w:val="center"/>
            </w:pPr>
            <w:r>
              <w:rPr>
                <w:rFonts w:ascii="Times New Roman" w:hAnsi="Times New Roman"/>
                <w:sz w:val="19"/>
              </w:rPr>
              <w:t>GET</w:t>
            </w:r>
          </w:p>
        </w:tc>
        <w:tc>
          <w:tcPr>
            <w:tcW w:type="dxa" w:w="3312"/>
            <w:shd w:fill="F9FAFB"/>
          </w:tcPr>
          <w:p>
            <w:pPr>
              <w:spacing w:before="60" w:after="60"/>
              <w:jc w:val="left"/>
            </w:pPr>
            <w:r>
              <w:rPr>
                <w:rFonts w:ascii="Times New Roman" w:hAnsi="Times New Roman"/>
                <w:sz w:val="19"/>
              </w:rPr>
              <w:t>/api/tickets/{id}</w:t>
            </w:r>
          </w:p>
        </w:tc>
        <w:tc>
          <w:tcPr>
            <w:tcW w:type="dxa" w:w="2016"/>
            <w:shd w:fill="F9FAFB"/>
          </w:tcPr>
          <w:p>
            <w:pPr>
              <w:spacing w:before="60" w:after="60"/>
              <w:jc w:val="left"/>
            </w:pPr>
            <w:r>
              <w:rPr>
                <w:rFonts w:ascii="Times New Roman" w:hAnsi="Times New Roman"/>
                <w:sz w:val="19"/>
              </w:rPr>
              <w:t>Authenticated</w:t>
            </w:r>
          </w:p>
        </w:tc>
        <w:tc>
          <w:tcPr>
            <w:tcW w:type="dxa" w:w="3888"/>
            <w:shd w:fill="F9FAFB"/>
          </w:tcPr>
          <w:p>
            <w:pPr>
              <w:spacing w:before="60" w:after="60"/>
              <w:jc w:val="left"/>
            </w:pPr>
            <w:r>
              <w:rPr>
                <w:rFonts w:ascii="Times New Roman" w:hAnsi="Times New Roman"/>
                <w:sz w:val="19"/>
              </w:rPr>
              <w:t>Retrieves ticket detail and complete lifecycle status history</w:t>
            </w:r>
          </w:p>
        </w:tc>
      </w:tr>
      <w:tr>
        <w:tc>
          <w:tcPr>
            <w:tcW w:type="dxa" w:w="1440"/>
            <w:shd w:fill="FFFFFF"/>
          </w:tcPr>
          <w:p>
            <w:pPr>
              <w:spacing w:before="60" w:after="60"/>
              <w:jc w:val="center"/>
            </w:pPr>
            <w:r>
              <w:rPr>
                <w:rFonts w:ascii="Times New Roman" w:hAnsi="Times New Roman"/>
                <w:sz w:val="19"/>
              </w:rPr>
              <w:t>PATCH</w:t>
            </w:r>
          </w:p>
        </w:tc>
        <w:tc>
          <w:tcPr>
            <w:tcW w:type="dxa" w:w="3312"/>
            <w:shd w:fill="FFFFFF"/>
          </w:tcPr>
          <w:p>
            <w:pPr>
              <w:spacing w:before="60" w:after="60"/>
              <w:jc w:val="left"/>
            </w:pPr>
            <w:r>
              <w:rPr>
                <w:rFonts w:ascii="Times New Roman" w:hAnsi="Times New Roman"/>
                <w:sz w:val="19"/>
              </w:rPr>
              <w:t>/api/tickets/{id}</w:t>
            </w:r>
          </w:p>
        </w:tc>
        <w:tc>
          <w:tcPr>
            <w:tcW w:type="dxa" w:w="2016"/>
            <w:shd w:fill="FFFFFF"/>
          </w:tcPr>
          <w:p>
            <w:pPr>
              <w:spacing w:before="60" w:after="60"/>
              <w:jc w:val="left"/>
            </w:pPr>
            <w:r>
              <w:rPr>
                <w:rFonts w:ascii="Times New Roman" w:hAnsi="Times New Roman"/>
                <w:sz w:val="19"/>
              </w:rPr>
              <w:t>Authenticated</w:t>
            </w:r>
          </w:p>
        </w:tc>
        <w:tc>
          <w:tcPr>
            <w:tcW w:type="dxa" w:w="3888"/>
            <w:shd w:fill="FFFFFF"/>
          </w:tcPr>
          <w:p>
            <w:pPr>
              <w:spacing w:before="60" w:after="60"/>
              <w:jc w:val="left"/>
            </w:pPr>
            <w:r>
              <w:rPr>
                <w:rFonts w:ascii="Times New Roman" w:hAnsi="Times New Roman"/>
                <w:sz w:val="19"/>
              </w:rPr>
              <w:t>Updates ticket status, priority, or assignment notes</w:t>
            </w:r>
          </w:p>
        </w:tc>
      </w:tr>
      <w:tr>
        <w:tc>
          <w:tcPr>
            <w:tcW w:type="dxa" w:w="1440"/>
            <w:shd w:fill="F9FAFB"/>
          </w:tcPr>
          <w:p>
            <w:pPr>
              <w:spacing w:before="60" w:after="60"/>
              <w:jc w:val="center"/>
            </w:pPr>
            <w:r>
              <w:rPr>
                <w:rFonts w:ascii="Times New Roman" w:hAnsi="Times New Roman"/>
                <w:sz w:val="19"/>
              </w:rPr>
              <w:t>GET</w:t>
            </w:r>
          </w:p>
        </w:tc>
        <w:tc>
          <w:tcPr>
            <w:tcW w:type="dxa" w:w="3312"/>
            <w:shd w:fill="F9FAFB"/>
          </w:tcPr>
          <w:p>
            <w:pPr>
              <w:spacing w:before="60" w:after="60"/>
              <w:jc w:val="left"/>
            </w:pPr>
            <w:r>
              <w:rPr>
                <w:rFonts w:ascii="Times New Roman" w:hAnsi="Times New Roman"/>
                <w:sz w:val="19"/>
              </w:rPr>
              <w:t>/api/tickets/{id}/similar</w:t>
            </w:r>
          </w:p>
        </w:tc>
        <w:tc>
          <w:tcPr>
            <w:tcW w:type="dxa" w:w="2016"/>
            <w:shd w:fill="F9FAFB"/>
          </w:tcPr>
          <w:p>
            <w:pPr>
              <w:spacing w:before="60" w:after="60"/>
              <w:jc w:val="left"/>
            </w:pPr>
            <w:r>
              <w:rPr>
                <w:rFonts w:ascii="Times New Roman" w:hAnsi="Times New Roman"/>
                <w:sz w:val="19"/>
              </w:rPr>
              <w:t>Authenticated</w:t>
            </w:r>
          </w:p>
        </w:tc>
        <w:tc>
          <w:tcPr>
            <w:tcW w:type="dxa" w:w="3888"/>
            <w:shd w:fill="F9FAFB"/>
          </w:tcPr>
          <w:p>
            <w:pPr>
              <w:spacing w:before="60" w:after="60"/>
              <w:jc w:val="left"/>
            </w:pPr>
            <w:r>
              <w:rPr>
                <w:rFonts w:ascii="Times New Roman" w:hAnsi="Times New Roman"/>
                <w:sz w:val="19"/>
              </w:rPr>
              <w:t>Semantic discovery of similar historical tickets</w:t>
            </w:r>
          </w:p>
        </w:tc>
      </w:tr>
      <w:tr>
        <w:tc>
          <w:tcPr>
            <w:tcW w:type="dxa" w:w="1440"/>
            <w:shd w:fill="FFFFFF"/>
          </w:tcPr>
          <w:p>
            <w:pPr>
              <w:spacing w:before="60" w:after="60"/>
              <w:jc w:val="center"/>
            </w:pPr>
            <w:r>
              <w:rPr>
                <w:rFonts w:ascii="Times New Roman" w:hAnsi="Times New Roman"/>
                <w:sz w:val="19"/>
              </w:rPr>
              <w:t>POST</w:t>
            </w:r>
          </w:p>
        </w:tc>
        <w:tc>
          <w:tcPr>
            <w:tcW w:type="dxa" w:w="3312"/>
            <w:shd w:fill="FFFFFF"/>
          </w:tcPr>
          <w:p>
            <w:pPr>
              <w:spacing w:before="60" w:after="60"/>
              <w:jc w:val="left"/>
            </w:pPr>
            <w:r>
              <w:rPr>
                <w:rFonts w:ascii="Times New Roman" w:hAnsi="Times New Roman"/>
                <w:sz w:val="19"/>
              </w:rPr>
              <w:t>/api/approvals</w:t>
            </w:r>
          </w:p>
        </w:tc>
        <w:tc>
          <w:tcPr>
            <w:tcW w:type="dxa" w:w="2016"/>
            <w:shd w:fill="FFFFFF"/>
          </w:tcPr>
          <w:p>
            <w:pPr>
              <w:spacing w:before="60" w:after="60"/>
              <w:jc w:val="left"/>
            </w:pPr>
            <w:r>
              <w:rPr>
                <w:rFonts w:ascii="Times New Roman" w:hAnsi="Times New Roman"/>
                <w:sz w:val="19"/>
              </w:rPr>
              <w:t>Authenticated</w:t>
            </w:r>
          </w:p>
        </w:tc>
        <w:tc>
          <w:tcPr>
            <w:tcW w:type="dxa" w:w="3888"/>
            <w:shd w:fill="FFFFFF"/>
          </w:tcPr>
          <w:p>
            <w:pPr>
              <w:spacing w:before="60" w:after="60"/>
              <w:jc w:val="left"/>
            </w:pPr>
            <w:r>
              <w:rPr>
                <w:rFonts w:ascii="Times New Roman" w:hAnsi="Times New Roman"/>
                <w:sz w:val="19"/>
              </w:rPr>
              <w:t>Submits new operational approval request</w:t>
            </w:r>
          </w:p>
        </w:tc>
      </w:tr>
      <w:tr>
        <w:tc>
          <w:tcPr>
            <w:tcW w:type="dxa" w:w="1440"/>
            <w:shd w:fill="F9FAFB"/>
          </w:tcPr>
          <w:p>
            <w:pPr>
              <w:spacing w:before="60" w:after="60"/>
              <w:jc w:val="center"/>
            </w:pPr>
            <w:r>
              <w:rPr>
                <w:rFonts w:ascii="Times New Roman" w:hAnsi="Times New Roman"/>
                <w:sz w:val="19"/>
              </w:rPr>
              <w:t>GET</w:t>
            </w:r>
          </w:p>
        </w:tc>
        <w:tc>
          <w:tcPr>
            <w:tcW w:type="dxa" w:w="3312"/>
            <w:shd w:fill="F9FAFB"/>
          </w:tcPr>
          <w:p>
            <w:pPr>
              <w:spacing w:before="60" w:after="60"/>
              <w:jc w:val="left"/>
            </w:pPr>
            <w:r>
              <w:rPr>
                <w:rFonts w:ascii="Times New Roman" w:hAnsi="Times New Roman"/>
                <w:sz w:val="19"/>
              </w:rPr>
              <w:t>/api/approvals/pending</w:t>
            </w:r>
          </w:p>
        </w:tc>
        <w:tc>
          <w:tcPr>
            <w:tcW w:type="dxa" w:w="2016"/>
            <w:shd w:fill="F9FAFB"/>
          </w:tcPr>
          <w:p>
            <w:pPr>
              <w:spacing w:before="60" w:after="60"/>
              <w:jc w:val="left"/>
            </w:pPr>
            <w:r>
              <w:rPr>
                <w:rFonts w:ascii="Times New Roman" w:hAnsi="Times New Roman"/>
                <w:sz w:val="19"/>
              </w:rPr>
              <w:t>Admin Only</w:t>
            </w:r>
          </w:p>
        </w:tc>
        <w:tc>
          <w:tcPr>
            <w:tcW w:type="dxa" w:w="3888"/>
            <w:shd w:fill="F9FAFB"/>
          </w:tcPr>
          <w:p>
            <w:pPr>
              <w:spacing w:before="60" w:after="60"/>
              <w:jc w:val="left"/>
            </w:pPr>
            <w:r>
              <w:rPr>
                <w:rFonts w:ascii="Times New Roman" w:hAnsi="Times New Roman"/>
                <w:sz w:val="19"/>
              </w:rPr>
              <w:t>Lists pending approval requests awaiting decision</w:t>
            </w:r>
          </w:p>
        </w:tc>
      </w:tr>
      <w:tr>
        <w:tc>
          <w:tcPr>
            <w:tcW w:type="dxa" w:w="1440"/>
            <w:shd w:fill="FFFFFF"/>
          </w:tcPr>
          <w:p>
            <w:pPr>
              <w:spacing w:before="60" w:after="60"/>
              <w:jc w:val="center"/>
            </w:pPr>
            <w:r>
              <w:rPr>
                <w:rFonts w:ascii="Times New Roman" w:hAnsi="Times New Roman"/>
                <w:sz w:val="19"/>
              </w:rPr>
              <w:t>POST</w:t>
            </w:r>
          </w:p>
        </w:tc>
        <w:tc>
          <w:tcPr>
            <w:tcW w:type="dxa" w:w="3312"/>
            <w:shd w:fill="FFFFFF"/>
          </w:tcPr>
          <w:p>
            <w:pPr>
              <w:spacing w:before="60" w:after="60"/>
              <w:jc w:val="left"/>
            </w:pPr>
            <w:r>
              <w:rPr>
                <w:rFonts w:ascii="Times New Roman" w:hAnsi="Times New Roman"/>
                <w:sz w:val="19"/>
              </w:rPr>
              <w:t>/api/approvals/{id}/decision</w:t>
            </w:r>
          </w:p>
        </w:tc>
        <w:tc>
          <w:tcPr>
            <w:tcW w:type="dxa" w:w="2016"/>
            <w:shd w:fill="FFFFFF"/>
          </w:tcPr>
          <w:p>
            <w:pPr>
              <w:spacing w:before="60" w:after="60"/>
              <w:jc w:val="left"/>
            </w:pPr>
            <w:r>
              <w:rPr>
                <w:rFonts w:ascii="Times New Roman" w:hAnsi="Times New Roman"/>
                <w:sz w:val="19"/>
              </w:rPr>
              <w:t>Admin Only</w:t>
            </w:r>
          </w:p>
        </w:tc>
        <w:tc>
          <w:tcPr>
            <w:tcW w:type="dxa" w:w="3888"/>
            <w:shd w:fill="FFFFFF"/>
          </w:tcPr>
          <w:p>
            <w:pPr>
              <w:spacing w:before="60" w:after="60"/>
              <w:jc w:val="left"/>
            </w:pPr>
            <w:r>
              <w:rPr>
                <w:rFonts w:ascii="Times New Roman" w:hAnsi="Times New Roman"/>
                <w:sz w:val="19"/>
              </w:rPr>
              <w:t>Submits approval or rejection decision with audit notes</w:t>
            </w:r>
          </w:p>
        </w:tc>
      </w:tr>
      <w:tr>
        <w:tc>
          <w:tcPr>
            <w:tcW w:type="dxa" w:w="1440"/>
            <w:shd w:fill="F9FAFB"/>
          </w:tcPr>
          <w:p>
            <w:pPr>
              <w:spacing w:before="60" w:after="60"/>
              <w:jc w:val="center"/>
            </w:pPr>
            <w:r>
              <w:rPr>
                <w:rFonts w:ascii="Times New Roman" w:hAnsi="Times New Roman"/>
                <w:sz w:val="19"/>
              </w:rPr>
              <w:t>GET</w:t>
            </w:r>
          </w:p>
        </w:tc>
        <w:tc>
          <w:tcPr>
            <w:tcW w:type="dxa" w:w="3312"/>
            <w:shd w:fill="F9FAFB"/>
          </w:tcPr>
          <w:p>
            <w:pPr>
              <w:spacing w:before="60" w:after="60"/>
              <w:jc w:val="left"/>
            </w:pPr>
            <w:r>
              <w:rPr>
                <w:rFonts w:ascii="Times New Roman" w:hAnsi="Times New Roman"/>
                <w:sz w:val="19"/>
              </w:rPr>
              <w:t>/api/audit/events</w:t>
            </w:r>
          </w:p>
        </w:tc>
        <w:tc>
          <w:tcPr>
            <w:tcW w:type="dxa" w:w="2016"/>
            <w:shd w:fill="F9FAFB"/>
          </w:tcPr>
          <w:p>
            <w:pPr>
              <w:spacing w:before="60" w:after="60"/>
              <w:jc w:val="left"/>
            </w:pPr>
            <w:r>
              <w:rPr>
                <w:rFonts w:ascii="Times New Roman" w:hAnsi="Times New Roman"/>
                <w:sz w:val="19"/>
              </w:rPr>
              <w:t>Admin Only</w:t>
            </w:r>
          </w:p>
        </w:tc>
        <w:tc>
          <w:tcPr>
            <w:tcW w:type="dxa" w:w="3888"/>
            <w:shd w:fill="F9FAFB"/>
          </w:tcPr>
          <w:p>
            <w:pPr>
              <w:spacing w:before="60" w:after="60"/>
              <w:jc w:val="left"/>
            </w:pPr>
            <w:r>
              <w:rPr>
                <w:rFonts w:ascii="Times New Roman" w:hAnsi="Times New Roman"/>
                <w:sz w:val="19"/>
              </w:rPr>
              <w:t>Retrieves immutable system audit event logs</w:t>
            </w:r>
          </w:p>
        </w:tc>
      </w:tr>
      <w:tr>
        <w:tc>
          <w:tcPr>
            <w:tcW w:type="dxa" w:w="1440"/>
            <w:shd w:fill="FFFFFF"/>
          </w:tcPr>
          <w:p>
            <w:pPr>
              <w:spacing w:before="60" w:after="60"/>
              <w:jc w:val="center"/>
            </w:pPr>
            <w:r>
              <w:rPr>
                <w:rFonts w:ascii="Times New Roman" w:hAnsi="Times New Roman"/>
                <w:sz w:val="19"/>
              </w:rPr>
              <w:t>POST</w:t>
            </w:r>
          </w:p>
        </w:tc>
        <w:tc>
          <w:tcPr>
            <w:tcW w:type="dxa" w:w="3312"/>
            <w:shd w:fill="FFFFFF"/>
          </w:tcPr>
          <w:p>
            <w:pPr>
              <w:spacing w:before="60" w:after="60"/>
              <w:jc w:val="left"/>
            </w:pPr>
            <w:r>
              <w:rPr>
                <w:rFonts w:ascii="Times New Roman" w:hAnsi="Times New Roman"/>
                <w:sz w:val="19"/>
              </w:rPr>
              <w:t>/api/rag/ingest</w:t>
            </w:r>
          </w:p>
        </w:tc>
        <w:tc>
          <w:tcPr>
            <w:tcW w:type="dxa" w:w="2016"/>
            <w:shd w:fill="FFFFFF"/>
          </w:tcPr>
          <w:p>
            <w:pPr>
              <w:spacing w:before="60" w:after="60"/>
              <w:jc w:val="left"/>
            </w:pPr>
            <w:r>
              <w:rPr>
                <w:rFonts w:ascii="Times New Roman" w:hAnsi="Times New Roman"/>
                <w:sz w:val="19"/>
              </w:rPr>
              <w:t>Admin Only</w:t>
            </w:r>
          </w:p>
        </w:tc>
        <w:tc>
          <w:tcPr>
            <w:tcW w:type="dxa" w:w="3888"/>
            <w:shd w:fill="FFFFFF"/>
          </w:tcPr>
          <w:p>
            <w:pPr>
              <w:spacing w:before="60" w:after="60"/>
              <w:jc w:val="left"/>
            </w:pPr>
            <w:r>
              <w:rPr>
                <w:rFonts w:ascii="Times New Roman" w:hAnsi="Times New Roman"/>
                <w:sz w:val="19"/>
              </w:rPr>
              <w:t>Ingests and indexes Markdown/Text document into ChromaDB</w:t>
            </w:r>
          </w:p>
        </w:tc>
      </w:tr>
      <w:tr>
        <w:tc>
          <w:tcPr>
            <w:tcW w:type="dxa" w:w="1440"/>
            <w:shd w:fill="F9FAFB"/>
          </w:tcPr>
          <w:p>
            <w:pPr>
              <w:spacing w:before="60" w:after="60"/>
              <w:jc w:val="center"/>
            </w:pPr>
            <w:r>
              <w:rPr>
                <w:rFonts w:ascii="Times New Roman" w:hAnsi="Times New Roman"/>
                <w:sz w:val="19"/>
              </w:rPr>
              <w:t>GET</w:t>
            </w:r>
          </w:p>
        </w:tc>
        <w:tc>
          <w:tcPr>
            <w:tcW w:type="dxa" w:w="3312"/>
            <w:shd w:fill="F9FAFB"/>
          </w:tcPr>
          <w:p>
            <w:pPr>
              <w:spacing w:before="60" w:after="60"/>
              <w:jc w:val="left"/>
            </w:pPr>
            <w:r>
              <w:rPr>
                <w:rFonts w:ascii="Times New Roman" w:hAnsi="Times New Roman"/>
                <w:sz w:val="19"/>
              </w:rPr>
              <w:t>/api/rag/status</w:t>
            </w:r>
          </w:p>
        </w:tc>
        <w:tc>
          <w:tcPr>
            <w:tcW w:type="dxa" w:w="2016"/>
            <w:shd w:fill="F9FAFB"/>
          </w:tcPr>
          <w:p>
            <w:pPr>
              <w:spacing w:before="60" w:after="60"/>
              <w:jc w:val="left"/>
            </w:pPr>
            <w:r>
              <w:rPr>
                <w:rFonts w:ascii="Times New Roman" w:hAnsi="Times New Roman"/>
                <w:sz w:val="19"/>
              </w:rPr>
              <w:t>Authenticated</w:t>
            </w:r>
          </w:p>
        </w:tc>
        <w:tc>
          <w:tcPr>
            <w:tcW w:type="dxa" w:w="3888"/>
            <w:shd w:fill="F9FAFB"/>
          </w:tcPr>
          <w:p>
            <w:pPr>
              <w:spacing w:before="60" w:after="60"/>
              <w:jc w:val="left"/>
            </w:pPr>
            <w:r>
              <w:rPr>
                <w:rFonts w:ascii="Times New Roman" w:hAnsi="Times New Roman"/>
                <w:sz w:val="19"/>
              </w:rPr>
              <w:t>Returns ChromaDB vector store collection statistics and chunk count</w:t>
            </w:r>
          </w:p>
        </w:tc>
      </w:tr>
      <w:tr>
        <w:tc>
          <w:tcPr>
            <w:tcW w:type="dxa" w:w="1440"/>
            <w:shd w:fill="FFFFFF"/>
          </w:tcPr>
          <w:p>
            <w:pPr>
              <w:spacing w:before="60" w:after="60"/>
              <w:jc w:val="center"/>
            </w:pPr>
            <w:r>
              <w:rPr>
                <w:rFonts w:ascii="Times New Roman" w:hAnsi="Times New Roman"/>
                <w:sz w:val="19"/>
              </w:rPr>
              <w:t>GET</w:t>
            </w:r>
          </w:p>
        </w:tc>
        <w:tc>
          <w:tcPr>
            <w:tcW w:type="dxa" w:w="3312"/>
            <w:shd w:fill="FFFFFF"/>
          </w:tcPr>
          <w:p>
            <w:pPr>
              <w:spacing w:before="60" w:after="60"/>
              <w:jc w:val="left"/>
            </w:pPr>
            <w:r>
              <w:rPr>
                <w:rFonts w:ascii="Times New Roman" w:hAnsi="Times New Roman"/>
                <w:sz w:val="19"/>
              </w:rPr>
              <w:t>/api/health</w:t>
            </w:r>
          </w:p>
        </w:tc>
        <w:tc>
          <w:tcPr>
            <w:tcW w:type="dxa" w:w="2016"/>
            <w:shd w:fill="FFFFFF"/>
          </w:tcPr>
          <w:p>
            <w:pPr>
              <w:spacing w:before="60" w:after="60"/>
              <w:jc w:val="left"/>
            </w:pPr>
            <w:r>
              <w:rPr>
                <w:rFonts w:ascii="Times New Roman" w:hAnsi="Times New Roman"/>
                <w:sz w:val="19"/>
              </w:rPr>
              <w:t>Public</w:t>
            </w:r>
          </w:p>
        </w:tc>
        <w:tc>
          <w:tcPr>
            <w:tcW w:type="dxa" w:w="3888"/>
            <w:shd w:fill="FFFFFF"/>
          </w:tcPr>
          <w:p>
            <w:pPr>
              <w:spacing w:before="60" w:after="60"/>
              <w:jc w:val="left"/>
            </w:pPr>
            <w:r>
              <w:rPr>
                <w:rFonts w:ascii="Times New Roman" w:hAnsi="Times New Roman"/>
                <w:sz w:val="19"/>
              </w:rPr>
              <w:t>System health check, LLM provider mode, and uptime report</w:t>
            </w:r>
          </w:p>
        </w:tc>
      </w:tr>
    </w:tbl>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