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NAT Gateway For Private Subnet Internet Access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170815</wp:posOffset>
            </wp:positionV>
            <wp:extent cx="6120130" cy="38608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Login to AWS console -----&gt; Go to services choose -----&gt;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1270</wp:posOffset>
            </wp:positionV>
            <wp:extent cx="6535420" cy="3086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Choose VPC’s  -----&gt;  Click on create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171450</wp:posOffset>
            </wp:positionV>
            <wp:extent cx="6069965" cy="42291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16" b="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tab/>
      </w: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Click create VPC button.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Back to VPC’s dashboard -----&gt; Click on Subnet -----&gt; Choose create Subnet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Select your VPC ID &amp; scroll down --&gt; Create your Subnet Name ---&gt; Create CIDR Block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“</w:t>
      </w:r>
      <w:r>
        <w:rPr>
          <w:b w:val="false"/>
          <w:bCs w:val="false"/>
          <w:sz w:val="30"/>
          <w:szCs w:val="30"/>
        </w:rPr>
        <w:t>Here we are create two subnet one public and one private subnet”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Public Subnet  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“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 subnet that's associated with a route table that has a route to an internet gateway”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Yrsa" w:hAnsi="Yrsa"/>
          <w:b/>
          <w:b/>
          <w:bCs/>
          <w:color w:val="000000"/>
          <w:sz w:val="30"/>
          <w:szCs w:val="30"/>
        </w:rPr>
      </w:pPr>
      <w:r>
        <w:rPr>
          <w:rFonts w:ascii="Yrsa" w:hAnsi="Yrsa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P</w:t>
      </w:r>
      <w:r>
        <w:rPr>
          <w:rFonts w:ascii="Yrsa" w:hAnsi="Yrsa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rivate subnet :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“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back-end servers that don't need to accept incoming traffic from the internet and therefore do not have public IP addresses”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/>
          <w:bCs/>
          <w:sz w:val="30"/>
          <w:szCs w:val="30"/>
          <w:u w:val="single"/>
        </w:rPr>
        <w:t>Public Subnet</w:t>
      </w:r>
      <w:r>
        <w:rPr>
          <w:b/>
          <w:bCs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113030</wp:posOffset>
            </wp:positionV>
            <wp:extent cx="6289675" cy="3279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7890" r="43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-26670</wp:posOffset>
            </wp:positionH>
            <wp:positionV relativeFrom="paragraph">
              <wp:posOffset>473710</wp:posOffset>
            </wp:positionV>
            <wp:extent cx="6306185" cy="3689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7042" b="19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u w:val="single"/>
        </w:rPr>
        <w:t>Private Subnet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Click on Create Subnet -----&gt; Back to VPC’s Dasboard ----&gt; Click on  Internet Gateway (IGW) ----&gt;  here you have default IGW  (ignore them)  ---&gt; Just Choose create Internet Gateway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Internet Gateway :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“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network "node" that connects two different networks that use different protocols (rules) for communicating”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9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Create you Internet Gateway Name ----&gt; Back to Internet Gateway dashboard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120130" cy="26435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You have a notification ‘Attach  to VPC’ Choose your VPC.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Back to VPC’s dashboard click on Route Table ---&gt; Choose create Route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two Route Table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 : Public Route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2 : Private route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none"/>
        </w:rPr>
        <w:t>Route Table 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Yrsa" w:hAnsi="Yrs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“</w:t>
      </w:r>
      <w:r>
        <w:rPr>
          <w:rFonts w:ascii="Yrsa" w:hAnsi="Yrs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Each subnet in your VPC must be associated with a route table, which controls the routing for the subnet (subnet route table). A subnet can be explicitly associated with custom route table”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126365</wp:posOffset>
            </wp:positionH>
            <wp:positionV relativeFrom="paragraph">
              <wp:posOffset>175895</wp:posOffset>
            </wp:positionV>
            <wp:extent cx="5953125" cy="27254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53" t="0" r="970" b="26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“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C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ontains a set of rules, called routes, that are used to determine where network traffic from your subnet or gateway is directed”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“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A subnet can only be associated with one route table at a time, but you can associate multiple subnets with the same subnet route table”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Go inside of route table ---&gt; click on route ---&gt; Edite route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-339090</wp:posOffset>
            </wp:positionH>
            <wp:positionV relativeFrom="paragraph">
              <wp:posOffset>231775</wp:posOffset>
            </wp:positionV>
            <wp:extent cx="6120130" cy="18834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-339090</wp:posOffset>
            </wp:positionH>
            <wp:positionV relativeFrom="paragraph">
              <wp:posOffset>90805</wp:posOffset>
            </wp:positionV>
            <wp:extent cx="6704965" cy="20631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c</w:t>
      </w: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lick on Save change.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Back to Route table ---&gt; choose create route table “Private Route Table”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142875</wp:posOffset>
            </wp:positionH>
            <wp:positionV relativeFrom="paragraph">
              <wp:posOffset>209550</wp:posOffset>
            </wp:positionV>
            <wp:extent cx="6120130" cy="2676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2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Back  to route table dashboard click on Public Route Table go inside it --- &gt; click on Subnet association ---&gt; edite subnet association ---&gt; select public subnet &amp; --&gt;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save changes.</w:t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-407670</wp:posOffset>
            </wp:positionH>
            <wp:positionV relativeFrom="paragraph">
              <wp:posOffset>635</wp:posOffset>
            </wp:positionV>
            <wp:extent cx="6764020" cy="26657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Yrsa" w:hAnsi="Yrsa"/>
          <w:b w:val="false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>
          <w:rFonts w:ascii="Yrsa" w:hAnsi="Yrsa"/>
          <w:b w:val="false"/>
          <w:bCs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r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7</Pages>
  <Words>372</Words>
  <Characters>1722</Characters>
  <CharactersWithSpaces>2124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2022-05-31T15:10:35Z</dcterms:created>
  <dc:creator/>
  <dc:description/>
  <dc:language>en-IN</dc:language>
  <cp:lastModifiedBy/>
  <dcterms:modified xsi:type="dcterms:W3CDTF">2022-05-31T19:02:02Z</dcterms:modified>
  <cp:revision>2</cp:revision>
  <dc:subject/>
  <dc:title/>
</cp:coreProperties>
</file>