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znj3nmtgokt" w:id="0"/>
      <w:bookmarkEnd w:id="0"/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OAuth 2.0 is an authorization framework that enables third-party applications to access protected resources on behalf of a user without requiring the user’s credentials. This is achieved through the use of access tokens, which are issued by an OAuth provider and used by third-party applications to access the user’s resources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t31kwvt79bbt" w:id="1"/>
      <w:bookmarkEnd w:id="1"/>
      <w:r w:rsidDel="00000000" w:rsidR="00000000" w:rsidRPr="00000000">
        <w:rPr>
          <w:rtl w:val="0"/>
        </w:rPr>
        <w:t xml:space="preserve">Different Entities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Resource Owner:</w:t>
      </w:r>
      <w:r w:rsidDel="00000000" w:rsidR="00000000" w:rsidRPr="00000000">
        <w:rPr>
          <w:rtl w:val="0"/>
        </w:rPr>
        <w:t xml:space="preserve"> The user who owns the resource that is being accessed by the client.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The application that is requesting access to the resource on behalf of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Authorization Server</w:t>
      </w:r>
      <w:r w:rsidDel="00000000" w:rsidR="00000000" w:rsidRPr="00000000">
        <w:rPr>
          <w:rtl w:val="0"/>
        </w:rPr>
        <w:t xml:space="preserve">: The server that issues access tokens to the client after successful authentication of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Server</w:t>
      </w:r>
      <w:r w:rsidDel="00000000" w:rsidR="00000000" w:rsidRPr="00000000">
        <w:rPr>
          <w:rtl w:val="0"/>
        </w:rPr>
        <w:t xml:space="preserve">: The server that holds the resource that is being accessed by the client.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xb50swntll8" w:id="2"/>
      <w:bookmarkEnd w:id="2"/>
      <w:r w:rsidDel="00000000" w:rsidR="00000000" w:rsidRPr="00000000">
        <w:rPr>
          <w:rtl w:val="0"/>
        </w:rPr>
        <w:t xml:space="preserve">OAuth Flow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requests access to a protected resource from a third-party 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third-party application redirects the user to an OAuth provider to obtain an access token.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user logs in to the OAuth provider and grants permission to the third-party application to access the protected resource.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OAuth provider issues an access token to the third-party application.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third-party application uses the access token to access the protected resource on behalf of the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It tells what kind of data client want to access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Github Login URL:  </w:t>
      </w:r>
      <w:r w:rsidDel="00000000" w:rsidR="00000000" w:rsidRPr="00000000">
        <w:rPr>
          <w:rtl w:val="0"/>
        </w:rPr>
        <w:t xml:space="preserve">/oauth2/authorization/github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Callback URL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http://localhost:8080/login/oauth2/code/github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3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spring.security.oauth2.client.registration.github.client-id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3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spring.security.oauth2.client.registration.github.client-secret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Basic Code Snippet: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Get Principal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@AuthenticationPrincipal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OAuth2User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oauth2User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Get Token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@RegisteredOAuth2AuthorizedClient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OAuth2AuthorizedClient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login/oauth2/code/githu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