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6C77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sz w:val="30"/>
          <w:szCs w:val="30"/>
          <w:lang w:val="en-US" w:eastAsia="zh-CN"/>
        </w:rPr>
      </w:pPr>
      <w:r>
        <w:rPr>
          <w:rFonts w:hint="eastAsia" w:ascii="Times New Roman" w:hAnsi="Times New Roman" w:eastAsia="宋体"/>
          <w:sz w:val="30"/>
          <w:szCs w:val="30"/>
          <w:lang w:val="en-US" w:eastAsia="zh-CN"/>
        </w:rPr>
        <w:t>一种改进的FFT抖动分解算法</w:t>
      </w:r>
    </w:p>
    <w:p w14:paraId="68F7AFC8">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sz w:val="24"/>
          <w:szCs w:val="24"/>
          <w:lang w:val="en-US" w:eastAsia="zh-CN"/>
        </w:rPr>
      </w:pPr>
      <w:r>
        <w:rPr>
          <w:rFonts w:hint="eastAsia" w:ascii="Times New Roman" w:hAnsi="Times New Roman" w:eastAsia="宋体"/>
          <w:b/>
          <w:bCs/>
          <w:sz w:val="24"/>
          <w:szCs w:val="24"/>
          <w:lang w:val="en-US" w:eastAsia="zh-CN"/>
        </w:rPr>
        <w:t>摘要：</w:t>
      </w:r>
      <w:r>
        <w:rPr>
          <w:rFonts w:hint="eastAsia" w:ascii="Times New Roman" w:hAnsi="Times New Roman" w:eastAsia="宋体"/>
          <w:sz w:val="24"/>
          <w:szCs w:val="24"/>
          <w:lang w:val="en-US" w:eastAsia="zh-CN"/>
        </w:rPr>
        <w:t>电路信号的抖动是限制电路系统性能上限的重要因素，了解信号抖动的各个成分对于提升系统性能很有帮助。传统的基于FFT的抖动分解算法在分解确定性抖动分量的频域信息方面性能优秀，但是在分解随机性抖动分量上的准确性仍存在不足。本文提出了一种基于卡方检验的拟合方法，用于取代传统FFT抖动分解算法中基于</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理论统计特征计算</w:t>
      </w:r>
      <w:r>
        <w:rPr>
          <w:rFonts w:hint="eastAsia" w:ascii="Times New Roman" w:hAnsi="Times New Roman" w:eastAsia="宋体"/>
          <w:sz w:val="24"/>
          <w:szCs w:val="24"/>
          <w:lang w:val="en-US" w:eastAsia="zh-CN"/>
        </w:rPr>
        <w:t>的分解思路，使得算法能够更准确地分解出随机性抖动分量。仿真实验结果表明，改进的FFT抖动分解算法分解出的随机性抖动分量更准确，误差率大约降低为1%~5%。</w:t>
      </w:r>
    </w:p>
    <w:p w14:paraId="0D160D37">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lang w:val="en-US" w:eastAsia="zh-CN"/>
        </w:rPr>
      </w:pPr>
    </w:p>
    <w:p w14:paraId="4E7DCC79">
      <w:pPr>
        <w:keepNext w:val="0"/>
        <w:keepLines w:val="0"/>
        <w:pageBreakBefore w:val="0"/>
        <w:tabs>
          <w:tab w:val="left" w:pos="2464"/>
        </w:tabs>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b/>
          <w:bCs/>
          <w:sz w:val="28"/>
          <w:szCs w:val="28"/>
          <w:lang w:val="en-US" w:eastAsia="zh-CN"/>
        </w:rPr>
        <w:t>0引言</w:t>
      </w:r>
      <w:r>
        <w:rPr>
          <w:rFonts w:hint="eastAsia" w:ascii="Times New Roman" w:hAnsi="Times New Roman" w:eastAsia="宋体"/>
          <w:b/>
          <w:bCs/>
          <w:sz w:val="28"/>
          <w:szCs w:val="28"/>
          <w:lang w:val="en-US" w:eastAsia="zh-CN"/>
        </w:rPr>
        <w:tab/>
      </w:r>
    </w:p>
    <w:p w14:paraId="516EECFF">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数字电路系统的发展日新月异，这尤其体现在系统传输速率的大幅提升，例如PCIe、USB以及DisplayPort等接口，其数据传输速率早已达到10Gbps级别</w:t>
      </w:r>
      <w:r>
        <w:rPr>
          <w:rFonts w:hint="eastAsia" w:ascii="Times New Roman" w:hAnsi="Times New Roman" w:eastAsia="宋体"/>
          <w:sz w:val="24"/>
          <w:szCs w:val="24"/>
          <w:highlight w:val="cyan"/>
          <w:lang w:val="en-US" w:eastAsia="zh-CN"/>
        </w:rPr>
        <w:t>[1]</w:t>
      </w:r>
      <w:r>
        <w:rPr>
          <w:rFonts w:hint="eastAsia" w:ascii="Times New Roman" w:hAnsi="Times New Roman" w:eastAsia="宋体"/>
          <w:sz w:val="24"/>
          <w:szCs w:val="24"/>
          <w:lang w:val="en-US" w:eastAsia="zh-CN"/>
        </w:rPr>
        <w:t>，对于这样的高速信号，即使采用高信息量的编码方式，实际每个码元周期的持续时间仍然非常短，往往不足1ns，这使得系统对信号的质量要求非常高，抖动是数字信号在重要时点上偏离理想位置的短期变化，是用于描述信号质量优劣的关键概念</w:t>
      </w:r>
      <w:r>
        <w:rPr>
          <w:rFonts w:hint="eastAsia" w:ascii="Times New Roman" w:hAnsi="Times New Roman" w:eastAsia="宋体"/>
          <w:sz w:val="24"/>
          <w:szCs w:val="24"/>
          <w:highlight w:val="cyan"/>
          <w:lang w:val="en-US" w:eastAsia="zh-CN"/>
        </w:rPr>
        <w:t>[2]</w:t>
      </w:r>
      <w:r>
        <w:rPr>
          <w:rFonts w:hint="eastAsia" w:ascii="Times New Roman" w:hAnsi="Times New Roman" w:eastAsia="宋体"/>
          <w:sz w:val="24"/>
          <w:szCs w:val="24"/>
          <w:lang w:val="en-US" w:eastAsia="zh-CN"/>
        </w:rPr>
        <w:t>。电路系统的传输速率是根据误码率(BER)测试得出的</w:t>
      </w:r>
      <w:r>
        <w:rPr>
          <w:rFonts w:hint="eastAsia" w:ascii="Times New Roman" w:hAnsi="Times New Roman" w:eastAsia="宋体"/>
          <w:sz w:val="24"/>
          <w:szCs w:val="24"/>
          <w:highlight w:val="cyan"/>
          <w:lang w:val="en-US" w:eastAsia="zh-CN"/>
        </w:rPr>
        <w:t>[3]</w:t>
      </w:r>
      <w:r>
        <w:rPr>
          <w:rFonts w:hint="eastAsia" w:ascii="Times New Roman" w:hAnsi="Times New Roman" w:eastAsia="宋体"/>
          <w:sz w:val="24"/>
          <w:szCs w:val="24"/>
          <w:lang w:val="en-US" w:eastAsia="zh-CN"/>
        </w:rPr>
        <w:t>，越高的传输速率意味着越小的码元周期，而在相同的信号抖动条件下，越小的码元周期意味着对信号边沿的精度更为苛刻因此往往对应着越高的误码率，实际决定一个电路系统到底以多少速率运行就是测试在满足一定要求的误码率的前提下系统能够达到的最大传输速率，因此说抖动是限制电路系统性能上限的重要因素。</w:t>
      </w:r>
    </w:p>
    <w:p w14:paraId="3BB3038C">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sz w:val="24"/>
          <w:szCs w:val="24"/>
          <w:lang w:val="en-US" w:eastAsia="zh-CN"/>
        </w:rPr>
        <w:t>抖动可以分为</w:t>
      </w:r>
      <w:r>
        <w:rPr>
          <w:rFonts w:hint="eastAsia" w:ascii="Times New Roman" w:hAnsi="Times New Roman" w:eastAsia="宋体" w:cs="E-FZ"/>
          <w:color w:val="000000" w:themeColor="text1"/>
          <w:kern w:val="0"/>
          <w:sz w:val="24"/>
          <w:szCs w:val="24"/>
          <w:lang w:bidi="ar"/>
          <w14:textFill>
            <w14:solidFill>
              <w14:schemeClr w14:val="tx1"/>
            </w14:solidFill>
          </w14:textFill>
        </w:rPr>
        <w:t>时间间隔误差(time interval error, TIE)，周期抖动(period jitter)以及相邻周期抖动(cycle to cycle jitter)这三种抖动</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[4]</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，三者之间可以使用差分方程相互转化，它们都是可以直接基于电路信号采样获得的，都可以称为</w:t>
      </w:r>
      <w:r>
        <w:rPr>
          <w:rFonts w:hint="eastAsia" w:ascii="Times New Roman" w:hAnsi="Times New Roman" w:eastAsia="宋体" w:cs="E-FZ"/>
          <w:color w:val="000000" w:themeColor="text1"/>
          <w:kern w:val="0"/>
          <w:sz w:val="24"/>
          <w:szCs w:val="24"/>
          <w:lang w:bidi="ar"/>
          <w14:textFill>
            <w14:solidFill>
              <w14:schemeClr w14:val="tx1"/>
            </w14:solidFill>
          </w14:textFill>
        </w:rPr>
        <w:t>电路系统的总抖动(total jitter,</w:t>
      </w:r>
      <w:r>
        <w:rPr>
          <w:rFonts w:ascii="Times New Roman" w:hAnsi="Times New Roman" w:eastAsia="宋体" w:cs="E-FZ"/>
          <w:color w:val="000000" w:themeColor="text1"/>
          <w:kern w:val="0"/>
          <w:sz w:val="24"/>
          <w:szCs w:val="24"/>
          <w:lang w:bidi="ar"/>
          <w14:textFill>
            <w14:solidFill>
              <w14:schemeClr w14:val="tx1"/>
            </w14:solidFill>
          </w14:textFill>
        </w:rPr>
        <w:t xml:space="preserve"> </w:t>
      </w:r>
      <w:r>
        <w:rPr>
          <w:rFonts w:hint="eastAsia" w:ascii="Times New Roman" w:hAnsi="Times New Roman" w:eastAsia="宋体" w:cs="E-FZ"/>
          <w:color w:val="000000" w:themeColor="text1"/>
          <w:kern w:val="0"/>
          <w:sz w:val="24"/>
          <w:szCs w:val="24"/>
          <w:lang w:bidi="ar"/>
          <w14:textFill>
            <w14:solidFill>
              <w14:schemeClr w14:val="tx1"/>
            </w14:solidFill>
          </w14:textFill>
        </w:rPr>
        <w:t>TJ)</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总抖动是一种复合的概念，</w:t>
      </w:r>
      <w:r>
        <w:rPr>
          <w:rFonts w:hint="eastAsia" w:ascii="Times New Roman" w:hAnsi="Times New Roman" w:eastAsia="宋体" w:cs="E-FZ"/>
          <w:color w:val="000000" w:themeColor="text1"/>
          <w:kern w:val="0"/>
          <w:sz w:val="24"/>
          <w:szCs w:val="24"/>
          <w:lang w:bidi="ar"/>
          <w14:textFill>
            <w14:solidFill>
              <w14:schemeClr w14:val="tx1"/>
            </w14:solidFill>
          </w14:textFill>
        </w:rPr>
        <w:t>可以分为随机性抖动(random jitter, RJ)和确定性抖动(deterministic jitter,</w:t>
      </w:r>
      <w:r>
        <w:rPr>
          <w:rFonts w:ascii="Times New Roman" w:hAnsi="Times New Roman" w:eastAsia="宋体" w:cs="E-FZ"/>
          <w:color w:val="000000" w:themeColor="text1"/>
          <w:kern w:val="0"/>
          <w:sz w:val="24"/>
          <w:szCs w:val="24"/>
          <w:lang w:bidi="ar"/>
          <w14:textFill>
            <w14:solidFill>
              <w14:schemeClr w14:val="tx1"/>
            </w14:solidFill>
          </w14:textFill>
        </w:rPr>
        <w:t xml:space="preserve"> </w:t>
      </w:r>
      <w:r>
        <w:rPr>
          <w:rFonts w:hint="eastAsia" w:ascii="Times New Roman" w:hAnsi="Times New Roman" w:eastAsia="宋体" w:cs="E-FZ"/>
          <w:color w:val="000000" w:themeColor="text1"/>
          <w:kern w:val="0"/>
          <w:sz w:val="24"/>
          <w:szCs w:val="24"/>
          <w:lang w:bidi="ar"/>
          <w14:textFill>
            <w14:solidFill>
              <w14:schemeClr w14:val="tx1"/>
            </w14:solidFill>
          </w14:textFill>
        </w:rPr>
        <w:t>DJ)</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[5]</w:t>
      </w:r>
      <w:r>
        <w:rPr>
          <w:rFonts w:hint="eastAsia" w:ascii="Times New Roman" w:hAnsi="Times New Roman" w:eastAsia="宋体" w:cs="E-FZ"/>
          <w:color w:val="000000" w:themeColor="text1"/>
          <w:kern w:val="0"/>
          <w:sz w:val="24"/>
          <w:szCs w:val="24"/>
          <w:lang w:bidi="ar"/>
          <w14:textFill>
            <w14:solidFill>
              <w14:schemeClr w14:val="tx1"/>
            </w14:solidFill>
          </w14:textFill>
        </w:rPr>
        <w:t>。而DJ可以再分为周期性抖动(periodic jitter,</w:t>
      </w:r>
      <w:r>
        <w:rPr>
          <w:rFonts w:ascii="Times New Roman" w:hAnsi="Times New Roman" w:eastAsia="宋体" w:cs="E-FZ"/>
          <w:color w:val="000000" w:themeColor="text1"/>
          <w:kern w:val="0"/>
          <w:sz w:val="24"/>
          <w:szCs w:val="24"/>
          <w:lang w:bidi="ar"/>
          <w14:textFill>
            <w14:solidFill>
              <w14:schemeClr w14:val="tx1"/>
            </w14:solidFill>
          </w14:textFill>
        </w:rPr>
        <w:t xml:space="preserve"> </w:t>
      </w:r>
      <w:r>
        <w:rPr>
          <w:rFonts w:hint="eastAsia" w:ascii="Times New Roman" w:hAnsi="Times New Roman" w:eastAsia="宋体" w:cs="E-FZ"/>
          <w:color w:val="000000" w:themeColor="text1"/>
          <w:kern w:val="0"/>
          <w:sz w:val="24"/>
          <w:szCs w:val="24"/>
          <w:lang w:bidi="ar"/>
          <w14:textFill>
            <w14:solidFill>
              <w14:schemeClr w14:val="tx1"/>
            </w14:solidFill>
          </w14:textFill>
        </w:rPr>
        <w:t>PJ)</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w:t>
      </w:r>
      <w:r>
        <w:rPr>
          <w:rFonts w:hint="eastAsia" w:ascii="Times New Roman" w:hAnsi="Times New Roman" w:eastAsia="宋体" w:cs="E-FZ"/>
          <w:color w:val="000000" w:themeColor="text1"/>
          <w:kern w:val="0"/>
          <w:sz w:val="24"/>
          <w:szCs w:val="24"/>
          <w:lang w:bidi="ar"/>
          <w14:textFill>
            <w14:solidFill>
              <w14:schemeClr w14:val="tx1"/>
            </w14:solidFill>
          </w14:textFill>
        </w:rPr>
        <w:t>有界不相关抖动(bounded uncorrelated jitter, BUJ)以及数据相关性抖动(data dependent jitter, DDJ)</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[6]</w:t>
      </w:r>
      <w:r>
        <w:rPr>
          <w:rFonts w:hint="eastAsia" w:ascii="Times New Roman" w:hAnsi="Times New Roman" w:eastAsia="宋体" w:cs="E-FZ"/>
          <w:color w:val="000000" w:themeColor="text1"/>
          <w:kern w:val="0"/>
          <w:sz w:val="24"/>
          <w:szCs w:val="24"/>
          <w:lang w:bidi="ar"/>
          <w14:textFill>
            <w14:solidFill>
              <w14:schemeClr w14:val="tx1"/>
            </w14:solidFill>
          </w14:textFill>
        </w:rPr>
        <w:t>。其中DDJ又可进一步细分为符号间干扰(inter-symbol interference, ISI)和占空比失真(duty-cycle distortion, DCD)</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[7]</w:t>
      </w:r>
      <w:r>
        <w:rPr>
          <w:rFonts w:hint="eastAsia" w:ascii="Times New Roman" w:hAnsi="Times New Roman" w:eastAsia="宋体" w:cs="E-FZ"/>
          <w:color w:val="000000" w:themeColor="text1"/>
          <w:kern w:val="0"/>
          <w:sz w:val="24"/>
          <w:szCs w:val="24"/>
          <w:lang w:bidi="ar"/>
          <w14:textFill>
            <w14:solidFill>
              <w14:schemeClr w14:val="tx1"/>
            </w14:solidFill>
          </w14:textFill>
        </w:rPr>
        <w:t>。</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这些抖动分量都各自对应着具体的</w:t>
      </w:r>
      <w:r>
        <w:rPr>
          <w:rFonts w:hint="eastAsia" w:ascii="Times New Roman" w:hAnsi="Times New Roman" w:eastAsia="宋体" w:cs="E-FZ"/>
          <w:color w:val="000000" w:themeColor="text1"/>
          <w:kern w:val="0"/>
          <w:sz w:val="24"/>
          <w:szCs w:val="24"/>
          <w:highlight w:val="yellow"/>
          <w:lang w:val="en-US" w:eastAsia="zh-CN" w:bidi="ar"/>
          <w14:textFill>
            <w14:solidFill>
              <w14:schemeClr w14:val="tx1"/>
            </w14:solidFill>
          </w14:textFill>
        </w:rPr>
        <w:t>物理成因</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，因此知晓各个抖动分量的大小就能够找到影响电路信号的主要因素，从而找到改进电路性能的方向。</w:t>
      </w:r>
      <w:r>
        <w:rPr>
          <w:rFonts w:hint="eastAsia" w:ascii="Times New Roman" w:hAnsi="Times New Roman" w:eastAsia="宋体" w:cs="E-FZ"/>
          <w:color w:val="000000" w:themeColor="text1"/>
          <w:kern w:val="0"/>
          <w:sz w:val="24"/>
          <w:szCs w:val="24"/>
          <w:lang w:bidi="ar"/>
          <w14:textFill>
            <w14:solidFill>
              <w14:schemeClr w14:val="tx1"/>
            </w14:solidFill>
          </w14:textFill>
        </w:rPr>
        <w:t>抖动分解实际上就是将一个系统的总抖动分解成各个抖动分量的过程</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[8]</w:t>
      </w:r>
      <w:r>
        <w:rPr>
          <w:rFonts w:hint="eastAsia" w:ascii="Times New Roman" w:hAnsi="Times New Roman" w:eastAsia="宋体" w:cs="E-FZ"/>
          <w:color w:val="000000" w:themeColor="text1"/>
          <w:kern w:val="0"/>
          <w:sz w:val="24"/>
          <w:szCs w:val="24"/>
          <w:lang w:bidi="ar"/>
          <w14:textFill>
            <w14:solidFill>
              <w14:schemeClr w14:val="tx1"/>
            </w14:solidFill>
          </w14:textFill>
        </w:rPr>
        <w:t>。</w:t>
      </w:r>
    </w:p>
    <w:p w14:paraId="209B6AA8">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目前，主要的抖动分解方法有：快速傅里叶变换(fast fourier transform, FFT)算法，尾部拟合(tail-fit)算法，时间延迟相关(time lag correlate,</w:t>
      </w:r>
      <w:r>
        <w:rPr>
          <w:rFonts w:ascii="Times New Roman" w:hAnsi="Times New Roman" w:eastAsia="宋体" w:cs="E-FZ"/>
          <w:color w:val="000000" w:themeColor="text1"/>
          <w:kern w:val="0"/>
          <w:sz w:val="24"/>
          <w:szCs w:val="24"/>
          <w:lang w:bidi="ar"/>
          <w14:textFill>
            <w14:solidFill>
              <w14:schemeClr w14:val="tx1"/>
            </w14:solidFill>
          </w14:textFill>
        </w:rPr>
        <w:t xml:space="preserve"> </w:t>
      </w:r>
      <w:r>
        <w:rPr>
          <w:rFonts w:hint="eastAsia" w:ascii="Times New Roman" w:hAnsi="Times New Roman" w:eastAsia="宋体" w:cs="E-FZ"/>
          <w:color w:val="000000" w:themeColor="text1"/>
          <w:kern w:val="0"/>
          <w:sz w:val="24"/>
          <w:szCs w:val="24"/>
          <w:lang w:bidi="ar"/>
          <w14:textFill>
            <w14:solidFill>
              <w14:schemeClr w14:val="tx1"/>
            </w14:solidFill>
          </w14:textFill>
        </w:rPr>
        <w:t>TLC)算法，经验模态分解(empirical mode decomposition, EMD)算法</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[9]</w:t>
      </w:r>
      <w:r>
        <w:rPr>
          <w:rFonts w:hint="eastAsia" w:ascii="Times New Roman" w:hAnsi="Times New Roman" w:eastAsia="宋体" w:cs="E-FZ"/>
          <w:color w:val="000000" w:themeColor="text1"/>
          <w:kern w:val="0"/>
          <w:sz w:val="24"/>
          <w:szCs w:val="24"/>
          <w:lang w:bidi="ar"/>
          <w14:textFill>
            <w14:solidFill>
              <w14:schemeClr w14:val="tx1"/>
            </w14:solidFill>
          </w14:textFill>
        </w:rPr>
        <w:t>以及近年来随着人工智能的兴起，出现的与神经网络相结合的抖动分解算法</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[10]</w:t>
      </w:r>
      <w:r>
        <w:rPr>
          <w:rFonts w:hint="eastAsia" w:ascii="Times New Roman" w:hAnsi="Times New Roman" w:eastAsia="宋体" w:cs="E-FZ"/>
          <w:color w:val="000000" w:themeColor="text1"/>
          <w:kern w:val="0"/>
          <w:sz w:val="24"/>
          <w:szCs w:val="24"/>
          <w:lang w:bidi="ar"/>
          <w14:textFill>
            <w14:solidFill>
              <w14:schemeClr w14:val="tx1"/>
            </w14:solidFill>
          </w14:textFill>
        </w:rPr>
        <w:t>。</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这些算法各有侧重的能够分解出总抖动中的一些分量，每种算法有着不同的性能和应用场景，实际的抖动分解往往是多种抖动分解算法互相结合的一种方案。</w:t>
      </w:r>
    </w:p>
    <w:p w14:paraId="7C2F0893">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E-FZ"/>
          <w:color w:val="000000" w:themeColor="text1"/>
          <w:kern w:val="0"/>
          <w:sz w:val="24"/>
          <w:szCs w:val="24"/>
          <w:highlight w:val="none"/>
          <w:lang w:val="en-US"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FFT是一种广泛用于分析信号频率信息的</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方法</w:t>
      </w:r>
      <w:r>
        <w:rPr>
          <w:rFonts w:hint="eastAsia" w:ascii="Times New Roman" w:hAnsi="Times New Roman" w:eastAsia="宋体" w:cs="E-FZ"/>
          <w:color w:val="000000" w:themeColor="text1"/>
          <w:kern w:val="0"/>
          <w:sz w:val="24"/>
          <w:szCs w:val="24"/>
          <w:lang w:bidi="ar"/>
          <w14:textFill>
            <w14:solidFill>
              <w14:schemeClr w14:val="tx1"/>
            </w14:solidFill>
          </w14:textFill>
        </w:rPr>
        <w:t>，它可以将信号从时域转为频域表示，高效地分析出信号的频率组成</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[11]</w:t>
      </w:r>
      <w:r>
        <w:rPr>
          <w:rFonts w:hint="eastAsia" w:ascii="Times New Roman" w:hAnsi="Times New Roman" w:eastAsia="宋体" w:cs="E-FZ"/>
          <w:color w:val="000000" w:themeColor="text1"/>
          <w:kern w:val="0"/>
          <w:sz w:val="24"/>
          <w:szCs w:val="24"/>
          <w:lang w:bidi="ar"/>
          <w14:textFill>
            <w14:solidFill>
              <w14:schemeClr w14:val="tx1"/>
            </w14:solidFill>
          </w14:textFill>
        </w:rPr>
        <w:t>，但是频谱泄露会使其分解出的频率信息存在误差，一般采用加窗处理以及频率补偿来对抗。</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FFT抖动分解算法正是借助FFT而实现的一种</w:t>
      </w:r>
      <w:r>
        <w:rPr>
          <w:rFonts w:hint="eastAsia" w:ascii="Times New Roman" w:hAnsi="Times New Roman" w:eastAsia="宋体" w:cs="E-FZ"/>
          <w:color w:val="000000" w:themeColor="text1"/>
          <w:kern w:val="0"/>
          <w:sz w:val="24"/>
          <w:szCs w:val="24"/>
          <w:lang w:bidi="ar"/>
          <w14:textFill>
            <w14:solidFill>
              <w14:schemeClr w14:val="tx1"/>
            </w14:solidFill>
          </w14:textFill>
        </w:rPr>
        <w:t>基于</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频</w:t>
      </w:r>
      <w:r>
        <w:rPr>
          <w:rFonts w:hint="eastAsia" w:ascii="Times New Roman" w:hAnsi="Times New Roman" w:eastAsia="宋体" w:cs="E-FZ"/>
          <w:color w:val="000000" w:themeColor="text1"/>
          <w:kern w:val="0"/>
          <w:sz w:val="24"/>
          <w:szCs w:val="24"/>
          <w:lang w:bidi="ar"/>
          <w14:textFill>
            <w14:solidFill>
              <w14:schemeClr w14:val="tx1"/>
            </w14:solidFill>
          </w14:textFill>
        </w:rPr>
        <w:t>域的抖动分解方法</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该方法能够高效准确的分解出确定性抖动分量的频域信息，</w:t>
      </w:r>
      <w:r>
        <w:rPr>
          <w:rFonts w:hint="eastAsia" w:ascii="Times New Roman" w:hAnsi="Times New Roman" w:eastAsia="宋体" w:cs="E-FZ"/>
          <w:color w:val="000000" w:themeColor="text1"/>
          <w:kern w:val="0"/>
          <w:sz w:val="24"/>
          <w:szCs w:val="24"/>
          <w:highlight w:val="none"/>
          <w:lang w:val="en-US" w:eastAsia="zh-CN" w:bidi="ar"/>
          <w14:textFill>
            <w14:solidFill>
              <w14:schemeClr w14:val="tx1"/>
            </w14:solidFill>
          </w14:textFill>
        </w:rPr>
        <w:t>但是因为算法采用基于统计特征的理论推导来计算RJ</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[12]</w:t>
      </w:r>
      <w:r>
        <w:rPr>
          <w:rFonts w:hint="eastAsia" w:ascii="Times New Roman" w:hAnsi="Times New Roman" w:eastAsia="宋体" w:cs="E-FZ"/>
          <w:color w:val="000000" w:themeColor="text1"/>
          <w:kern w:val="0"/>
          <w:sz w:val="24"/>
          <w:szCs w:val="24"/>
          <w:highlight w:val="none"/>
          <w:lang w:val="en-US" w:eastAsia="zh-CN" w:bidi="ar"/>
          <w14:textFill>
            <w14:solidFill>
              <w14:schemeClr w14:val="tx1"/>
            </w14:solidFill>
          </w14:textFill>
        </w:rPr>
        <w:t>，推导中不仅作出了很多理论近似而且对分离出的RJ谱要求很高，但是实际中分离出的RJ谱很难达到理论要求，因此传统的FFT抖动分解算法对于随机性抖动分量的分解略显乏力，实际分解出的RJ准确性不太理想。本文则是针对FFT抖动分解算法的不足提出了一种基于卡方拟合的思路，拟合可以从不太完美的RJ谱中尽可能提取有效信息，并且在拟合的过程中具有一定优化误差的能力，增强了算法的抗干扰能力，从而使算法对于RJ分解的结果的准确性显著提升。</w:t>
      </w:r>
    </w:p>
    <w:p w14:paraId="60B4FFD2">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w:pPr>
    </w:p>
    <w:p w14:paraId="5CBED39E">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1方法</w:t>
      </w:r>
    </w:p>
    <w:p w14:paraId="457812F9">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1.1 传统的FFT抖动分解算法</w:t>
      </w:r>
    </w:p>
    <w:p w14:paraId="16E4DE0C">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周期性抖动分量因为其周期出现的特性在时域上被建模为正弦模型</w:t>
      </w:r>
      <w:r>
        <w:rPr>
          <w:rFonts w:hint="eastAsia" w:ascii="Times New Roman" w:hAnsi="Times New Roman" w:eastAsia="宋体"/>
          <w:sz w:val="24"/>
          <w:szCs w:val="24"/>
          <w:highlight w:val="cyan"/>
          <w:lang w:val="en-US" w:eastAsia="zh-CN"/>
        </w:rPr>
        <w:t>[13]</w:t>
      </w:r>
      <w:r>
        <w:rPr>
          <w:rFonts w:hint="eastAsia" w:ascii="Times New Roman" w:hAnsi="Times New Roman" w:eastAsia="宋体"/>
          <w:sz w:val="24"/>
          <w:szCs w:val="24"/>
          <w:lang w:val="en-US" w:eastAsia="zh-CN"/>
        </w:rPr>
        <w:t>：</w:t>
      </w:r>
    </w:p>
    <w:p w14:paraId="21CC4FC1">
      <w:pPr>
        <w:keepNext w:val="0"/>
        <w:keepLines w:val="0"/>
        <w:pageBreakBefore w:val="0"/>
        <w:kinsoku/>
        <w:wordWrap/>
        <w:overflowPunct/>
        <w:topLinePunct w:val="0"/>
        <w:autoSpaceDE/>
        <w:autoSpaceDN/>
        <w:bidi w:val="0"/>
        <w:adjustRightInd/>
        <w:snapToGrid/>
        <w:spacing w:line="240" w:lineRule="auto"/>
        <w:ind w:firstLine="3150" w:firstLineChars="1500"/>
        <w:jc w:val="center"/>
        <w:textAlignment w:val="auto"/>
        <w:rPr>
          <w:rFonts w:hint="default" w:ascii="Times New Roman" w:hAnsi="Times New Roman" w:eastAsia="宋体" w:cs="Times New Roman"/>
          <w:color w:val="000000" w:themeColor="text1"/>
          <w:kern w:val="0"/>
          <w:sz w:val="21"/>
          <w:szCs w:val="20"/>
          <w:lang w:val="en-US" w:eastAsia="zh-CN" w:bidi="ar"/>
          <w14:textFill>
            <w14:solidFill>
              <w14:schemeClr w14:val="tx1"/>
            </w14:solidFill>
          </w14:textFill>
        </w:rPr>
      </w:pPr>
      <m:oMath>
        <m:sSub>
          <m:sSubPr>
            <m:ctrlPr>
              <w:rPr>
                <w:rFonts w:ascii="Cambria Math" w:hAnsi="Cambria Math" w:eastAsia="宋体" w:cs="E-FZ"/>
                <w:i/>
                <w:color w:val="000000" w:themeColor="text1"/>
                <w:kern w:val="0"/>
                <w:sz w:val="21"/>
                <w:szCs w:val="24"/>
                <w:lang w:bidi="ar"/>
                <w14:textFill>
                  <w14:solidFill>
                    <w14:schemeClr w14:val="tx1"/>
                  </w14:solidFill>
                </w14:textFill>
              </w:rPr>
            </m:ctrlPr>
          </m:sSubPr>
          <m:e>
            <m:r>
              <m:rPr/>
              <w:rPr>
                <w:rFonts w:ascii="Times New Roman" w:hAnsi="Times New Roman" w:eastAsia="宋体" w:cs="E-FZ"/>
                <w:color w:val="000000" w:themeColor="text1"/>
                <w:kern w:val="0"/>
                <w:sz w:val="21"/>
                <w:szCs w:val="24"/>
                <w:lang w:bidi="ar"/>
                <w14:textFill>
                  <w14:solidFill>
                    <w14:schemeClr w14:val="tx1"/>
                  </w14:solidFill>
                </w14:textFill>
              </w:rPr>
              <m:t>J</m:t>
            </m:r>
            <m:ctrlPr>
              <w:rPr>
                <w:rFonts w:ascii="Cambria Math" w:hAnsi="Cambria Math" w:eastAsia="宋体" w:cs="E-FZ"/>
                <w:i/>
                <w:color w:val="000000" w:themeColor="text1"/>
                <w:kern w:val="0"/>
                <w:sz w:val="21"/>
                <w:szCs w:val="24"/>
                <w:lang w:bidi="ar"/>
                <w14:textFill>
                  <w14:solidFill>
                    <w14:schemeClr w14:val="tx1"/>
                  </w14:solidFill>
                </w14:textFill>
              </w:rPr>
            </m:ctrlPr>
          </m:e>
          <m:sub>
            <m:r>
              <m:rPr>
                <m:sty m:val="p"/>
              </m:rPr>
              <w:rPr>
                <w:rFonts w:ascii="Times New Roman" w:hAnsi="Times New Roman" w:eastAsia="宋体" w:cs="E-FZ"/>
                <w:color w:val="000000" w:themeColor="text1"/>
                <w:kern w:val="0"/>
                <w:sz w:val="21"/>
                <w:szCs w:val="24"/>
                <w:lang w:bidi="ar"/>
                <w14:textFill>
                  <w14:solidFill>
                    <w14:schemeClr w14:val="tx1"/>
                  </w14:solidFill>
                </w14:textFill>
              </w:rPr>
              <m:t>PJ</m:t>
            </m:r>
            <m:ctrlPr>
              <w:rPr>
                <w:rFonts w:ascii="Cambria Math" w:hAnsi="Cambria Math" w:eastAsia="宋体" w:cs="E-FZ"/>
                <w:i/>
                <w:color w:val="000000" w:themeColor="text1"/>
                <w:kern w:val="0"/>
                <w:sz w:val="21"/>
                <w:szCs w:val="24"/>
                <w:lang w:bidi="ar"/>
                <w14:textFill>
                  <w14:solidFill>
                    <w14:schemeClr w14:val="tx1"/>
                  </w14:solidFill>
                </w14:textFill>
              </w:rPr>
            </m:ctrlPr>
          </m:sub>
        </m:sSub>
        <m:r>
          <m:rPr/>
          <w:rPr>
            <w:rFonts w:ascii="Times New Roman" w:hAnsi="Times New Roman" w:eastAsia="宋体" w:cs="E-FZ"/>
            <w:color w:val="000000" w:themeColor="text1"/>
            <w:kern w:val="0"/>
            <w:sz w:val="21"/>
            <w:szCs w:val="24"/>
            <w:lang w:bidi="ar"/>
            <w14:textFill>
              <w14:solidFill>
                <w14:schemeClr w14:val="tx1"/>
              </w14:solidFill>
            </w14:textFill>
          </w:rPr>
          <m:t>(n)=P∙</m:t>
        </m:r>
        <m:r>
          <m:rPr>
            <m:sty m:val="p"/>
          </m:rPr>
          <w:rPr>
            <w:rFonts w:ascii="Times New Roman" w:hAnsi="Times New Roman" w:eastAsia="宋体" w:cs="E-FZ"/>
            <w:color w:val="000000" w:themeColor="text1"/>
            <w:kern w:val="0"/>
            <w:sz w:val="21"/>
            <w:szCs w:val="24"/>
            <w:lang w:bidi="ar"/>
            <w14:textFill>
              <w14:solidFill>
                <w14:schemeClr w14:val="tx1"/>
              </w14:solidFill>
            </w14:textFill>
          </w:rPr>
          <m:t>cos</m:t>
        </m:r>
        <m:r>
          <m:rPr/>
          <w:rPr>
            <w:rFonts w:ascii="Times New Roman" w:hAnsi="Times New Roman" w:eastAsia="宋体" w:cs="E-FZ"/>
            <w:color w:val="000000" w:themeColor="text1"/>
            <w:kern w:val="0"/>
            <w:sz w:val="21"/>
            <w:szCs w:val="24"/>
            <w:lang w:bidi="ar"/>
            <w14:textFill>
              <w14:solidFill>
                <w14:schemeClr w14:val="tx1"/>
              </w14:solidFill>
            </w14:textFill>
          </w:rPr>
          <m:t>(</m:t>
        </m:r>
        <m:f>
          <m:fPr>
            <m:ctrlPr>
              <w:rPr>
                <w:rFonts w:ascii="Cambria Math" w:hAnsi="Cambria Math" w:eastAsia="宋体" w:cs="E-FZ"/>
                <w:i/>
                <w:color w:val="000000" w:themeColor="text1"/>
                <w:kern w:val="0"/>
                <w:sz w:val="21"/>
                <w:szCs w:val="24"/>
                <w:lang w:bidi="ar"/>
                <w14:textFill>
                  <w14:solidFill>
                    <w14:schemeClr w14:val="tx1"/>
                  </w14:solidFill>
                </w14:textFill>
              </w:rPr>
            </m:ctrlPr>
          </m:fPr>
          <m:num>
            <m:r>
              <m:rPr/>
              <w:rPr>
                <w:rFonts w:ascii="Times New Roman" w:hAnsi="Times New Roman" w:eastAsia="宋体" w:cs="E-FZ"/>
                <w:color w:val="000000" w:themeColor="text1"/>
                <w:kern w:val="0"/>
                <w:sz w:val="21"/>
                <w:szCs w:val="24"/>
                <w:lang w:bidi="ar"/>
                <w14:textFill>
                  <w14:solidFill>
                    <w14:schemeClr w14:val="tx1"/>
                  </w14:solidFill>
                </w14:textFill>
              </w:rPr>
              <m:t>ωn</m:t>
            </m:r>
            <m:ctrlPr>
              <w:rPr>
                <w:rFonts w:ascii="Cambria Math" w:hAnsi="Cambria Math" w:eastAsia="宋体" w:cs="E-FZ"/>
                <w:i/>
                <w:color w:val="000000" w:themeColor="text1"/>
                <w:kern w:val="0"/>
                <w:sz w:val="21"/>
                <w:szCs w:val="24"/>
                <w:lang w:bidi="ar"/>
                <w14:textFill>
                  <w14:solidFill>
                    <w14:schemeClr w14:val="tx1"/>
                  </w14:solidFill>
                </w14:textFill>
              </w:rPr>
            </m:ctrlPr>
          </m:num>
          <m:den>
            <m:sSub>
              <m:sSubPr>
                <m:ctrlPr>
                  <w:rPr>
                    <w:rFonts w:ascii="Cambria Math" w:hAnsi="Cambria Math" w:eastAsia="宋体" w:cs="E-FZ"/>
                    <w:i/>
                    <w:color w:val="000000" w:themeColor="text1"/>
                    <w:kern w:val="0"/>
                    <w:sz w:val="21"/>
                    <w:szCs w:val="24"/>
                    <w:lang w:bidi="ar"/>
                    <w14:textFill>
                      <w14:solidFill>
                        <w14:schemeClr w14:val="tx1"/>
                      </w14:solidFill>
                    </w14:textFill>
                  </w:rPr>
                </m:ctrlPr>
              </m:sSubPr>
              <m:e>
                <m:r>
                  <m:rPr/>
                  <w:rPr>
                    <w:rFonts w:ascii="Times New Roman" w:hAnsi="Times New Roman" w:eastAsia="宋体" w:cs="E-FZ"/>
                    <w:color w:val="000000" w:themeColor="text1"/>
                    <w:kern w:val="0"/>
                    <w:sz w:val="21"/>
                    <w:szCs w:val="24"/>
                    <w:lang w:bidi="ar"/>
                    <w14:textFill>
                      <w14:solidFill>
                        <w14:schemeClr w14:val="tx1"/>
                      </w14:solidFill>
                    </w14:textFill>
                  </w:rPr>
                  <m:t>f</m:t>
                </m:r>
                <m:ctrlPr>
                  <w:rPr>
                    <w:rFonts w:ascii="Cambria Math" w:hAnsi="Cambria Math" w:eastAsia="宋体" w:cs="E-FZ"/>
                    <w:i/>
                    <w:color w:val="000000" w:themeColor="text1"/>
                    <w:kern w:val="0"/>
                    <w:sz w:val="21"/>
                    <w:szCs w:val="24"/>
                    <w:lang w:bidi="ar"/>
                    <w14:textFill>
                      <w14:solidFill>
                        <w14:schemeClr w14:val="tx1"/>
                      </w14:solidFill>
                    </w14:textFill>
                  </w:rPr>
                </m:ctrlPr>
              </m:e>
              <m:sub>
                <m:r>
                  <m:rPr/>
                  <w:rPr>
                    <w:rFonts w:ascii="Times New Roman" w:hAnsi="Times New Roman" w:eastAsia="宋体" w:cs="E-FZ"/>
                    <w:color w:val="000000" w:themeColor="text1"/>
                    <w:kern w:val="0"/>
                    <w:sz w:val="21"/>
                    <w:szCs w:val="24"/>
                    <w:lang w:bidi="ar"/>
                    <w14:textFill>
                      <w14:solidFill>
                        <w14:schemeClr w14:val="tx1"/>
                      </w14:solidFill>
                    </w14:textFill>
                  </w:rPr>
                  <m:t>s</m:t>
                </m:r>
                <m:ctrlPr>
                  <w:rPr>
                    <w:rFonts w:ascii="Cambria Math" w:hAnsi="Cambria Math" w:eastAsia="宋体" w:cs="E-FZ"/>
                    <w:i/>
                    <w:color w:val="000000" w:themeColor="text1"/>
                    <w:kern w:val="0"/>
                    <w:sz w:val="21"/>
                    <w:szCs w:val="24"/>
                    <w:lang w:bidi="ar"/>
                    <w14:textFill>
                      <w14:solidFill>
                        <w14:schemeClr w14:val="tx1"/>
                      </w14:solidFill>
                    </w14:textFill>
                  </w:rPr>
                </m:ctrlPr>
              </m:sub>
            </m:sSub>
            <m:ctrlPr>
              <w:rPr>
                <w:rFonts w:ascii="Cambria Math" w:hAnsi="Cambria Math" w:eastAsia="宋体" w:cs="E-FZ"/>
                <w:i/>
                <w:color w:val="000000" w:themeColor="text1"/>
                <w:kern w:val="0"/>
                <w:sz w:val="21"/>
                <w:szCs w:val="24"/>
                <w:lang w:bidi="ar"/>
                <w14:textFill>
                  <w14:solidFill>
                    <w14:schemeClr w14:val="tx1"/>
                  </w14:solidFill>
                </w14:textFill>
              </w:rPr>
            </m:ctrlPr>
          </m:den>
        </m:f>
        <m:r>
          <m:rPr/>
          <w:rPr>
            <w:rFonts w:ascii="Times New Roman" w:hAnsi="Times New Roman" w:eastAsia="宋体" w:cs="E-FZ"/>
            <w:color w:val="000000" w:themeColor="text1"/>
            <w:kern w:val="0"/>
            <w:sz w:val="21"/>
            <w:szCs w:val="24"/>
            <w:lang w:bidi="ar"/>
            <w14:textFill>
              <w14:solidFill>
                <w14:schemeClr w14:val="tx1"/>
              </w14:solidFill>
            </w14:textFill>
          </w:rPr>
          <m:t>)</m:t>
        </m:r>
      </m:oMath>
      <w:r>
        <w:rPr>
          <w:rFonts w:hint="eastAsia" w:hAnsi="Times New Roman" w:eastAsia="宋体" w:cs="E-FZ"/>
          <w:i w:val="0"/>
          <w:color w:val="000000" w:themeColor="text1"/>
          <w:kern w:val="0"/>
          <w:sz w:val="21"/>
          <w:szCs w:val="24"/>
          <w:lang w:val="en-US" w:eastAsia="zh-CN" w:bidi="ar"/>
          <w14:textFill>
            <w14:solidFill>
              <w14:schemeClr w14:val="tx1"/>
            </w14:solidFill>
          </w14:textFill>
        </w:rPr>
        <w:t xml:space="preserve">                              </w:t>
      </w:r>
      <w:r>
        <w:rPr>
          <w:rFonts w:hint="default" w:ascii="Times New Roman" w:hAnsi="Times New Roman" w:eastAsia="宋体" w:cs="Times New Roman"/>
          <w:i w:val="0"/>
          <w:color w:val="000000" w:themeColor="text1"/>
          <w:kern w:val="0"/>
          <w:sz w:val="21"/>
          <w:szCs w:val="24"/>
          <w:lang w:val="en-US" w:eastAsia="zh-CN" w:bidi="ar"/>
          <w14:textFill>
            <w14:solidFill>
              <w14:schemeClr w14:val="tx1"/>
            </w14:solidFill>
          </w14:textFill>
        </w:rPr>
        <w:t>(1)</w:t>
      </w:r>
    </w:p>
    <w:p w14:paraId="24982D42">
      <w:pPr>
        <w:keepNext w:val="0"/>
        <w:keepLines w:val="0"/>
        <w:pageBreakBefore w:val="0"/>
        <w:kinsoku/>
        <w:wordWrap/>
        <w:overflowPunct/>
        <w:topLinePunct w:val="0"/>
        <w:autoSpaceDE/>
        <w:autoSpaceDN/>
        <w:bidi w:val="0"/>
        <w:adjustRightInd/>
        <w:snapToGrid/>
        <w:spacing w:line="240" w:lineRule="auto"/>
        <w:textAlignment w:val="auto"/>
        <w:rPr>
          <w:rFonts w:ascii="Times New Roman" w:hAnsi="Times New Roman" w:eastAsia="宋体"/>
        </w:rPr>
      </w:pPr>
      <w:r>
        <w:rPr>
          <w:rFonts w:hint="eastAsia" w:ascii="Times New Roman" w:hAnsi="Times New Roman" w:eastAsia="宋体"/>
          <w:sz w:val="24"/>
          <w:szCs w:val="24"/>
          <w:lang w:val="en-US" w:eastAsia="zh-CN"/>
        </w:rPr>
        <w:t>其中，</w:t>
      </w:r>
      <w:r>
        <w:rPr>
          <w:rFonts w:hint="eastAsia" w:ascii="Times New Roman" w:hAnsi="Times New Roman" w:eastAsia="宋体" w:cs="E-FZ"/>
          <w:i/>
          <w:color w:val="000000" w:themeColor="text1"/>
          <w:kern w:val="0"/>
          <w:sz w:val="24"/>
          <w:szCs w:val="24"/>
          <w:lang w:bidi="ar"/>
          <w14:textFill>
            <w14:solidFill>
              <w14:schemeClr w14:val="tx1"/>
            </w14:solidFill>
          </w14:textFill>
        </w:rPr>
        <w:t>P</w:t>
      </w:r>
      <w:r>
        <w:rPr>
          <w:rFonts w:hint="eastAsia" w:ascii="Times New Roman" w:hAnsi="Times New Roman" w:eastAsia="宋体" w:cs="E-FZ"/>
          <w:color w:val="000000" w:themeColor="text1"/>
          <w:kern w:val="0"/>
          <w:sz w:val="24"/>
          <w:szCs w:val="24"/>
          <w:lang w:bidi="ar"/>
          <w14:textFill>
            <w14:solidFill>
              <w14:schemeClr w14:val="tx1"/>
            </w14:solidFill>
          </w14:textFill>
        </w:rPr>
        <w:t>为幅值，</w:t>
      </w:r>
      <m:oMath>
        <m:r>
          <m:rPr/>
          <w:rPr>
            <w:rFonts w:ascii="Times New Roman" w:hAnsi="Times New Roman" w:eastAsia="宋体" w:cs="E-FZ"/>
            <w:color w:val="000000" w:themeColor="text1"/>
            <w:kern w:val="0"/>
            <w:sz w:val="24"/>
            <w:szCs w:val="24"/>
            <w:lang w:bidi="ar"/>
            <w14:textFill>
              <w14:solidFill>
                <w14:schemeClr w14:val="tx1"/>
              </w14:solidFill>
            </w14:textFill>
          </w:rPr>
          <m:t>ω</m:t>
        </m:r>
      </m:oMath>
      <w:r>
        <w:rPr>
          <w:rFonts w:hint="eastAsia" w:ascii="Times New Roman" w:hAnsi="Times New Roman" w:eastAsia="宋体" w:cs="E-FZ"/>
          <w:color w:val="000000" w:themeColor="text1"/>
          <w:kern w:val="0"/>
          <w:sz w:val="24"/>
          <w:szCs w:val="24"/>
          <w:lang w:bidi="ar"/>
          <w14:textFill>
            <w14:solidFill>
              <w14:schemeClr w14:val="tx1"/>
            </w14:solidFill>
          </w14:textFill>
        </w:rPr>
        <w:t>为信号的角频率，</w:t>
      </w:r>
      <m:oMath>
        <m:sSub>
          <m:sSubPr>
            <m:ctrlPr>
              <w:rPr>
                <w:rFonts w:ascii="Cambria Math" w:hAnsi="Cambria Math" w:eastAsia="宋体" w:cs="E-FZ"/>
                <w:i/>
                <w:color w:val="000000" w:themeColor="text1"/>
                <w:kern w:val="0"/>
                <w:sz w:val="24"/>
                <w:szCs w:val="24"/>
                <w:lang w:bidi="ar"/>
                <w14:textFill>
                  <w14:solidFill>
                    <w14:schemeClr w14:val="tx1"/>
                  </w14:solidFill>
                </w14:textFill>
              </w:rPr>
            </m:ctrlPr>
          </m:sSubPr>
          <m:e>
            <m:r>
              <m:rPr/>
              <w:rPr>
                <w:rFonts w:ascii="Times New Roman" w:hAnsi="Times New Roman" w:eastAsia="宋体" w:cs="E-FZ"/>
                <w:color w:val="000000" w:themeColor="text1"/>
                <w:kern w:val="0"/>
                <w:sz w:val="24"/>
                <w:szCs w:val="24"/>
                <w:lang w:bidi="ar"/>
                <w14:textFill>
                  <w14:solidFill>
                    <w14:schemeClr w14:val="tx1"/>
                  </w14:solidFill>
                </w14:textFill>
              </w:rPr>
              <m:t>f</m:t>
            </m:r>
            <m:ctrlPr>
              <w:rPr>
                <w:rFonts w:ascii="Cambria Math" w:hAnsi="Cambria Math" w:eastAsia="宋体" w:cs="E-FZ"/>
                <w:i/>
                <w:color w:val="000000" w:themeColor="text1"/>
                <w:kern w:val="0"/>
                <w:sz w:val="24"/>
                <w:szCs w:val="24"/>
                <w:lang w:bidi="ar"/>
                <w14:textFill>
                  <w14:solidFill>
                    <w14:schemeClr w14:val="tx1"/>
                  </w14:solidFill>
                </w14:textFill>
              </w:rPr>
            </m:ctrlPr>
          </m:e>
          <m:sub>
            <m:r>
              <m:rPr/>
              <w:rPr>
                <w:rFonts w:ascii="Times New Roman" w:hAnsi="Times New Roman" w:eastAsia="宋体" w:cs="E-FZ"/>
                <w:color w:val="000000" w:themeColor="text1"/>
                <w:kern w:val="0"/>
                <w:sz w:val="24"/>
                <w:szCs w:val="24"/>
                <w:lang w:bidi="ar"/>
                <w14:textFill>
                  <w14:solidFill>
                    <w14:schemeClr w14:val="tx1"/>
                  </w14:solidFill>
                </w14:textFill>
              </w:rPr>
              <m:t>s</m:t>
            </m:r>
            <m:ctrlPr>
              <w:rPr>
                <w:rFonts w:ascii="Cambria Math" w:hAnsi="Cambria Math" w:eastAsia="宋体" w:cs="E-FZ"/>
                <w:i/>
                <w:color w:val="000000" w:themeColor="text1"/>
                <w:kern w:val="0"/>
                <w:sz w:val="24"/>
                <w:szCs w:val="24"/>
                <w:lang w:bidi="ar"/>
                <w14:textFill>
                  <w14:solidFill>
                    <w14:schemeClr w14:val="tx1"/>
                  </w14:solidFill>
                </w14:textFill>
              </w:rPr>
            </m:ctrlPr>
          </m:sub>
        </m:sSub>
      </m:oMath>
      <w:r>
        <w:rPr>
          <w:rFonts w:hint="eastAsia" w:ascii="Times New Roman" w:hAnsi="Times New Roman" w:eastAsia="宋体" w:cs="E-FZ"/>
          <w:color w:val="000000" w:themeColor="text1"/>
          <w:kern w:val="0"/>
          <w:sz w:val="24"/>
          <w:szCs w:val="24"/>
          <w:lang w:bidi="ar"/>
          <w14:textFill>
            <w14:solidFill>
              <w14:schemeClr w14:val="tx1"/>
            </w14:solidFill>
          </w14:textFill>
        </w:rPr>
        <w:t>则是被测信号的频率</w:t>
      </w:r>
      <w:r>
        <w:rPr>
          <w:rFonts w:hint="eastAsia" w:ascii="Times New Roman" w:hAnsi="Times New Roman" w:eastAsia="宋体"/>
          <w:sz w:val="24"/>
          <w:szCs w:val="24"/>
          <w:lang w:val="en-US" w:eastAsia="zh-CN"/>
        </w:rPr>
        <w:t>。经过</w:t>
      </w:r>
      <w:r>
        <w:rPr>
          <w:rFonts w:hint="eastAsia" w:ascii="Times New Roman" w:hAnsi="Times New Roman" w:eastAsia="宋体"/>
          <w:i/>
          <w:iCs/>
          <w:sz w:val="24"/>
          <w:szCs w:val="24"/>
          <w:lang w:val="en-US" w:eastAsia="zh-CN"/>
        </w:rPr>
        <w:t>N</w:t>
      </w:r>
      <w:r>
        <w:rPr>
          <w:rFonts w:hint="eastAsia" w:ascii="Times New Roman" w:hAnsi="Times New Roman" w:eastAsia="宋体"/>
          <w:sz w:val="24"/>
          <w:szCs w:val="24"/>
          <w:lang w:val="en-US" w:eastAsia="zh-CN"/>
        </w:rPr>
        <w:t>点离散傅里叶变换(Discrete Fourier Transform，DFT)后，其在频域的表达式为：</w:t>
      </w:r>
    </w:p>
    <w:p w14:paraId="1C89587C">
      <w:pPr>
        <w:keepNext w:val="0"/>
        <w:keepLines w:val="0"/>
        <w:pageBreakBefore w:val="0"/>
        <w:kinsoku/>
        <w:wordWrap/>
        <w:overflowPunct/>
        <w:topLinePunct w:val="0"/>
        <w:autoSpaceDE/>
        <w:autoSpaceDN/>
        <w:bidi w:val="0"/>
        <w:adjustRightInd/>
        <w:snapToGrid/>
        <w:spacing w:line="240" w:lineRule="auto"/>
        <w:ind w:firstLine="2100" w:firstLineChars="1000"/>
        <w:jc w:val="both"/>
        <w:textAlignment w:val="auto"/>
        <w:rPr>
          <w:rFonts w:hint="default" w:ascii="Times New Roman" w:hAnsi="Times New Roman" w:eastAsia="宋体" w:cs="Calibri"/>
          <w:color w:val="FF0000"/>
          <w:sz w:val="24"/>
          <w:szCs w:val="20"/>
          <w:lang w:val="en-US" w:eastAsia="zh-CN"/>
        </w:rPr>
      </w:pPr>
      <m:oMath>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DFT{</m:t>
        </m:r>
        <m:sSub>
          <m:sSubP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sSubPr>
          <m:e>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 xml:space="preserve"> J</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e>
          <m:sub>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PJ</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sub>
        </m:sSub>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(n)}=</m:t>
        </m:r>
        <m:f>
          <m:fP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fPr>
          <m:num>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PN</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num>
          <m:den>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2</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den>
        </m:f>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m:t>
        </m:r>
        <m:r>
          <m:rPr>
            <m:sty m:val="p"/>
          </m:rPr>
          <w:rPr>
            <w:rFonts w:ascii="Times New Roman" w:hAnsi="Times New Roman" w:eastAsia="宋体" w:cs="Calibri"/>
            <w:color w:val="000000" w:themeColor="text1"/>
            <w:kern w:val="2"/>
            <w:sz w:val="21"/>
            <w:szCs w:val="20"/>
            <w:lang w:val="en-US" w:bidi="ar-SA"/>
            <w14:textFill>
              <w14:solidFill>
                <w14:schemeClr w14:val="tx1"/>
              </w14:solidFill>
            </w14:textFill>
          </w:rPr>
          <m:t>δ</m:t>
        </m:r>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(k−</m:t>
        </m:r>
        <m:sSub>
          <m:sSubP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sSubPr>
          <m:e>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k</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e>
          <m:sub>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0</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sub>
        </m:sSub>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m:t>
        </m:r>
        <m:r>
          <m:rPr>
            <m:sty m:val="p"/>
          </m:rPr>
          <w:rPr>
            <w:rFonts w:ascii="Times New Roman" w:hAnsi="Times New Roman" w:eastAsia="宋体" w:cs="Calibri"/>
            <w:color w:val="000000" w:themeColor="text1"/>
            <w:kern w:val="2"/>
            <w:sz w:val="21"/>
            <w:szCs w:val="20"/>
            <w:lang w:val="en-US" w:bidi="ar-SA"/>
            <w14:textFill>
              <w14:solidFill>
                <w14:schemeClr w14:val="tx1"/>
              </w14:solidFill>
            </w14:textFill>
          </w:rPr>
          <m:t>δ</m:t>
        </m:r>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(k+</m:t>
        </m:r>
        <m:sSub>
          <m:sSubP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sSubPr>
          <m:e>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k</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e>
          <m:sub>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0</m:t>
            </m:r>
            <m:ctrlPr>
              <w:rPr>
                <w:rFonts w:hint="default" w:ascii="Cambria Math" w:hAnsi="Cambria Math" w:eastAsia="宋体" w:cs="Calibri"/>
                <w:i w:val="0"/>
                <w:color w:val="000000" w:themeColor="text1"/>
                <w:kern w:val="2"/>
                <w:sz w:val="21"/>
                <w:szCs w:val="20"/>
                <w:lang w:val="en-US" w:eastAsia="zh-CN" w:bidi="ar-SA"/>
                <w14:textFill>
                  <w14:solidFill>
                    <w14:schemeClr w14:val="tx1"/>
                  </w14:solidFill>
                </w14:textFill>
              </w:rPr>
            </m:ctrlPr>
          </m:sub>
        </m:sSub>
        <m:r>
          <m:rPr>
            <m:sty m:val="p"/>
          </m:rPr>
          <w:rPr>
            <w:rFonts w:hint="default" w:ascii="Times New Roman" w:hAnsi="Times New Roman" w:eastAsia="宋体" w:cs="Calibri"/>
            <w:color w:val="000000" w:themeColor="text1"/>
            <w:kern w:val="2"/>
            <w:sz w:val="21"/>
            <w:szCs w:val="20"/>
            <w:lang w:val="en-US" w:eastAsia="zh-CN" w:bidi="ar-SA"/>
            <w14:textFill>
              <w14:solidFill>
                <w14:schemeClr w14:val="tx1"/>
              </w14:solidFill>
            </w14:textFill>
          </w:rPr>
          <m:t>)]</m:t>
        </m:r>
      </m:oMath>
      <w:r>
        <w:rPr>
          <w:rFonts w:hint="eastAsia" w:ascii="Times New Roman" w:hAnsi="Times New Roman" w:eastAsia="宋体" w:cs="Calibri"/>
          <w:i w:val="0"/>
          <w:color w:val="000000" w:themeColor="text1"/>
          <w:kern w:val="2"/>
          <w:sz w:val="21"/>
          <w:szCs w:val="20"/>
          <w:lang w:val="en-US" w:eastAsia="zh-CN" w:bidi="ar-SA"/>
          <w14:textFill>
            <w14:solidFill>
              <w14:schemeClr w14:val="tx1"/>
            </w14:solidFill>
          </w14:textFill>
        </w:rPr>
        <w:t xml:space="preserve">                      (2)</w:t>
      </w:r>
    </w:p>
    <w:p w14:paraId="3602AFED">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color w:val="000000" w:themeColor="text1"/>
          <w:sz w:val="24"/>
          <w:szCs w:val="24"/>
          <w:lang w:val="en-US" w:eastAsia="zh-CN"/>
          <w14:textFill>
            <w14:solidFill>
              <w14:schemeClr w14:val="tx1"/>
            </w14:solidFill>
          </w14:textFill>
        </w:rPr>
        <w:t>其中，</w:t>
      </w:r>
      <m:oMath>
        <m:sSub>
          <m:sSubPr>
            <m:ctrlPr>
              <w:rPr>
                <w:rFonts w:ascii="Cambria Math" w:hAnsi="Cambria Math" w:eastAsia="宋体"/>
                <w:i/>
                <w:color w:val="000000" w:themeColor="text1"/>
                <w:sz w:val="24"/>
                <w:szCs w:val="24"/>
                <w:lang w:val="en-US"/>
                <w14:textFill>
                  <w14:solidFill>
                    <w14:schemeClr w14:val="tx1"/>
                  </w14:solidFill>
                </w14:textFill>
              </w:rPr>
            </m:ctrlPr>
          </m:sSubPr>
          <m:e>
            <m:r>
              <m:rPr/>
              <w:rPr>
                <w:rFonts w:hint="default" w:ascii="Times New Roman" w:hAnsi="Times New Roman" w:eastAsia="宋体"/>
                <w:color w:val="000000" w:themeColor="text1"/>
                <w:sz w:val="24"/>
                <w:szCs w:val="24"/>
                <w:lang w:val="en-US" w:eastAsia="zh-CN"/>
                <w14:textFill>
                  <w14:solidFill>
                    <w14:schemeClr w14:val="tx1"/>
                  </w14:solidFill>
                </w14:textFill>
              </w:rPr>
              <m:t>k</m:t>
            </m:r>
            <m:ctrlPr>
              <w:rPr>
                <w:rFonts w:ascii="Cambria Math" w:hAnsi="Cambria Math" w:eastAsia="宋体"/>
                <w:i/>
                <w:color w:val="000000" w:themeColor="text1"/>
                <w:sz w:val="24"/>
                <w:szCs w:val="24"/>
                <w:lang w:val="en-US"/>
                <w14:textFill>
                  <w14:solidFill>
                    <w14:schemeClr w14:val="tx1"/>
                  </w14:solidFill>
                </w14:textFill>
              </w:rPr>
            </m:ctrlPr>
          </m:e>
          <m:sub>
            <m:r>
              <m:rPr/>
              <w:rPr>
                <w:rFonts w:hint="default" w:ascii="Times New Roman" w:hAnsi="Times New Roman" w:eastAsia="宋体"/>
                <w:color w:val="000000" w:themeColor="text1"/>
                <w:sz w:val="24"/>
                <w:szCs w:val="24"/>
                <w:lang w:val="en-US" w:eastAsia="zh-CN"/>
                <w14:textFill>
                  <w14:solidFill>
                    <w14:schemeClr w14:val="tx1"/>
                  </w14:solidFill>
                </w14:textFill>
              </w:rPr>
              <m:t>0</m:t>
            </m:r>
            <m:ctrlPr>
              <w:rPr>
                <w:rFonts w:ascii="Cambria Math" w:hAnsi="Cambria Math" w:eastAsia="宋体"/>
                <w:i/>
                <w:color w:val="000000" w:themeColor="text1"/>
                <w:sz w:val="24"/>
                <w:szCs w:val="24"/>
                <w:lang w:val="en-US"/>
                <w14:textFill>
                  <w14:solidFill>
                    <w14:schemeClr w14:val="tx1"/>
                  </w14:solidFill>
                </w14:textFill>
              </w:rPr>
            </m:ctrlPr>
          </m:sub>
        </m:sSub>
        <m:r>
          <m:rPr/>
          <w:rPr>
            <w:rFonts w:hint="default" w:ascii="Times New Roman" w:hAnsi="Times New Roman" w:eastAsia="宋体"/>
            <w:color w:val="000000" w:themeColor="text1"/>
            <w:sz w:val="24"/>
            <w:szCs w:val="24"/>
            <w:lang w:val="en-US" w:eastAsia="zh-CN"/>
            <w14:textFill>
              <w14:solidFill>
                <w14:schemeClr w14:val="tx1"/>
              </w14:solidFill>
            </w14:textFill>
          </w:rPr>
          <m:t>=</m:t>
        </m:r>
        <m:f>
          <m:fPr>
            <m:ctrlPr>
              <w:rPr>
                <w:rFonts w:hint="default" w:ascii="Cambria Math" w:hAnsi="Cambria Math" w:eastAsia="宋体"/>
                <w:i/>
                <w:color w:val="000000" w:themeColor="text1"/>
                <w:sz w:val="24"/>
                <w:szCs w:val="24"/>
                <w:lang w:val="en-US" w:eastAsia="zh-CN"/>
                <w14:textFill>
                  <w14:solidFill>
                    <w14:schemeClr w14:val="tx1"/>
                  </w14:solidFill>
                </w14:textFill>
              </w:rPr>
            </m:ctrlPr>
          </m:fPr>
          <m:num>
            <m:r>
              <m:rPr/>
              <w:rPr>
                <w:rFonts w:ascii="Times New Roman" w:hAnsi="Times New Roman" w:eastAsia="宋体"/>
                <w:color w:val="000000" w:themeColor="text1"/>
                <w:sz w:val="24"/>
                <w:szCs w:val="24"/>
                <w:lang w:val="en-US"/>
                <w14:textFill>
                  <w14:solidFill>
                    <w14:schemeClr w14:val="tx1"/>
                  </w14:solidFill>
                </w14:textFill>
              </w:rPr>
              <m:t>ω</m:t>
            </m:r>
            <m:r>
              <m:rPr/>
              <w:rPr>
                <w:rFonts w:hint="default" w:ascii="Times New Roman" w:hAnsi="Times New Roman" w:eastAsia="宋体"/>
                <w:color w:val="000000" w:themeColor="text1"/>
                <w:sz w:val="24"/>
                <w:szCs w:val="24"/>
                <w:lang w:val="en-US" w:eastAsia="zh-CN"/>
                <w14:textFill>
                  <w14:solidFill>
                    <w14:schemeClr w14:val="tx1"/>
                  </w14:solidFill>
                </w14:textFill>
              </w:rPr>
              <m:t>N</m:t>
            </m:r>
            <m:ctrlPr>
              <w:rPr>
                <w:rFonts w:hint="default" w:ascii="Cambria Math" w:hAnsi="Cambria Math" w:eastAsia="宋体"/>
                <w:i/>
                <w:color w:val="000000" w:themeColor="text1"/>
                <w:sz w:val="24"/>
                <w:szCs w:val="24"/>
                <w:lang w:val="en-US" w:eastAsia="zh-CN"/>
                <w14:textFill>
                  <w14:solidFill>
                    <w14:schemeClr w14:val="tx1"/>
                  </w14:solidFill>
                </w14:textFill>
              </w:rPr>
            </m:ctrlPr>
          </m:num>
          <m:den>
            <m:sSub>
              <m:sSubPr>
                <m:ctrlPr>
                  <w:rPr>
                    <w:rFonts w:hint="default" w:ascii="Cambria Math" w:hAnsi="Cambria Math" w:eastAsia="宋体"/>
                    <w:i/>
                    <w:color w:val="000000" w:themeColor="text1"/>
                    <w:sz w:val="24"/>
                    <w:szCs w:val="24"/>
                    <w:lang w:val="en-US" w:eastAsia="zh-CN"/>
                    <w14:textFill>
                      <w14:solidFill>
                        <w14:schemeClr w14:val="tx1"/>
                      </w14:solidFill>
                    </w14:textFill>
                  </w:rPr>
                </m:ctrlPr>
              </m:sSubPr>
              <m:e>
                <m:r>
                  <m:rPr/>
                  <w:rPr>
                    <w:rFonts w:hint="default" w:ascii="Times New Roman" w:hAnsi="Times New Roman" w:eastAsia="宋体"/>
                    <w:color w:val="000000" w:themeColor="text1"/>
                    <w:sz w:val="24"/>
                    <w:szCs w:val="24"/>
                    <w:lang w:val="en-US" w:eastAsia="zh-CN"/>
                    <w14:textFill>
                      <w14:solidFill>
                        <w14:schemeClr w14:val="tx1"/>
                      </w14:solidFill>
                    </w14:textFill>
                  </w:rPr>
                  <m:t>2</m:t>
                </m:r>
                <m:r>
                  <m:rPr/>
                  <w:rPr>
                    <w:rFonts w:ascii="Times New Roman" w:hAnsi="Times New Roman" w:eastAsia="宋体"/>
                    <w:color w:val="000000" w:themeColor="text1"/>
                    <w:sz w:val="24"/>
                    <w:szCs w:val="24"/>
                    <w:lang w:val="en-US"/>
                    <w14:textFill>
                      <w14:solidFill>
                        <w14:schemeClr w14:val="tx1"/>
                      </w14:solidFill>
                    </w14:textFill>
                  </w:rPr>
                  <m:t>π</m:t>
                </m:r>
                <m:r>
                  <m:rPr/>
                  <w:rPr>
                    <w:rFonts w:hint="default" w:ascii="Times New Roman" w:hAnsi="Times New Roman" w:eastAsia="宋体"/>
                    <w:color w:val="000000" w:themeColor="text1"/>
                    <w:sz w:val="24"/>
                    <w:szCs w:val="24"/>
                    <w:lang w:val="en-US" w:eastAsia="zh-CN"/>
                    <w14:textFill>
                      <w14:solidFill>
                        <w14:schemeClr w14:val="tx1"/>
                      </w14:solidFill>
                    </w14:textFill>
                  </w:rPr>
                  <m:t>f</m:t>
                </m:r>
                <m:ctrlPr>
                  <w:rPr>
                    <w:rFonts w:hint="default" w:ascii="Cambria Math" w:hAnsi="Cambria Math" w:eastAsia="宋体"/>
                    <w:i/>
                    <w:color w:val="000000" w:themeColor="text1"/>
                    <w:sz w:val="24"/>
                    <w:szCs w:val="24"/>
                    <w:lang w:val="en-US" w:eastAsia="zh-CN"/>
                    <w14:textFill>
                      <w14:solidFill>
                        <w14:schemeClr w14:val="tx1"/>
                      </w14:solidFill>
                    </w14:textFill>
                  </w:rPr>
                </m:ctrlPr>
              </m:e>
              <m:sub>
                <m:r>
                  <m:rPr/>
                  <w:rPr>
                    <w:rFonts w:hint="default" w:ascii="Times New Roman" w:hAnsi="Times New Roman" w:eastAsia="宋体"/>
                    <w:color w:val="000000" w:themeColor="text1"/>
                    <w:sz w:val="24"/>
                    <w:szCs w:val="24"/>
                    <w:lang w:val="en-US" w:eastAsia="zh-CN"/>
                    <w14:textFill>
                      <w14:solidFill>
                        <w14:schemeClr w14:val="tx1"/>
                      </w14:solidFill>
                    </w14:textFill>
                  </w:rPr>
                  <m:t>s</m:t>
                </m:r>
                <m:ctrlPr>
                  <w:rPr>
                    <w:rFonts w:hint="default" w:ascii="Cambria Math" w:hAnsi="Cambria Math" w:eastAsia="宋体"/>
                    <w:i/>
                    <w:color w:val="000000" w:themeColor="text1"/>
                    <w:sz w:val="24"/>
                    <w:szCs w:val="24"/>
                    <w:lang w:val="en-US" w:eastAsia="zh-CN"/>
                    <w14:textFill>
                      <w14:solidFill>
                        <w14:schemeClr w14:val="tx1"/>
                      </w14:solidFill>
                    </w14:textFill>
                  </w:rPr>
                </m:ctrlPr>
              </m:sub>
            </m:sSub>
            <m:ctrlPr>
              <w:rPr>
                <w:rFonts w:hint="default" w:ascii="Cambria Math" w:hAnsi="Cambria Math" w:eastAsia="宋体"/>
                <w:i/>
                <w:color w:val="000000" w:themeColor="text1"/>
                <w:sz w:val="24"/>
                <w:szCs w:val="24"/>
                <w:lang w:val="en-US" w:eastAsia="zh-CN"/>
                <w14:textFill>
                  <w14:solidFill>
                    <w14:schemeClr w14:val="tx1"/>
                  </w14:solidFill>
                </w14:textFill>
              </w:rPr>
            </m:ctrlPr>
          </m:den>
        </m:f>
      </m:oMath>
      <w:r>
        <w:rPr>
          <w:rFonts w:hint="eastAsia" w:ascii="Times New Roman" w:hAnsi="Times New Roman" w:eastAsia="宋体"/>
          <w:color w:val="000000" w:themeColor="text1"/>
          <w:sz w:val="24"/>
          <w:szCs w:val="24"/>
          <w:lang w:val="en-US" w:eastAsia="zh-CN"/>
          <w14:textFill>
            <w14:solidFill>
              <w14:schemeClr w14:val="tx1"/>
            </w14:solidFill>
          </w14:textFill>
        </w:rPr>
        <w:t>。FFT是在DFT的基础上提出的快速实现算法，二者本质原理完全相同。</w:t>
      </w:r>
      <w:r>
        <w:rPr>
          <w:rFonts w:hint="eastAsia" w:ascii="Times New Roman" w:hAnsi="Times New Roman" w:eastAsia="宋体"/>
          <w:sz w:val="24"/>
          <w:szCs w:val="24"/>
          <w:lang w:val="en-US" w:eastAsia="zh-CN"/>
        </w:rPr>
        <w:t>PJ在频谱中对应尖峰，如图1所示：</w:t>
      </w:r>
    </w:p>
    <w:p w14:paraId="74D2C09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sz w:val="24"/>
          <w:szCs w:val="24"/>
          <w:lang w:val="en-US" w:eastAsia="zh-CN"/>
        </w:rPr>
      </w:pPr>
    </w:p>
    <w:p w14:paraId="0AA2329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drawing>
          <wp:inline distT="0" distB="0" distL="114300" distR="114300">
            <wp:extent cx="3598545" cy="2806700"/>
            <wp:effectExtent l="0" t="0" r="0" b="0"/>
            <wp:docPr id="3" name="图片 3" descr="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ft"/>
                    <pic:cNvPicPr>
                      <a:picLocks noChangeAspect="1"/>
                    </pic:cNvPicPr>
                  </pic:nvPicPr>
                  <pic:blipFill>
                    <a:blip r:embed="rId4"/>
                    <a:srcRect b="4700"/>
                    <a:stretch>
                      <a:fillRect/>
                    </a:stretch>
                  </pic:blipFill>
                  <pic:spPr>
                    <a:xfrm>
                      <a:off x="0" y="0"/>
                      <a:ext cx="3598545" cy="2806700"/>
                    </a:xfrm>
                    <a:prstGeom prst="rect">
                      <a:avLst/>
                    </a:prstGeom>
                  </pic:spPr>
                </pic:pic>
              </a:graphicData>
            </a:graphic>
          </wp:inline>
        </w:drawing>
      </w:r>
    </w:p>
    <w:p w14:paraId="60285C3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olor w:val="000000" w:themeColor="text1"/>
          <w:sz w:val="24"/>
          <w:szCs w:val="24"/>
          <w:lang w:val="en-US" w:eastAsia="zh-CN"/>
          <w14:textFill>
            <w14:solidFill>
              <w14:schemeClr w14:val="tx1"/>
            </w14:solidFill>
          </w14:textFill>
        </w:rPr>
      </w:pPr>
      <w:r>
        <w:rPr>
          <w:rFonts w:hint="eastAsia" w:ascii="Times New Roman" w:hAnsi="Times New Roman" w:eastAsia="宋体"/>
          <w:color w:val="000000" w:themeColor="text1"/>
          <w:sz w:val="24"/>
          <w:szCs w:val="24"/>
          <w:lang w:val="en-US" w:eastAsia="zh-CN"/>
          <w14:textFill>
            <w14:solidFill>
              <w14:schemeClr w14:val="tx1"/>
            </w14:solidFill>
          </w14:textFill>
        </w:rPr>
        <w:t>图1 抖动单边幅度谱图</w:t>
      </w:r>
    </w:p>
    <w:p w14:paraId="4A0293A6">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olor w:val="000000" w:themeColor="text1"/>
          <w:sz w:val="24"/>
          <w:szCs w:val="24"/>
          <w:lang w:val="en-US" w:eastAsia="zh-CN"/>
          <w14:textFill>
            <w14:solidFill>
              <w14:schemeClr w14:val="tx1"/>
            </w14:solidFill>
          </w14:textFill>
        </w:rPr>
      </w:pPr>
      <w:r>
        <w:rPr>
          <w:rFonts w:hint="eastAsia" w:ascii="Times New Roman" w:hAnsi="Times New Roman" w:eastAsia="宋体"/>
          <w:color w:val="000000" w:themeColor="text1"/>
          <w:sz w:val="24"/>
          <w:szCs w:val="24"/>
          <w:lang w:val="en-US" w:eastAsia="zh-CN"/>
          <w14:textFill>
            <w14:solidFill>
              <w14:schemeClr w14:val="tx1"/>
            </w14:solidFill>
          </w14:textFill>
        </w:rPr>
        <w:t>想要从频谱中还原PJ，只需要找到频谱的尖峰，根据其横标定位频率，再根据其模值除以N/2得到PJ的峰值。</w:t>
      </w:r>
    </w:p>
    <w:p w14:paraId="1DA67092">
      <w:pPr>
        <w:keepNext w:val="0"/>
        <w:keepLines w:val="0"/>
        <w:pageBreakBefore w:val="0"/>
        <w:kinsoku/>
        <w:wordWrap/>
        <w:overflowPunct/>
        <w:topLinePunct w:val="0"/>
        <w:autoSpaceDE/>
        <w:autoSpaceDN/>
        <w:bidi w:val="0"/>
        <w:adjustRightInd/>
        <w:snapToGrid/>
        <w:spacing w:line="240" w:lineRule="auto"/>
        <w:ind w:firstLine="420" w:firstLineChars="0"/>
        <w:jc w:val="left"/>
        <w:textAlignment w:val="auto"/>
        <w:rPr>
          <w:rFonts w:hint="eastAsia" w:ascii="Times New Roman" w:hAnsi="Times New Roman" w:eastAsia="宋体"/>
          <w:color w:val="000000" w:themeColor="text1"/>
          <w:sz w:val="24"/>
          <w:szCs w:val="24"/>
          <w:lang w:val="en-US" w:eastAsia="zh-CN"/>
          <w14:textFill>
            <w14:solidFill>
              <w14:schemeClr w14:val="tx1"/>
            </w14:solidFill>
          </w14:textFill>
        </w:rPr>
      </w:pPr>
      <w:r>
        <w:rPr>
          <w:rFonts w:hint="eastAsia" w:ascii="Times New Roman" w:hAnsi="Times New Roman" w:eastAsia="宋体"/>
          <w:color w:val="000000" w:themeColor="text1"/>
          <w:sz w:val="24"/>
          <w:szCs w:val="24"/>
          <w:lang w:val="en-US" w:eastAsia="zh-CN"/>
          <w14:textFill>
            <w14:solidFill>
              <w14:schemeClr w14:val="tx1"/>
            </w14:solidFill>
          </w14:textFill>
        </w:rPr>
        <w:t>随机性抖动分量因为其幅值和出现时间都带有随机性因而被建模为高斯模型，其概率密度函数(PDF)可表示为：</w:t>
      </w:r>
    </w:p>
    <w:p w14:paraId="5C0A9F0F">
      <w:pPr>
        <w:keepNext w:val="0"/>
        <w:keepLines w:val="0"/>
        <w:pageBreakBefore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themeColor="text1"/>
          <w:kern w:val="0"/>
          <w:sz w:val="21"/>
          <w:szCs w:val="20"/>
          <w:lang w:val="en-US" w:eastAsia="zh-CN" w:bidi="ar"/>
          <w14:textFill>
            <w14:solidFill>
              <w14:schemeClr w14:val="tx1"/>
            </w14:solidFill>
          </w14:textFill>
        </w:rPr>
      </w:pPr>
      <w:r>
        <w:rPr>
          <w:rFonts w:hint="eastAsia" w:hAnsi="Cambria Math" w:eastAsia="宋体" w:cs="E-FZ"/>
          <w:i w:val="0"/>
          <w:color w:val="000000" w:themeColor="text1"/>
          <w:kern w:val="0"/>
          <w:sz w:val="21"/>
          <w:szCs w:val="21"/>
          <w:lang w:val="en-US" w:eastAsia="zh-CN" w:bidi="ar"/>
          <w14:textFill>
            <w14:solidFill>
              <w14:schemeClr w14:val="tx1"/>
            </w14:solidFill>
          </w14:textFill>
        </w:rPr>
        <w:t xml:space="preserve">                           </w:t>
      </w:r>
      <m:oMath>
        <m:sSub>
          <m:sSubPr>
            <m:ctrlPr>
              <w:rPr>
                <w:rFonts w:ascii="Cambria Math" w:hAnsi="Cambria Math" w:eastAsia="宋体" w:cs="E-FZ"/>
                <w:i/>
                <w:color w:val="000000" w:themeColor="text1"/>
                <w:kern w:val="0"/>
                <w:sz w:val="21"/>
                <w:szCs w:val="21"/>
                <w:lang w:bidi="ar"/>
                <w14:textFill>
                  <w14:solidFill>
                    <w14:schemeClr w14:val="tx1"/>
                  </w14:solidFill>
                </w14:textFill>
              </w:rPr>
            </m:ctrlPr>
          </m:sSubPr>
          <m:e>
            <m:r>
              <m:rPr/>
              <w:rPr>
                <w:rFonts w:ascii="Times New Roman" w:hAnsi="Times New Roman" w:eastAsia="宋体" w:cs="E-FZ"/>
                <w:color w:val="000000" w:themeColor="text1"/>
                <w:kern w:val="0"/>
                <w:sz w:val="21"/>
                <w:szCs w:val="21"/>
                <w:lang w:bidi="ar"/>
                <w14:textFill>
                  <w14:solidFill>
                    <w14:schemeClr w14:val="tx1"/>
                  </w14:solidFill>
                </w14:textFill>
              </w:rPr>
              <m:t>J</m:t>
            </m:r>
            <m:ctrlPr>
              <w:rPr>
                <w:rFonts w:ascii="Cambria Math" w:hAnsi="Cambria Math" w:eastAsia="宋体" w:cs="E-FZ"/>
                <w:i/>
                <w:color w:val="000000" w:themeColor="text1"/>
                <w:kern w:val="0"/>
                <w:sz w:val="21"/>
                <w:szCs w:val="21"/>
                <w:lang w:bidi="ar"/>
                <w14:textFill>
                  <w14:solidFill>
                    <w14:schemeClr w14:val="tx1"/>
                  </w14:solidFill>
                </w14:textFill>
              </w:rPr>
            </m:ctrlPr>
          </m:e>
          <m:sub>
            <m:r>
              <m:rPr>
                <m:sty m:val="p"/>
              </m:rPr>
              <w:rPr>
                <w:rFonts w:ascii="Times New Roman" w:hAnsi="Times New Roman" w:eastAsia="宋体" w:cs="E-FZ"/>
                <w:color w:val="000000" w:themeColor="text1"/>
                <w:kern w:val="0"/>
                <w:sz w:val="21"/>
                <w:szCs w:val="21"/>
                <w:lang w:bidi="ar"/>
                <w14:textFill>
                  <w14:solidFill>
                    <w14:schemeClr w14:val="tx1"/>
                  </w14:solidFill>
                </w14:textFill>
              </w:rPr>
              <m:t>RJ</m:t>
            </m:r>
            <m:ctrlPr>
              <w:rPr>
                <w:rFonts w:ascii="Cambria Math" w:hAnsi="Cambria Math" w:eastAsia="宋体" w:cs="E-FZ"/>
                <w:i/>
                <w:color w:val="000000" w:themeColor="text1"/>
                <w:kern w:val="0"/>
                <w:sz w:val="21"/>
                <w:szCs w:val="21"/>
                <w:lang w:bidi="ar"/>
                <w14:textFill>
                  <w14:solidFill>
                    <w14:schemeClr w14:val="tx1"/>
                  </w14:solidFill>
                </w14:textFill>
              </w:rPr>
            </m:ctrlPr>
          </m:sub>
        </m:sSub>
        <m:r>
          <m:rPr/>
          <w:rPr>
            <w:rFonts w:ascii="Times New Roman" w:hAnsi="Times New Roman" w:eastAsia="宋体" w:cs="E-FZ"/>
            <w:color w:val="000000" w:themeColor="text1"/>
            <w:kern w:val="0"/>
            <w:sz w:val="21"/>
            <w:szCs w:val="21"/>
            <w:lang w:bidi="ar"/>
            <w14:textFill>
              <w14:solidFill>
                <w14:schemeClr w14:val="tx1"/>
              </w14:solidFill>
            </w14:textFill>
          </w:rPr>
          <m:t>(n)=</m:t>
        </m:r>
        <m:f>
          <m:fPr>
            <m:ctrlPr>
              <w:rPr>
                <w:rFonts w:ascii="Cambria Math" w:hAnsi="Cambria Math" w:eastAsia="宋体" w:cs="E-FZ"/>
                <w:i/>
                <w:color w:val="000000" w:themeColor="text1"/>
                <w:kern w:val="0"/>
                <w:sz w:val="21"/>
                <w:szCs w:val="21"/>
                <w:lang w:bidi="ar"/>
                <w14:textFill>
                  <w14:solidFill>
                    <w14:schemeClr w14:val="tx1"/>
                  </w14:solidFill>
                </w14:textFill>
              </w:rPr>
            </m:ctrlPr>
          </m:fPr>
          <m:num>
            <m:r>
              <m:rPr>
                <m:sty m:val="p"/>
              </m:rPr>
              <w:rPr>
                <w:rFonts w:ascii="Times New Roman" w:hAnsi="Times New Roman" w:eastAsia="宋体" w:cs="E-FZ"/>
                <w:color w:val="000000" w:themeColor="text1"/>
                <w:kern w:val="0"/>
                <w:sz w:val="21"/>
                <w:szCs w:val="21"/>
                <w:lang w:bidi="ar"/>
                <w14:textFill>
                  <w14:solidFill>
                    <w14:schemeClr w14:val="tx1"/>
                  </w14:solidFill>
                </w14:textFill>
              </w:rPr>
              <m:t>1</m:t>
            </m:r>
            <m:ctrlPr>
              <w:rPr>
                <w:rFonts w:ascii="Cambria Math" w:hAnsi="Cambria Math" w:eastAsia="宋体" w:cs="E-FZ"/>
                <w:i/>
                <w:color w:val="000000" w:themeColor="text1"/>
                <w:kern w:val="0"/>
                <w:sz w:val="21"/>
                <w:szCs w:val="21"/>
                <w:lang w:bidi="ar"/>
                <w14:textFill>
                  <w14:solidFill>
                    <w14:schemeClr w14:val="tx1"/>
                  </w14:solidFill>
                </w14:textFill>
              </w:rPr>
            </m:ctrlPr>
          </m:num>
          <m:den>
            <m:rad>
              <m:radPr>
                <m:degHide m:val="1"/>
                <m:ctrlPr>
                  <w:rPr>
                    <w:rFonts w:ascii="Cambria Math" w:hAnsi="Cambria Math" w:eastAsia="宋体" w:cs="E-FZ"/>
                    <w:i/>
                    <w:color w:val="000000" w:themeColor="text1"/>
                    <w:kern w:val="0"/>
                    <w:sz w:val="21"/>
                    <w:szCs w:val="21"/>
                    <w:lang w:bidi="ar"/>
                    <w14:textFill>
                      <w14:solidFill>
                        <w14:schemeClr w14:val="tx1"/>
                      </w14:solidFill>
                    </w14:textFill>
                  </w:rPr>
                </m:ctrlPr>
              </m:radPr>
              <m:deg>
                <m:ctrlPr>
                  <w:rPr>
                    <w:rFonts w:ascii="Cambria Math" w:hAnsi="Cambria Math" w:eastAsia="宋体" w:cs="E-FZ"/>
                    <w:i/>
                    <w:color w:val="000000" w:themeColor="text1"/>
                    <w:kern w:val="0"/>
                    <w:sz w:val="21"/>
                    <w:szCs w:val="21"/>
                    <w:lang w:bidi="ar"/>
                    <w14:textFill>
                      <w14:solidFill>
                        <w14:schemeClr w14:val="tx1"/>
                      </w14:solidFill>
                    </w14:textFill>
                  </w:rPr>
                </m:ctrlPr>
              </m:deg>
              <m:e>
                <m:r>
                  <m:rPr>
                    <m:sty m:val="p"/>
                  </m:rPr>
                  <w:rPr>
                    <w:rFonts w:ascii="Times New Roman" w:hAnsi="Times New Roman" w:eastAsia="宋体" w:cs="E-FZ"/>
                    <w:color w:val="000000" w:themeColor="text1"/>
                    <w:kern w:val="0"/>
                    <w:sz w:val="21"/>
                    <w:szCs w:val="21"/>
                    <w:lang w:bidi="ar"/>
                    <w14:textFill>
                      <w14:solidFill>
                        <w14:schemeClr w14:val="tx1"/>
                      </w14:solidFill>
                    </w14:textFill>
                  </w:rPr>
                  <m:t>2π</m:t>
                </m:r>
                <m:ctrlPr>
                  <w:rPr>
                    <w:rFonts w:ascii="Cambria Math" w:hAnsi="Cambria Math" w:eastAsia="宋体" w:cs="E-FZ"/>
                    <w:i/>
                    <w:color w:val="000000" w:themeColor="text1"/>
                    <w:kern w:val="0"/>
                    <w:sz w:val="21"/>
                    <w:szCs w:val="21"/>
                    <w:lang w:bidi="ar"/>
                    <w14:textFill>
                      <w14:solidFill>
                        <w14:schemeClr w14:val="tx1"/>
                      </w14:solidFill>
                    </w14:textFill>
                  </w:rPr>
                </m:ctrlPr>
              </m:e>
            </m:rad>
            <m:r>
              <m:rPr/>
              <w:rPr>
                <w:rFonts w:ascii="Times New Roman" w:hAnsi="Times New Roman" w:eastAsia="宋体" w:cs="E-FZ"/>
                <w:color w:val="000000" w:themeColor="text1"/>
                <w:kern w:val="0"/>
                <w:sz w:val="21"/>
                <w:szCs w:val="21"/>
                <w:lang w:bidi="ar"/>
                <w14:textFill>
                  <w14:solidFill>
                    <w14:schemeClr w14:val="tx1"/>
                  </w14:solidFill>
                </w14:textFill>
              </w:rPr>
              <m:t>σ</m:t>
            </m:r>
            <m:ctrlPr>
              <w:rPr>
                <w:rFonts w:ascii="Cambria Math" w:hAnsi="Cambria Math" w:eastAsia="宋体" w:cs="E-FZ"/>
                <w:i/>
                <w:color w:val="000000" w:themeColor="text1"/>
                <w:kern w:val="0"/>
                <w:sz w:val="21"/>
                <w:szCs w:val="21"/>
                <w:lang w:bidi="ar"/>
                <w14:textFill>
                  <w14:solidFill>
                    <w14:schemeClr w14:val="tx1"/>
                  </w14:solidFill>
                </w14:textFill>
              </w:rPr>
            </m:ctrlPr>
          </m:den>
        </m:f>
        <m:sSup>
          <m:sSupPr>
            <m:ctrlPr>
              <w:rPr>
                <w:rFonts w:ascii="Cambria Math" w:hAnsi="Cambria Math" w:eastAsia="宋体" w:cs="E-FZ"/>
                <w:i/>
                <w:color w:val="000000" w:themeColor="text1"/>
                <w:kern w:val="0"/>
                <w:sz w:val="21"/>
                <w:szCs w:val="21"/>
                <w:lang w:bidi="ar"/>
                <w14:textFill>
                  <w14:solidFill>
                    <w14:schemeClr w14:val="tx1"/>
                  </w14:solidFill>
                </w14:textFill>
              </w:rPr>
            </m:ctrlPr>
          </m:sSupPr>
          <m:e>
            <m:r>
              <m:rPr>
                <m:sty m:val="p"/>
              </m:rPr>
              <w:rPr>
                <w:rFonts w:ascii="Times New Roman" w:hAnsi="Times New Roman" w:eastAsia="宋体" w:cs="E-FZ"/>
                <w:color w:val="000000" w:themeColor="text1"/>
                <w:kern w:val="0"/>
                <w:sz w:val="21"/>
                <w:szCs w:val="21"/>
                <w:lang w:bidi="ar"/>
                <w14:textFill>
                  <w14:solidFill>
                    <w14:schemeClr w14:val="tx1"/>
                  </w14:solidFill>
                </w14:textFill>
              </w:rPr>
              <m:t>e</m:t>
            </m:r>
            <m:ctrlPr>
              <w:rPr>
                <w:rFonts w:ascii="Cambria Math" w:hAnsi="Cambria Math" w:eastAsia="宋体" w:cs="E-FZ"/>
                <w:i/>
                <w:color w:val="000000" w:themeColor="text1"/>
                <w:kern w:val="0"/>
                <w:sz w:val="21"/>
                <w:szCs w:val="21"/>
                <w:lang w:bidi="ar"/>
                <w14:textFill>
                  <w14:solidFill>
                    <w14:schemeClr w14:val="tx1"/>
                  </w14:solidFill>
                </w14:textFill>
              </w:rPr>
            </m:ctrlPr>
          </m:e>
          <m:sup>
            <m:r>
              <m:rPr/>
              <w:rPr>
                <w:rFonts w:ascii="Times New Roman" w:hAnsi="Times New Roman" w:eastAsia="宋体" w:cs="E-FZ"/>
                <w:color w:val="000000" w:themeColor="text1"/>
                <w:kern w:val="0"/>
                <w:sz w:val="21"/>
                <w:szCs w:val="21"/>
                <w:lang w:bidi="ar"/>
                <w14:textFill>
                  <w14:solidFill>
                    <w14:schemeClr w14:val="tx1"/>
                  </w14:solidFill>
                </w14:textFill>
              </w:rPr>
              <m:t>−</m:t>
            </m:r>
            <m:f>
              <m:fPr>
                <m:ctrlPr>
                  <w:rPr>
                    <w:rFonts w:ascii="Cambria Math" w:hAnsi="Cambria Math" w:eastAsia="宋体" w:cs="E-FZ"/>
                    <w:i/>
                    <w:color w:val="000000" w:themeColor="text1"/>
                    <w:kern w:val="0"/>
                    <w:sz w:val="21"/>
                    <w:szCs w:val="21"/>
                    <w:lang w:bidi="ar"/>
                    <w14:textFill>
                      <w14:solidFill>
                        <w14:schemeClr w14:val="tx1"/>
                      </w14:solidFill>
                    </w14:textFill>
                  </w:rPr>
                </m:ctrlPr>
              </m:fPr>
              <m:num>
                <m:sSup>
                  <m:sSupPr>
                    <m:ctrlPr>
                      <w:rPr>
                        <w:rFonts w:ascii="Cambria Math" w:hAnsi="Cambria Math" w:eastAsia="宋体" w:cs="E-FZ"/>
                        <w:i/>
                        <w:color w:val="000000" w:themeColor="text1"/>
                        <w:kern w:val="0"/>
                        <w:sz w:val="21"/>
                        <w:szCs w:val="21"/>
                        <w:lang w:bidi="ar"/>
                        <w14:textFill>
                          <w14:solidFill>
                            <w14:schemeClr w14:val="tx1"/>
                          </w14:solidFill>
                        </w14:textFill>
                      </w:rPr>
                    </m:ctrlPr>
                  </m:sSupPr>
                  <m:e>
                    <m:r>
                      <m:rPr/>
                      <w:rPr>
                        <w:rFonts w:ascii="Times New Roman" w:hAnsi="Times New Roman" w:eastAsia="宋体" w:cs="E-FZ"/>
                        <w:color w:val="000000" w:themeColor="text1"/>
                        <w:kern w:val="0"/>
                        <w:sz w:val="21"/>
                        <w:szCs w:val="21"/>
                        <w:lang w:bidi="ar"/>
                        <w14:textFill>
                          <w14:solidFill>
                            <w14:schemeClr w14:val="tx1"/>
                          </w14:solidFill>
                        </w14:textFill>
                      </w:rPr>
                      <m:t>(n</m:t>
                    </m:r>
                    <m:sSub>
                      <m:sSubPr>
                        <m:ctrlPr>
                          <w:rPr>
                            <w:rFonts w:ascii="Cambria Math" w:hAnsi="Cambria Math" w:eastAsia="宋体" w:cs="E-FZ"/>
                            <w:i/>
                            <w:color w:val="000000" w:themeColor="text1"/>
                            <w:kern w:val="0"/>
                            <w:sz w:val="21"/>
                            <w:szCs w:val="21"/>
                            <w:lang w:bidi="ar"/>
                            <w14:textFill>
                              <w14:solidFill>
                                <w14:schemeClr w14:val="tx1"/>
                              </w14:solidFill>
                            </w14:textFill>
                          </w:rPr>
                        </m:ctrlPr>
                      </m:sSubPr>
                      <m:e>
                        <m:r>
                          <m:rPr/>
                          <w:rPr>
                            <w:rFonts w:ascii="Times New Roman" w:hAnsi="Times New Roman" w:eastAsia="宋体" w:cs="E-FZ"/>
                            <w:color w:val="000000" w:themeColor="text1"/>
                            <w:kern w:val="0"/>
                            <w:sz w:val="21"/>
                            <w:szCs w:val="21"/>
                            <w:lang w:bidi="ar"/>
                            <w14:textFill>
                              <w14:solidFill>
                                <w14:schemeClr w14:val="tx1"/>
                              </w14:solidFill>
                            </w14:textFill>
                          </w:rPr>
                          <m:t>t</m:t>
                        </m:r>
                        <m:ctrlPr>
                          <w:rPr>
                            <w:rFonts w:ascii="Cambria Math" w:hAnsi="Cambria Math" w:eastAsia="宋体" w:cs="E-FZ"/>
                            <w:i/>
                            <w:color w:val="000000" w:themeColor="text1"/>
                            <w:kern w:val="0"/>
                            <w:sz w:val="21"/>
                            <w:szCs w:val="21"/>
                            <w:lang w:bidi="ar"/>
                            <w14:textFill>
                              <w14:solidFill>
                                <w14:schemeClr w14:val="tx1"/>
                              </w14:solidFill>
                            </w14:textFill>
                          </w:rPr>
                        </m:ctrlPr>
                      </m:e>
                      <m:sub>
                        <m:r>
                          <m:rPr/>
                          <w:rPr>
                            <w:rFonts w:ascii="Times New Roman" w:hAnsi="Times New Roman" w:eastAsia="宋体" w:cs="E-FZ"/>
                            <w:color w:val="000000" w:themeColor="text1"/>
                            <w:kern w:val="0"/>
                            <w:sz w:val="21"/>
                            <w:szCs w:val="21"/>
                            <w:lang w:bidi="ar"/>
                            <w14:textFill>
                              <w14:solidFill>
                                <w14:schemeClr w14:val="tx1"/>
                              </w14:solidFill>
                            </w14:textFill>
                          </w:rPr>
                          <m:t>s</m:t>
                        </m:r>
                        <m:ctrlPr>
                          <w:rPr>
                            <w:rFonts w:ascii="Cambria Math" w:hAnsi="Cambria Math" w:eastAsia="宋体" w:cs="E-FZ"/>
                            <w:i/>
                            <w:color w:val="000000" w:themeColor="text1"/>
                            <w:kern w:val="0"/>
                            <w:sz w:val="21"/>
                            <w:szCs w:val="21"/>
                            <w:lang w:bidi="ar"/>
                            <w14:textFill>
                              <w14:solidFill>
                                <w14:schemeClr w14:val="tx1"/>
                              </w14:solidFill>
                            </w14:textFill>
                          </w:rPr>
                        </m:ctrlPr>
                      </m:sub>
                    </m:sSub>
                    <m:r>
                      <m:rPr/>
                      <w:rPr>
                        <w:rFonts w:ascii="Times New Roman" w:hAnsi="Times New Roman" w:eastAsia="宋体" w:cs="E-FZ"/>
                        <w:color w:val="000000" w:themeColor="text1"/>
                        <w:kern w:val="0"/>
                        <w:sz w:val="21"/>
                        <w:szCs w:val="21"/>
                        <w:lang w:bidi="ar"/>
                        <w14:textFill>
                          <w14:solidFill>
                            <w14:schemeClr w14:val="tx1"/>
                          </w14:solidFill>
                        </w14:textFill>
                      </w:rPr>
                      <m:t>−μ)</m:t>
                    </m:r>
                    <m:ctrlPr>
                      <w:rPr>
                        <w:rFonts w:ascii="Cambria Math" w:hAnsi="Cambria Math" w:eastAsia="宋体" w:cs="E-FZ"/>
                        <w:i/>
                        <w:color w:val="000000" w:themeColor="text1"/>
                        <w:kern w:val="0"/>
                        <w:sz w:val="21"/>
                        <w:szCs w:val="21"/>
                        <w:lang w:bidi="ar"/>
                        <w14:textFill>
                          <w14:solidFill>
                            <w14:schemeClr w14:val="tx1"/>
                          </w14:solidFill>
                        </w14:textFill>
                      </w:rPr>
                    </m:ctrlPr>
                  </m:e>
                  <m:sup>
                    <m:r>
                      <m:rPr>
                        <m:sty m:val="p"/>
                      </m:rPr>
                      <w:rPr>
                        <w:rFonts w:ascii="Times New Roman" w:hAnsi="Times New Roman" w:eastAsia="宋体" w:cs="E-FZ"/>
                        <w:color w:val="000000" w:themeColor="text1"/>
                        <w:kern w:val="0"/>
                        <w:sz w:val="21"/>
                        <w:szCs w:val="21"/>
                        <w:lang w:bidi="ar"/>
                        <w14:textFill>
                          <w14:solidFill>
                            <w14:schemeClr w14:val="tx1"/>
                          </w14:solidFill>
                        </w14:textFill>
                      </w:rPr>
                      <m:t>2</m:t>
                    </m:r>
                    <m:ctrlPr>
                      <w:rPr>
                        <w:rFonts w:ascii="Cambria Math" w:hAnsi="Cambria Math" w:eastAsia="宋体" w:cs="E-FZ"/>
                        <w:i/>
                        <w:color w:val="000000" w:themeColor="text1"/>
                        <w:kern w:val="0"/>
                        <w:sz w:val="21"/>
                        <w:szCs w:val="21"/>
                        <w:lang w:bidi="ar"/>
                        <w14:textFill>
                          <w14:solidFill>
                            <w14:schemeClr w14:val="tx1"/>
                          </w14:solidFill>
                        </w14:textFill>
                      </w:rPr>
                    </m:ctrlPr>
                  </m:sup>
                </m:sSup>
                <m:ctrlPr>
                  <w:rPr>
                    <w:rFonts w:ascii="Cambria Math" w:hAnsi="Cambria Math" w:eastAsia="宋体" w:cs="E-FZ"/>
                    <w:i/>
                    <w:color w:val="000000" w:themeColor="text1"/>
                    <w:kern w:val="0"/>
                    <w:sz w:val="21"/>
                    <w:szCs w:val="21"/>
                    <w:lang w:bidi="ar"/>
                    <w14:textFill>
                      <w14:solidFill>
                        <w14:schemeClr w14:val="tx1"/>
                      </w14:solidFill>
                    </w14:textFill>
                  </w:rPr>
                </m:ctrlPr>
              </m:num>
              <m:den>
                <m:r>
                  <m:rPr>
                    <m:sty m:val="p"/>
                  </m:rPr>
                  <w:rPr>
                    <w:rFonts w:ascii="Times New Roman" w:hAnsi="Times New Roman" w:eastAsia="宋体" w:cs="E-FZ"/>
                    <w:color w:val="000000" w:themeColor="text1"/>
                    <w:kern w:val="0"/>
                    <w:sz w:val="21"/>
                    <w:szCs w:val="21"/>
                    <w:lang w:bidi="ar"/>
                    <w14:textFill>
                      <w14:solidFill>
                        <w14:schemeClr w14:val="tx1"/>
                      </w14:solidFill>
                    </w14:textFill>
                  </w:rPr>
                  <m:t>2</m:t>
                </m:r>
                <m:sSup>
                  <m:sSupPr>
                    <m:ctrlPr>
                      <w:rPr>
                        <w:rFonts w:ascii="Cambria Math" w:hAnsi="Cambria Math" w:eastAsia="宋体" w:cs="E-FZ"/>
                        <w:i/>
                        <w:color w:val="000000" w:themeColor="text1"/>
                        <w:kern w:val="0"/>
                        <w:sz w:val="21"/>
                        <w:szCs w:val="21"/>
                        <w:lang w:bidi="ar"/>
                        <w14:textFill>
                          <w14:solidFill>
                            <w14:schemeClr w14:val="tx1"/>
                          </w14:solidFill>
                        </w14:textFill>
                      </w:rPr>
                    </m:ctrlPr>
                  </m:sSupPr>
                  <m:e>
                    <m:r>
                      <m:rPr/>
                      <w:rPr>
                        <w:rFonts w:ascii="Times New Roman" w:hAnsi="Times New Roman" w:eastAsia="宋体" w:cs="E-FZ"/>
                        <w:color w:val="000000" w:themeColor="text1"/>
                        <w:kern w:val="0"/>
                        <w:sz w:val="21"/>
                        <w:szCs w:val="21"/>
                        <w:lang w:bidi="ar"/>
                        <w14:textFill>
                          <w14:solidFill>
                            <w14:schemeClr w14:val="tx1"/>
                          </w14:solidFill>
                        </w14:textFill>
                      </w:rPr>
                      <m:t>δ</m:t>
                    </m:r>
                    <m:ctrlPr>
                      <w:rPr>
                        <w:rFonts w:ascii="Cambria Math" w:hAnsi="Cambria Math" w:eastAsia="宋体" w:cs="E-FZ"/>
                        <w:i/>
                        <w:color w:val="000000" w:themeColor="text1"/>
                        <w:kern w:val="0"/>
                        <w:sz w:val="21"/>
                        <w:szCs w:val="21"/>
                        <w:lang w:bidi="ar"/>
                        <w14:textFill>
                          <w14:solidFill>
                            <w14:schemeClr w14:val="tx1"/>
                          </w14:solidFill>
                        </w14:textFill>
                      </w:rPr>
                    </m:ctrlPr>
                  </m:e>
                  <m:sup>
                    <m:r>
                      <m:rPr>
                        <m:sty m:val="p"/>
                      </m:rPr>
                      <w:rPr>
                        <w:rFonts w:ascii="Times New Roman" w:hAnsi="Times New Roman" w:eastAsia="宋体" w:cs="E-FZ"/>
                        <w:color w:val="000000" w:themeColor="text1"/>
                        <w:kern w:val="0"/>
                        <w:sz w:val="21"/>
                        <w:szCs w:val="21"/>
                        <w:lang w:bidi="ar"/>
                        <w14:textFill>
                          <w14:solidFill>
                            <w14:schemeClr w14:val="tx1"/>
                          </w14:solidFill>
                        </w14:textFill>
                      </w:rPr>
                      <m:t>2</m:t>
                    </m:r>
                    <m:ctrlPr>
                      <w:rPr>
                        <w:rFonts w:ascii="Cambria Math" w:hAnsi="Cambria Math" w:eastAsia="宋体" w:cs="E-FZ"/>
                        <w:i/>
                        <w:color w:val="000000" w:themeColor="text1"/>
                        <w:kern w:val="0"/>
                        <w:sz w:val="21"/>
                        <w:szCs w:val="21"/>
                        <w:lang w:bidi="ar"/>
                        <w14:textFill>
                          <w14:solidFill>
                            <w14:schemeClr w14:val="tx1"/>
                          </w14:solidFill>
                        </w14:textFill>
                      </w:rPr>
                    </m:ctrlPr>
                  </m:sup>
                </m:sSup>
                <m:ctrlPr>
                  <w:rPr>
                    <w:rFonts w:ascii="Cambria Math" w:hAnsi="Cambria Math" w:eastAsia="宋体" w:cs="E-FZ"/>
                    <w:i/>
                    <w:color w:val="000000" w:themeColor="text1"/>
                    <w:kern w:val="0"/>
                    <w:sz w:val="21"/>
                    <w:szCs w:val="21"/>
                    <w:lang w:bidi="ar"/>
                    <w14:textFill>
                      <w14:solidFill>
                        <w14:schemeClr w14:val="tx1"/>
                      </w14:solidFill>
                    </w14:textFill>
                  </w:rPr>
                </m:ctrlPr>
              </m:den>
            </m:f>
            <m:ctrlPr>
              <w:rPr>
                <w:rFonts w:ascii="Cambria Math" w:hAnsi="Cambria Math" w:eastAsia="宋体" w:cs="E-FZ"/>
                <w:i/>
                <w:color w:val="000000" w:themeColor="text1"/>
                <w:kern w:val="0"/>
                <w:sz w:val="21"/>
                <w:szCs w:val="21"/>
                <w:lang w:bidi="ar"/>
                <w14:textFill>
                  <w14:solidFill>
                    <w14:schemeClr w14:val="tx1"/>
                  </w14:solidFill>
                </w14:textFill>
              </w:rPr>
            </m:ctrlPr>
          </m:sup>
        </m:sSup>
      </m:oMath>
      <w:r>
        <w:rPr>
          <w:rFonts w:hint="eastAsia" w:ascii="Times New Roman" w:hAnsi="Times New Roman" w:eastAsia="宋体" w:cs="E-FZ"/>
          <w:i/>
          <w:color w:val="000000" w:themeColor="text1"/>
          <w:kern w:val="0"/>
          <w:sz w:val="21"/>
          <w:szCs w:val="21"/>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21"/>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val="en-US" w:eastAsia="zh-CN"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val="en-US" w:eastAsia="zh-CN"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val="en-US" w:eastAsia="zh-CN" w:bidi="ar"/>
          <w14:textFill>
            <w14:solidFill>
              <w14:schemeClr w14:val="tx1"/>
            </w14:solidFill>
          </w14:textFill>
        </w:rPr>
        <w:t>(3)</w:t>
      </w:r>
    </w:p>
    <w:p w14:paraId="38160EF1">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其中，</w:t>
      </w:r>
      <m:oMath>
        <m:r>
          <m:rPr/>
          <w:rPr>
            <w:rFonts w:ascii="Times New Roman" w:hAnsi="Times New Roman" w:eastAsia="宋体" w:cs="E-FZ"/>
            <w:color w:val="000000" w:themeColor="text1"/>
            <w:kern w:val="0"/>
            <w:sz w:val="24"/>
            <w:szCs w:val="24"/>
            <w:lang w:bidi="ar"/>
            <w14:textFill>
              <w14:solidFill>
                <w14:schemeClr w14:val="tx1"/>
              </w14:solidFill>
            </w14:textFill>
          </w:rPr>
          <m:t>μ</m:t>
        </m:r>
      </m:oMath>
      <w:r>
        <w:rPr>
          <w:rFonts w:hint="eastAsia" w:ascii="Times New Roman" w:hAnsi="Times New Roman" w:eastAsia="宋体" w:cs="E-FZ"/>
          <w:color w:val="000000" w:themeColor="text1"/>
          <w:kern w:val="0"/>
          <w:sz w:val="24"/>
          <w:szCs w:val="24"/>
          <w:lang w:bidi="ar"/>
          <w14:textFill>
            <w14:solidFill>
              <w14:schemeClr w14:val="tx1"/>
            </w14:solidFill>
          </w14:textFill>
        </w:rPr>
        <w:t>是高斯分布的均值，</w:t>
      </w:r>
      <m:oMath>
        <m:sSup>
          <m:sSupPr>
            <m:ctrlPr>
              <w:rPr>
                <w:rFonts w:ascii="Cambria Math" w:hAnsi="Cambria Math" w:eastAsia="宋体" w:cs="E-FZ"/>
                <w:i/>
                <w:color w:val="000000" w:themeColor="text1"/>
                <w:kern w:val="0"/>
                <w:sz w:val="24"/>
                <w:szCs w:val="24"/>
                <w:lang w:bidi="ar"/>
                <w14:textFill>
                  <w14:solidFill>
                    <w14:schemeClr w14:val="tx1"/>
                  </w14:solidFill>
                </w14:textFill>
              </w:rPr>
            </m:ctrlPr>
          </m:sSupPr>
          <m:e>
            <m:r>
              <m:rPr/>
              <w:rPr>
                <w:rFonts w:ascii="Times New Roman" w:hAnsi="Times New Roman" w:eastAsia="宋体" w:cs="E-FZ"/>
                <w:color w:val="000000" w:themeColor="text1"/>
                <w:kern w:val="0"/>
                <w:sz w:val="24"/>
                <w:szCs w:val="24"/>
                <w:lang w:bidi="ar"/>
                <w14:textFill>
                  <w14:solidFill>
                    <w14:schemeClr w14:val="tx1"/>
                  </w14:solidFill>
                </w14:textFill>
              </w:rPr>
              <m:t>σ</m:t>
            </m:r>
            <m:ctrlPr>
              <w:rPr>
                <w:rFonts w:ascii="Cambria Math" w:hAnsi="Cambria Math" w:eastAsia="宋体" w:cs="E-FZ"/>
                <w:i/>
                <w:color w:val="000000" w:themeColor="text1"/>
                <w:kern w:val="0"/>
                <w:sz w:val="24"/>
                <w:szCs w:val="24"/>
                <w:lang w:bidi="ar"/>
                <w14:textFill>
                  <w14:solidFill>
                    <w14:schemeClr w14:val="tx1"/>
                  </w14:solidFill>
                </w14:textFill>
              </w:rPr>
            </m:ctrlPr>
          </m:e>
          <m:sup>
            <m:r>
              <m:rPr/>
              <w:rPr>
                <w:rFonts w:ascii="Times New Roman" w:hAnsi="Times New Roman" w:eastAsia="宋体" w:cs="E-FZ"/>
                <w:color w:val="000000" w:themeColor="text1"/>
                <w:kern w:val="0"/>
                <w:sz w:val="24"/>
                <w:szCs w:val="24"/>
                <w:lang w:bidi="ar"/>
                <w14:textFill>
                  <w14:solidFill>
                    <w14:schemeClr w14:val="tx1"/>
                  </w14:solidFill>
                </w14:textFill>
              </w:rPr>
              <m:t>2</m:t>
            </m:r>
            <m:ctrlPr>
              <w:rPr>
                <w:rFonts w:ascii="Cambria Math" w:hAnsi="Cambria Math" w:eastAsia="宋体" w:cs="E-FZ"/>
                <w:i/>
                <w:color w:val="000000" w:themeColor="text1"/>
                <w:kern w:val="0"/>
                <w:sz w:val="24"/>
                <w:szCs w:val="24"/>
                <w:lang w:bidi="ar"/>
                <w14:textFill>
                  <w14:solidFill>
                    <w14:schemeClr w14:val="tx1"/>
                  </w14:solidFill>
                </w14:textFill>
              </w:rPr>
            </m:ctrlPr>
          </m:sup>
        </m:sSup>
      </m:oMath>
      <w:r>
        <w:rPr>
          <w:rFonts w:hint="eastAsia" w:ascii="Times New Roman" w:hAnsi="Times New Roman" w:eastAsia="宋体" w:cs="E-FZ"/>
          <w:color w:val="000000" w:themeColor="text1"/>
          <w:kern w:val="0"/>
          <w:sz w:val="24"/>
          <w:szCs w:val="24"/>
          <w:lang w:bidi="ar"/>
          <w14:textFill>
            <w14:solidFill>
              <w14:schemeClr w14:val="tx1"/>
            </w14:solidFill>
          </w14:textFill>
        </w:rPr>
        <w:t>是高斯分布的方差，</w:t>
      </w:r>
      <m:oMath>
        <m:sSub>
          <m:sSubPr>
            <m:ctrlPr>
              <w:rPr>
                <w:rFonts w:ascii="Cambria Math" w:hAnsi="Cambria Math" w:eastAsia="宋体" w:cs="E-FZ"/>
                <w:i/>
                <w:color w:val="000000" w:themeColor="text1"/>
                <w:kern w:val="0"/>
                <w:sz w:val="24"/>
                <w:szCs w:val="24"/>
                <w:lang w:bidi="ar"/>
                <w14:textFill>
                  <w14:solidFill>
                    <w14:schemeClr w14:val="tx1"/>
                  </w14:solidFill>
                </w14:textFill>
              </w:rPr>
            </m:ctrlPr>
          </m:sSubPr>
          <m:e>
            <m:r>
              <m:rPr/>
              <w:rPr>
                <w:rFonts w:ascii="Times New Roman" w:hAnsi="Times New Roman" w:eastAsia="宋体" w:cs="E-FZ"/>
                <w:color w:val="000000" w:themeColor="text1"/>
                <w:kern w:val="0"/>
                <w:sz w:val="24"/>
                <w:szCs w:val="24"/>
                <w:lang w:bidi="ar"/>
                <w14:textFill>
                  <w14:solidFill>
                    <w14:schemeClr w14:val="tx1"/>
                  </w14:solidFill>
                </w14:textFill>
              </w:rPr>
              <m:t>t</m:t>
            </m:r>
            <m:ctrlPr>
              <w:rPr>
                <w:rFonts w:ascii="Cambria Math" w:hAnsi="Cambria Math" w:eastAsia="宋体" w:cs="E-FZ"/>
                <w:i/>
                <w:color w:val="000000" w:themeColor="text1"/>
                <w:kern w:val="0"/>
                <w:sz w:val="24"/>
                <w:szCs w:val="24"/>
                <w:lang w:bidi="ar"/>
                <w14:textFill>
                  <w14:solidFill>
                    <w14:schemeClr w14:val="tx1"/>
                  </w14:solidFill>
                </w14:textFill>
              </w:rPr>
            </m:ctrlPr>
          </m:e>
          <m:sub>
            <m:r>
              <m:rPr/>
              <w:rPr>
                <w:rFonts w:ascii="Times New Roman" w:hAnsi="Times New Roman" w:eastAsia="宋体" w:cs="E-FZ"/>
                <w:color w:val="000000" w:themeColor="text1"/>
                <w:kern w:val="0"/>
                <w:sz w:val="24"/>
                <w:szCs w:val="24"/>
                <w:lang w:bidi="ar"/>
                <w14:textFill>
                  <w14:solidFill>
                    <w14:schemeClr w14:val="tx1"/>
                  </w14:solidFill>
                </w14:textFill>
              </w:rPr>
              <m:t>s</m:t>
            </m:r>
            <m:ctrlPr>
              <w:rPr>
                <w:rFonts w:ascii="Cambria Math" w:hAnsi="Cambria Math" w:eastAsia="宋体" w:cs="E-FZ"/>
                <w:i/>
                <w:color w:val="000000" w:themeColor="text1"/>
                <w:kern w:val="0"/>
                <w:sz w:val="24"/>
                <w:szCs w:val="24"/>
                <w:lang w:bidi="ar"/>
                <w14:textFill>
                  <w14:solidFill>
                    <w14:schemeClr w14:val="tx1"/>
                  </w14:solidFill>
                </w14:textFill>
              </w:rPr>
            </m:ctrlPr>
          </m:sub>
        </m:sSub>
      </m:oMath>
      <w:r>
        <w:rPr>
          <w:rFonts w:hint="eastAsia" w:ascii="Times New Roman" w:hAnsi="Times New Roman" w:eastAsia="宋体" w:cs="E-FZ"/>
          <w:color w:val="000000" w:themeColor="text1"/>
          <w:kern w:val="0"/>
          <w:sz w:val="24"/>
          <w:szCs w:val="24"/>
          <w:lang w:bidi="ar"/>
          <w14:textFill>
            <w14:solidFill>
              <w14:schemeClr w14:val="tx1"/>
            </w14:solidFill>
          </w14:textFill>
        </w:rPr>
        <w:t>是样本相邻两点的时间间隔。</w:t>
      </w:r>
    </w:p>
    <w:p w14:paraId="7180C0E1">
      <w:pPr>
        <w:keepNext w:val="0"/>
        <w:keepLines w:val="0"/>
        <w:widowControl/>
        <w:suppressLineNumbers w:val="0"/>
        <w:jc w:val="left"/>
        <w:rPr>
          <w:rFonts w:hint="eastAsia" w:ascii="Times New Roman" w:hAnsi="Times New Roman" w:eastAsia="宋体" w:cstheme="minorEastAsia"/>
          <w:color w:val="000000"/>
          <w:kern w:val="0"/>
          <w:sz w:val="24"/>
          <w:szCs w:val="24"/>
          <w:highlight w:val="none"/>
          <w:lang w:val="en-US" w:eastAsia="zh-CN" w:bidi="ar"/>
        </w:rPr>
      </w:pP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由于在统计域中随机抖动RJ服从高斯分布，高斯白噪声序列的离散幅度谱服从参数为</w:t>
      </w:r>
      <m:oMath>
        <m:rad>
          <m:radPr>
            <m:degHide m:val="1"/>
            <m:ctrlPr>
              <w:rPr>
                <w:rFonts w:ascii="Cambria Math" w:hAnsi="Cambria Math" w:eastAsia="宋体" w:cs="E-FZ"/>
                <w:i/>
                <w:color w:val="000000" w:themeColor="text1"/>
                <w:kern w:val="0"/>
                <w:sz w:val="24"/>
                <w:szCs w:val="24"/>
                <w:lang w:val="en-US" w:bidi="ar"/>
                <w14:textFill>
                  <w14:solidFill>
                    <w14:schemeClr w14:val="tx1"/>
                  </w14:solidFill>
                </w14:textFill>
              </w:rPr>
            </m:ctrlPr>
          </m:radPr>
          <m:deg>
            <m:ctrlPr>
              <w:rPr>
                <w:rFonts w:ascii="Cambria Math" w:hAnsi="Cambria Math" w:eastAsia="宋体" w:cs="E-FZ"/>
                <w:i/>
                <w:color w:val="000000" w:themeColor="text1"/>
                <w:kern w:val="0"/>
                <w:sz w:val="24"/>
                <w:szCs w:val="24"/>
                <w:lang w:val="en-US" w:bidi="ar"/>
                <w14:textFill>
                  <w14:solidFill>
                    <w14:schemeClr w14:val="tx1"/>
                  </w14:solidFill>
                </w14:textFill>
              </w:rPr>
            </m:ctrlPr>
          </m:deg>
          <m:e>
            <m:r>
              <m:rPr/>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m:t>N</m:t>
            </m:r>
            <m:sSup>
              <m:sSupPr>
                <m:ctrlPr>
                  <w:rPr>
                    <w:rFonts w:hint="default" w:ascii="Cambria Math" w:hAnsi="Cambria Math" w:eastAsia="宋体" w:cs="E-FZ"/>
                    <w:i/>
                    <w:color w:val="000000" w:themeColor="text1"/>
                    <w:kern w:val="0"/>
                    <w:sz w:val="24"/>
                    <w:szCs w:val="24"/>
                    <w:lang w:val="en-US" w:eastAsia="zh-CN" w:bidi="ar"/>
                    <w14:textFill>
                      <w14:solidFill>
                        <w14:schemeClr w14:val="tx1"/>
                      </w14:solidFill>
                    </w14:textFill>
                  </w:rPr>
                </m:ctrlPr>
              </m:sSupPr>
              <m:e>
                <m:r>
                  <m:rPr/>
                  <w:rPr>
                    <w:rFonts w:ascii="Times New Roman" w:hAnsi="Times New Roman" w:eastAsia="宋体" w:cs="E-FZ"/>
                    <w:color w:val="000000" w:themeColor="text1"/>
                    <w:kern w:val="0"/>
                    <w:sz w:val="24"/>
                    <w:szCs w:val="24"/>
                    <w:lang w:val="en-US" w:bidi="ar"/>
                    <w14:textFill>
                      <w14:solidFill>
                        <w14:schemeClr w14:val="tx1"/>
                      </w14:solidFill>
                    </w14:textFill>
                  </w:rPr>
                  <m:t>σ</m:t>
                </m:r>
                <m:ctrlPr>
                  <w:rPr>
                    <w:rFonts w:hint="default" w:ascii="Cambria Math" w:hAnsi="Cambria Math" w:eastAsia="宋体" w:cs="E-FZ"/>
                    <w:i/>
                    <w:color w:val="000000" w:themeColor="text1"/>
                    <w:kern w:val="0"/>
                    <w:sz w:val="24"/>
                    <w:szCs w:val="24"/>
                    <w:lang w:val="en-US" w:eastAsia="zh-CN" w:bidi="ar"/>
                    <w14:textFill>
                      <w14:solidFill>
                        <w14:schemeClr w14:val="tx1"/>
                      </w14:solidFill>
                    </w14:textFill>
                  </w:rPr>
                </m:ctrlPr>
              </m:e>
              <m:sup>
                <m:r>
                  <m:rPr/>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m:t>2</m:t>
                </m:r>
                <m:ctrlPr>
                  <w:rPr>
                    <w:rFonts w:hint="default" w:ascii="Cambria Math" w:hAnsi="Cambria Math" w:eastAsia="宋体" w:cs="E-FZ"/>
                    <w:i/>
                    <w:color w:val="000000" w:themeColor="text1"/>
                    <w:kern w:val="0"/>
                    <w:sz w:val="24"/>
                    <w:szCs w:val="24"/>
                    <w:lang w:val="en-US" w:eastAsia="zh-CN" w:bidi="ar"/>
                    <w14:textFill>
                      <w14:solidFill>
                        <w14:schemeClr w14:val="tx1"/>
                      </w14:solidFill>
                    </w14:textFill>
                  </w:rPr>
                </m:ctrlPr>
              </m:sup>
            </m:sSup>
            <m:r>
              <m:rPr/>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m:t>/2</m:t>
            </m:r>
            <m:ctrlPr>
              <w:rPr>
                <w:rFonts w:ascii="Cambria Math" w:hAnsi="Cambria Math" w:eastAsia="宋体" w:cs="E-FZ"/>
                <w:i/>
                <w:color w:val="000000" w:themeColor="text1"/>
                <w:kern w:val="0"/>
                <w:sz w:val="24"/>
                <w:szCs w:val="24"/>
                <w:lang w:val="en-US" w:bidi="ar"/>
                <w14:textFill>
                  <w14:solidFill>
                    <w14:schemeClr w14:val="tx1"/>
                  </w14:solidFill>
                </w14:textFill>
              </w:rPr>
            </m:ctrlPr>
          </m:e>
        </m:rad>
      </m:oMath>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的</w:t>
      </w:r>
      <w:r>
        <w:rPr>
          <w:rFonts w:hint="eastAsia" w:ascii="Times New Roman" w:hAnsi="Times New Roman" w:eastAsia="宋体" w:cs="宋体"/>
          <w:color w:val="000000"/>
          <w:kern w:val="0"/>
          <w:sz w:val="24"/>
          <w:szCs w:val="24"/>
          <w:lang w:val="en-US" w:eastAsia="zh-CN" w:bidi="ar"/>
        </w:rPr>
        <w:t>瑞利分布</w:t>
      </w:r>
      <w:r>
        <w:rPr>
          <w:rFonts w:hint="default" w:ascii="Times New Roman" w:hAnsi="Times New Roman" w:eastAsia="宋体" w:cs="Times New Roman"/>
          <w:color w:val="000000"/>
          <w:kern w:val="0"/>
          <w:sz w:val="24"/>
          <w:szCs w:val="24"/>
          <w:highlight w:val="cyan"/>
          <w:lang w:val="en-US" w:eastAsia="zh-CN" w:bidi="ar"/>
        </w:rPr>
        <w:t>[14]</w:t>
      </w:r>
      <w:r>
        <w:rPr>
          <w:rFonts w:hint="eastAsia" w:ascii="Times New Roman" w:hAnsi="Times New Roman" w:eastAsia="宋体" w:cstheme="minorEastAsia"/>
          <w:color w:val="000000"/>
          <w:kern w:val="0"/>
          <w:sz w:val="24"/>
          <w:szCs w:val="24"/>
          <w:highlight w:val="none"/>
          <w:lang w:val="en-US" w:eastAsia="zh-CN" w:bidi="ar"/>
        </w:rPr>
        <w:t>，其中</w:t>
      </w:r>
      <w:r>
        <w:rPr>
          <w:rFonts w:hint="default" w:ascii="Times New Roman" w:hAnsi="Times New Roman" w:eastAsia="宋体" w:cs="Times New Roman"/>
          <w:i/>
          <w:iCs/>
          <w:color w:val="000000"/>
          <w:kern w:val="0"/>
          <w:sz w:val="24"/>
          <w:szCs w:val="24"/>
          <w:highlight w:val="none"/>
          <w:lang w:val="en-US" w:eastAsia="zh-CN" w:bidi="ar"/>
        </w:rPr>
        <w:t>N</w:t>
      </w:r>
      <w:r>
        <w:rPr>
          <w:rFonts w:hint="eastAsia" w:ascii="Times New Roman" w:hAnsi="Times New Roman" w:eastAsia="宋体" w:cstheme="minorEastAsia"/>
          <w:color w:val="000000"/>
          <w:kern w:val="0"/>
          <w:sz w:val="24"/>
          <w:szCs w:val="24"/>
          <w:highlight w:val="none"/>
          <w:lang w:val="en-US" w:eastAsia="zh-CN" w:bidi="ar"/>
        </w:rPr>
        <w:t>为序列点数，因此高斯白噪声幅度谱的均值和方差可表示为：</w:t>
      </w:r>
    </w:p>
    <w:p w14:paraId="382592A7">
      <w:pPr>
        <w:keepNext w:val="0"/>
        <w:keepLines w:val="0"/>
        <w:pageBreakBefore w:val="0"/>
        <w:kinsoku/>
        <w:wordWrap/>
        <w:overflowPunct/>
        <w:topLinePunct w:val="0"/>
        <w:autoSpaceDE/>
        <w:autoSpaceDN/>
        <w:bidi w:val="0"/>
        <w:adjustRightInd/>
        <w:snapToGrid/>
        <w:spacing w:line="240" w:lineRule="auto"/>
        <w:ind w:firstLine="3150" w:firstLineChars="1500"/>
        <w:jc w:val="both"/>
        <w:textAlignment w:val="auto"/>
        <w:rPr>
          <w:rFonts w:hint="default" w:ascii="Times New Roman" w:hAnsi="Times New Roman" w:eastAsia="宋体" w:cs="Times New Roman"/>
          <w:i w:val="0"/>
          <w:color w:val="000000" w:themeColor="text1"/>
          <w:kern w:val="0"/>
          <w:sz w:val="21"/>
          <w:szCs w:val="24"/>
          <w:lang w:val="en-US" w:eastAsia="zh-CN" w:bidi="ar"/>
          <w14:textFill>
            <w14:solidFill>
              <w14:schemeClr w14:val="tx1"/>
            </w14:solidFill>
          </w14:textFill>
        </w:rPr>
      </w:pPr>
      <m:oMath>
        <m:r>
          <m:rPr>
            <m:sty m:val="p"/>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E[ |X(k)| ]=</m:t>
        </m:r>
        <m:f>
          <m:fPr>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fPr>
          <m:num>
            <m:rad>
              <m:radPr>
                <m:degHide m:val="1"/>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radPr>
              <m:deg>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deg>
              <m:e>
                <m:r>
                  <m:rPr>
                    <m:sty m:val="p"/>
                  </m:rPr>
                  <w:rPr>
                    <w:rFonts w:ascii="Times New Roman" w:hAnsi="Times New Roman" w:eastAsia="宋体" w:cs="E-FZ"/>
                    <w:color w:val="000000" w:themeColor="text1"/>
                    <w:kern w:val="0"/>
                    <w:sz w:val="21"/>
                    <w:szCs w:val="24"/>
                    <w:lang w:val="en-US" w:bidi="ar"/>
                    <w14:textFill>
                      <w14:solidFill>
                        <w14:schemeClr w14:val="tx1"/>
                      </w14:solidFill>
                    </w14:textFill>
                  </w:rPr>
                  <m:t>π</m:t>
                </m:r>
                <m:r>
                  <m:rPr>
                    <m:sty m:val="p"/>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N</m:t>
                </m:r>
                <m:sSup>
                  <m:sSupPr>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sSupPr>
                  <m:e>
                    <m:r>
                      <m:rPr>
                        <m:sty m:val="p"/>
                      </m:rPr>
                      <w:rPr>
                        <w:rFonts w:ascii="Times New Roman" w:hAnsi="Times New Roman" w:eastAsia="宋体" w:cs="E-FZ"/>
                        <w:color w:val="000000" w:themeColor="text1"/>
                        <w:kern w:val="0"/>
                        <w:sz w:val="21"/>
                        <w:szCs w:val="24"/>
                        <w:lang w:val="en-US" w:bidi="ar"/>
                        <w14:textFill>
                          <w14:solidFill>
                            <w14:schemeClr w14:val="tx1"/>
                          </w14:solidFill>
                        </w14:textFill>
                      </w:rPr>
                      <m:t>σ</m:t>
                    </m:r>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e>
                  <m:sup>
                    <m:r>
                      <m:rPr>
                        <m:sty m:val="p"/>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2</m:t>
                    </m:r>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sup>
                </m:sSup>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e>
            </m:rad>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num>
          <m:den>
            <m:r>
              <m:rPr>
                <m:sty m:val="p"/>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2</m:t>
            </m:r>
            <m:ctrlPr>
              <w:rPr>
                <w:rFonts w:hint="default" w:ascii="Cambria Math" w:hAnsi="Cambria Math" w:eastAsia="宋体" w:cs="E-FZ"/>
                <w:i w:val="0"/>
                <w:color w:val="000000" w:themeColor="text1"/>
                <w:kern w:val="0"/>
                <w:sz w:val="21"/>
                <w:szCs w:val="24"/>
                <w:lang w:val="en-US" w:eastAsia="zh-CN" w:bidi="ar"/>
                <w14:textFill>
                  <w14:solidFill>
                    <w14:schemeClr w14:val="tx1"/>
                  </w14:solidFill>
                </w14:textFill>
              </w:rPr>
            </m:ctrlPr>
          </m:den>
        </m:f>
      </m:oMath>
      <w:r>
        <w:rPr>
          <w:rFonts w:hint="eastAsia" w:ascii="Times New Roman" w:hAnsi="Times New Roman" w:eastAsia="宋体" w:cs="E-FZ"/>
          <w:i w:val="0"/>
          <w:color w:val="000000" w:themeColor="text1"/>
          <w:kern w:val="0"/>
          <w:sz w:val="21"/>
          <w:szCs w:val="24"/>
          <w:lang w:val="en-US" w:eastAsia="zh-CN" w:bidi="ar"/>
          <w14:textFill>
            <w14:solidFill>
              <w14:schemeClr w14:val="tx1"/>
            </w14:solidFill>
          </w14:textFill>
        </w:rPr>
        <w:t xml:space="preserve">  </w:t>
      </w:r>
      <w:r>
        <w:rPr>
          <w:rFonts w:hint="eastAsia" w:hAnsi="Cambria Math" w:eastAsia="宋体" w:cs="E-FZ"/>
          <w:i w:val="0"/>
          <w:color w:val="000000" w:themeColor="text1"/>
          <w:kern w:val="0"/>
          <w:sz w:val="21"/>
          <w:szCs w:val="24"/>
          <w:lang w:val="en-US" w:eastAsia="zh-CN" w:bidi="ar"/>
          <w14:textFill>
            <w14:solidFill>
              <w14:schemeClr w14:val="tx1"/>
            </w14:solidFill>
          </w14:textFill>
        </w:rPr>
        <w:t xml:space="preserve">                              </w:t>
      </w:r>
      <w:r>
        <w:rPr>
          <w:rFonts w:hint="default" w:ascii="Times New Roman" w:hAnsi="Times New Roman" w:eastAsia="宋体" w:cs="Times New Roman"/>
          <w:i w:val="0"/>
          <w:color w:val="000000" w:themeColor="text1"/>
          <w:kern w:val="0"/>
          <w:sz w:val="21"/>
          <w:szCs w:val="24"/>
          <w:lang w:val="en-US" w:eastAsia="zh-CN" w:bidi="ar"/>
          <w14:textFill>
            <w14:solidFill>
              <w14:schemeClr w14:val="tx1"/>
            </w14:solidFill>
          </w14:textFill>
        </w:rPr>
        <w:t>(4)</w:t>
      </w:r>
    </w:p>
    <w:p w14:paraId="6E5AB192">
      <w:pPr>
        <w:keepNext w:val="0"/>
        <w:keepLines w:val="0"/>
        <w:pageBreakBefore w:val="0"/>
        <w:kinsoku/>
        <w:wordWrap/>
        <w:overflowPunct/>
        <w:topLinePunct w:val="0"/>
        <w:autoSpaceDE/>
        <w:autoSpaceDN/>
        <w:bidi w:val="0"/>
        <w:adjustRightInd/>
        <w:snapToGrid/>
        <w:spacing w:line="240" w:lineRule="auto"/>
        <w:ind w:firstLine="3150" w:firstLineChars="1500"/>
        <w:jc w:val="both"/>
        <w:textAlignment w:val="auto"/>
        <w:rPr>
          <w:rFonts w:hint="default" w:ascii="Times New Roman" w:hAnsi="Times New Roman" w:eastAsia="宋体" w:cs="Times New Roman"/>
          <w:i w:val="0"/>
          <w:color w:val="000000" w:themeColor="text1"/>
          <w:kern w:val="0"/>
          <w:sz w:val="21"/>
          <w:szCs w:val="24"/>
          <w:lang w:val="en-US" w:eastAsia="zh-CN" w:bidi="ar"/>
          <w14:textFill>
            <w14:solidFill>
              <w14:schemeClr w14:val="tx1"/>
            </w14:solidFill>
          </w14:textFill>
        </w:rPr>
      </w:pPr>
      <m:oMath>
        <m:r>
          <m:rPr/>
          <w:rPr>
            <w:rFonts w:hint="default" w:ascii="Cambria Math" w:hAnsi="Cambria Math" w:eastAsia="宋体" w:cs="Times New Roman"/>
            <w:color w:val="000000" w:themeColor="text1"/>
            <w:kern w:val="0"/>
            <w:sz w:val="21"/>
            <w:szCs w:val="24"/>
            <w:lang w:val="en-US" w:eastAsia="zh-CN" w:bidi="ar"/>
            <w14:textFill>
              <w14:solidFill>
                <w14:schemeClr w14:val="tx1"/>
              </w14:solidFill>
            </w14:textFill>
          </w:rPr>
          <m:t>D[ |X(k)| ]=(1−</m:t>
        </m:r>
        <m:f>
          <m:fPr>
            <m:ctrlPr>
              <w:rPr>
                <w:rFonts w:hint="default" w:ascii="Cambria Math" w:hAnsi="Cambria Math" w:eastAsia="宋体" w:cs="Times New Roman"/>
                <w:i/>
                <w:color w:val="000000" w:themeColor="text1"/>
                <w:kern w:val="0"/>
                <w:sz w:val="21"/>
                <w:szCs w:val="24"/>
                <w:lang w:val="en-US" w:eastAsia="zh-CN" w:bidi="ar"/>
                <w14:textFill>
                  <w14:solidFill>
                    <w14:schemeClr w14:val="tx1"/>
                  </w14:solidFill>
                </w14:textFill>
              </w:rPr>
            </m:ctrlPr>
          </m:fPr>
          <m:num>
            <m:r>
              <m:rPr/>
              <w:rPr>
                <w:rFonts w:ascii="Cambria Math" w:hAnsi="Cambria Math" w:cs="Times New Roman"/>
                <w:color w:val="000000" w:themeColor="text1"/>
                <w:kern w:val="0"/>
                <w:sz w:val="21"/>
                <w:szCs w:val="24"/>
                <w:lang w:val="en-US" w:bidi="ar"/>
                <w14:textFill>
                  <w14:solidFill>
                    <w14:schemeClr w14:val="tx1"/>
                  </w14:solidFill>
                </w14:textFill>
              </w:rPr>
              <m:t>π</m:t>
            </m:r>
            <m:ctrlPr>
              <w:rPr>
                <w:rFonts w:hint="default" w:ascii="Cambria Math" w:hAnsi="Cambria Math" w:eastAsia="宋体" w:cs="Times New Roman"/>
                <w:i/>
                <w:color w:val="000000" w:themeColor="text1"/>
                <w:kern w:val="0"/>
                <w:sz w:val="21"/>
                <w:szCs w:val="24"/>
                <w:lang w:val="en-US" w:eastAsia="zh-CN" w:bidi="ar"/>
                <w14:textFill>
                  <w14:solidFill>
                    <w14:schemeClr w14:val="tx1"/>
                  </w14:solidFill>
                </w14:textFill>
              </w:rPr>
            </m:ctrlPr>
          </m:num>
          <m:den>
            <m:r>
              <m:rPr/>
              <w:rPr>
                <w:rFonts w:hint="default" w:ascii="Cambria Math" w:hAnsi="Cambria Math" w:eastAsia="宋体" w:cs="Times New Roman"/>
                <w:color w:val="000000" w:themeColor="text1"/>
                <w:kern w:val="0"/>
                <w:sz w:val="21"/>
                <w:szCs w:val="24"/>
                <w:lang w:val="en-US" w:eastAsia="zh-CN" w:bidi="ar"/>
                <w14:textFill>
                  <w14:solidFill>
                    <w14:schemeClr w14:val="tx1"/>
                  </w14:solidFill>
                </w14:textFill>
              </w:rPr>
              <m:t>4</m:t>
            </m:r>
            <m:ctrlPr>
              <w:rPr>
                <w:rFonts w:hint="default" w:ascii="Cambria Math" w:hAnsi="Cambria Math" w:eastAsia="宋体" w:cs="Times New Roman"/>
                <w:i/>
                <w:color w:val="000000" w:themeColor="text1"/>
                <w:kern w:val="0"/>
                <w:sz w:val="21"/>
                <w:szCs w:val="24"/>
                <w:lang w:val="en-US" w:eastAsia="zh-CN" w:bidi="ar"/>
                <w14:textFill>
                  <w14:solidFill>
                    <w14:schemeClr w14:val="tx1"/>
                  </w14:solidFill>
                </w14:textFill>
              </w:rPr>
            </m:ctrlPr>
          </m:den>
        </m:f>
        <m:r>
          <m:rPr/>
          <w:rPr>
            <w:rFonts w:hint="default" w:ascii="Cambria Math" w:hAnsi="Cambria Math" w:eastAsia="宋体" w:cs="Times New Roman"/>
            <w:color w:val="000000" w:themeColor="text1"/>
            <w:kern w:val="0"/>
            <w:sz w:val="21"/>
            <w:szCs w:val="24"/>
            <w:lang w:val="en-US" w:eastAsia="zh-CN" w:bidi="ar"/>
            <w14:textFill>
              <w14:solidFill>
                <w14:schemeClr w14:val="tx1"/>
              </w14:solidFill>
            </w14:textFill>
          </w:rPr>
          <m:t>)N</m:t>
        </m:r>
        <m:sSup>
          <m:sSupPr>
            <m:ctrlPr>
              <w:rPr>
                <w:rFonts w:hint="default" w:ascii="Cambria Math" w:hAnsi="Cambria Math" w:eastAsia="宋体" w:cs="Times New Roman"/>
                <w:i/>
                <w:color w:val="000000" w:themeColor="text1"/>
                <w:kern w:val="0"/>
                <w:sz w:val="21"/>
                <w:szCs w:val="24"/>
                <w:lang w:val="en-US" w:eastAsia="zh-CN" w:bidi="ar"/>
                <w14:textFill>
                  <w14:solidFill>
                    <w14:schemeClr w14:val="tx1"/>
                  </w14:solidFill>
                </w14:textFill>
              </w:rPr>
            </m:ctrlPr>
          </m:sSupPr>
          <m:e>
            <m:r>
              <m:rPr/>
              <w:rPr>
                <w:rFonts w:ascii="Cambria Math" w:hAnsi="Cambria Math" w:cs="Times New Roman"/>
                <w:color w:val="000000" w:themeColor="text1"/>
                <w:kern w:val="0"/>
                <w:sz w:val="21"/>
                <w:szCs w:val="24"/>
                <w:lang w:val="en-US" w:bidi="ar"/>
                <w14:textFill>
                  <w14:solidFill>
                    <w14:schemeClr w14:val="tx1"/>
                  </w14:solidFill>
                </w14:textFill>
              </w:rPr>
              <m:t>σ</m:t>
            </m:r>
            <m:ctrlPr>
              <w:rPr>
                <w:rFonts w:hint="default" w:ascii="Cambria Math" w:hAnsi="Cambria Math" w:eastAsia="宋体" w:cs="Times New Roman"/>
                <w:i/>
                <w:color w:val="000000" w:themeColor="text1"/>
                <w:kern w:val="0"/>
                <w:sz w:val="21"/>
                <w:szCs w:val="24"/>
                <w:lang w:val="en-US" w:eastAsia="zh-CN" w:bidi="ar"/>
                <w14:textFill>
                  <w14:solidFill>
                    <w14:schemeClr w14:val="tx1"/>
                  </w14:solidFill>
                </w14:textFill>
              </w:rPr>
            </m:ctrlPr>
          </m:e>
          <m:sup>
            <m:r>
              <m:rPr/>
              <w:rPr>
                <w:rFonts w:hint="default" w:ascii="Cambria Math" w:hAnsi="Cambria Math" w:eastAsia="宋体" w:cs="Times New Roman"/>
                <w:color w:val="000000" w:themeColor="text1"/>
                <w:kern w:val="0"/>
                <w:sz w:val="21"/>
                <w:szCs w:val="24"/>
                <w:lang w:val="en-US" w:eastAsia="zh-CN" w:bidi="ar"/>
                <w14:textFill>
                  <w14:solidFill>
                    <w14:schemeClr w14:val="tx1"/>
                  </w14:solidFill>
                </w14:textFill>
              </w:rPr>
              <m:t>2</m:t>
            </m:r>
            <m:ctrlPr>
              <w:rPr>
                <w:rFonts w:hint="default" w:ascii="Cambria Math" w:hAnsi="Cambria Math" w:eastAsia="宋体" w:cs="Times New Roman"/>
                <w:i/>
                <w:color w:val="000000" w:themeColor="text1"/>
                <w:kern w:val="0"/>
                <w:sz w:val="21"/>
                <w:szCs w:val="24"/>
                <w:lang w:val="en-US" w:eastAsia="zh-CN" w:bidi="ar"/>
                <w14:textFill>
                  <w14:solidFill>
                    <w14:schemeClr w14:val="tx1"/>
                  </w14:solidFill>
                </w14:textFill>
              </w:rPr>
            </m:ctrlPr>
          </m:sup>
        </m:sSup>
      </m:oMath>
      <w:r>
        <w:rPr>
          <w:rFonts w:hint="eastAsia" w:hAnsi="Cambria Math" w:eastAsia="宋体" w:cs="Times New Roman"/>
          <w:i w:val="0"/>
          <w:color w:val="000000" w:themeColor="text1"/>
          <w:kern w:val="0"/>
          <w:sz w:val="21"/>
          <w:szCs w:val="24"/>
          <w:lang w:val="en-US" w:eastAsia="zh-CN" w:bidi="ar"/>
          <w14:textFill>
            <w14:solidFill>
              <w14:schemeClr w14:val="tx1"/>
            </w14:solidFill>
          </w14:textFill>
        </w:rPr>
        <w:t xml:space="preserve">  </w:t>
      </w:r>
      <w:r>
        <w:rPr>
          <w:rFonts w:hint="eastAsia" w:hAnsi="Cambria Math" w:eastAsia="宋体" w:cs="Times New Roman"/>
          <w:b w:val="0"/>
          <w:i w:val="0"/>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宋体" w:cs="Times New Roman"/>
          <w:b w:val="0"/>
          <w:i w:val="0"/>
          <w:color w:val="000000" w:themeColor="text1"/>
          <w:kern w:val="0"/>
          <w:sz w:val="21"/>
          <w:szCs w:val="21"/>
          <w:lang w:val="en-US" w:eastAsia="zh-CN" w:bidi="ar"/>
          <w14:textFill>
            <w14:solidFill>
              <w14:schemeClr w14:val="tx1"/>
            </w14:solidFill>
          </w14:textFill>
        </w:rPr>
        <w:t xml:space="preserve"> (5)</w:t>
      </w:r>
    </w:p>
    <w:p w14:paraId="32D1662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i w:val="0"/>
          <w:color w:val="000000" w:themeColor="text1"/>
          <w:kern w:val="0"/>
          <w:sz w:val="24"/>
          <w:szCs w:val="24"/>
          <w:lang w:val="en-US" w:eastAsia="zh-CN" w:bidi="ar"/>
          <w14:textFill>
            <w14:solidFill>
              <w14:schemeClr w14:val="tx1"/>
            </w14:solidFill>
          </w14:textFill>
        </w:rPr>
        <w:t>其中X(k)为对RJ序列进行</w:t>
      </w:r>
      <w:r>
        <w:rPr>
          <w:rFonts w:hint="default" w:ascii="Times New Roman" w:hAnsi="Times New Roman" w:eastAsia="宋体" w:cs="Times New Roman"/>
          <w:i/>
          <w:iCs/>
          <w:color w:val="000000" w:themeColor="text1"/>
          <w:kern w:val="0"/>
          <w:sz w:val="24"/>
          <w:szCs w:val="24"/>
          <w:lang w:val="en-US" w:eastAsia="zh-CN" w:bidi="ar"/>
          <w14:textFill>
            <w14:solidFill>
              <w14:schemeClr w14:val="tx1"/>
            </w14:solidFill>
          </w14:textFill>
        </w:rPr>
        <w:t>N</w:t>
      </w:r>
      <w:r>
        <w:rPr>
          <w:rFonts w:hint="default" w:ascii="Times New Roman" w:hAnsi="Times New Roman" w:eastAsia="宋体" w:cs="Times New Roman"/>
          <w:i w:val="0"/>
          <w:color w:val="000000" w:themeColor="text1"/>
          <w:kern w:val="0"/>
          <w:sz w:val="24"/>
          <w:szCs w:val="24"/>
          <w:lang w:val="en-US" w:eastAsia="zh-CN" w:bidi="ar"/>
          <w14:textFill>
            <w14:solidFill>
              <w14:schemeClr w14:val="tx1"/>
            </w14:solidFill>
          </w14:textFill>
        </w:rPr>
        <w:t>点DFT运算后的频谱。</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因此只需要对频谱中的RJ幅度求均值，即可计算得出RJ的标准差值。</w:t>
      </w:r>
    </w:p>
    <w:p w14:paraId="5C622330">
      <w:pPr>
        <w:keepNext w:val="0"/>
        <w:keepLines w:val="0"/>
        <w:pageBreakBefore w:val="0"/>
        <w:kinsoku/>
        <w:wordWrap/>
        <w:overflowPunct/>
        <w:topLinePunct w:val="0"/>
        <w:autoSpaceDE/>
        <w:autoSpaceDN/>
        <w:bidi w:val="0"/>
        <w:adjustRightInd/>
        <w:snapToGrid/>
        <w:spacing w:line="240" w:lineRule="auto"/>
        <w:ind w:firstLine="420" w:firstLineChars="0"/>
        <w:jc w:val="left"/>
        <w:textAlignment w:val="auto"/>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根据中心极限定理，对于RJ谱来说，1倍的标准差以下，集中了68.3% 的点，3倍的标准差下则集中了99.7%的点，这基本上涵盖了所有的RJ频谱幅值，所以只要找到RJ频谱的标准差，便可以根据3倍</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来作为门限实现对</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PJ和RJ频谱的区分。由于1倍的均方差下，集中了68.3%的点，所以将所有频谱幅值从小到大排序，那么序号排在总数的68.3%的位置的那个幅度值即为要找的</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值，进而确定分离门限，由此便可以从混合的频谱中分离出RJ与DJ各自的谱线</w:t>
      </w:r>
      <w:r>
        <w:rPr>
          <w:rFonts w:hint="eastAsia" w:ascii="Times New Roman" w:hAnsi="Times New Roman" w:eastAsia="宋体" w:cs="E-FZ"/>
          <w:color w:val="000000" w:themeColor="text1"/>
          <w:kern w:val="0"/>
          <w:sz w:val="24"/>
          <w:szCs w:val="24"/>
          <w:highlight w:val="cyan"/>
          <w:lang w:val="en-US" w:eastAsia="zh-CN" w:bidi="ar"/>
          <w14:textFill>
            <w14:solidFill>
              <w14:schemeClr w14:val="tx1"/>
            </w14:solidFill>
          </w14:textFill>
        </w:rPr>
        <w:t>[12]</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w:t>
      </w:r>
    </w:p>
    <w:p w14:paraId="743BB70B">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E-FZ"/>
          <w:color w:val="FF0000"/>
          <w:kern w:val="0"/>
          <w:sz w:val="24"/>
          <w:szCs w:val="24"/>
          <w:highlight w:val="none"/>
          <w:lang w:val="en-US" w:eastAsia="zh-CN" w:bidi="ar"/>
        </w:rPr>
      </w:pP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自此传统的FFT抖动分解算法便完成了对于PJ与RJ的分离，</w:t>
      </w:r>
      <w:r>
        <w:rPr>
          <w:rFonts w:hint="eastAsia" w:ascii="Times New Roman" w:hAnsi="Times New Roman" w:eastAsia="宋体" w:cs="E-FZ"/>
          <w:color w:val="000000" w:themeColor="text1"/>
          <w:kern w:val="0"/>
          <w:sz w:val="24"/>
          <w:szCs w:val="24"/>
          <w:highlight w:val="none"/>
          <w:lang w:val="en-US" w:eastAsia="zh-CN" w:bidi="ar"/>
          <w14:textFill>
            <w14:solidFill>
              <w14:schemeClr w14:val="tx1"/>
            </w14:solidFill>
          </w14:textFill>
        </w:rPr>
        <w:t>算法是基于RJ统计分布的理论推导来进行分解，在推导时需要作出理论假设，比如RJ谱严格服从瑞利分布，但实际中分解出的RJ谱可能包含未分离出的少量PJ谱残留以及无法避免的频谱泄露带来的干扰，这些因素会导致RJ谱产生失真</w:t>
      </w:r>
      <w:r>
        <w:rPr>
          <w:rFonts w:hint="eastAsia" w:ascii="Times New Roman" w:hAnsi="Times New Roman" w:eastAsia="宋体" w:cstheme="minorEastAsia"/>
          <w:b w:val="0"/>
          <w:bCs w:val="0"/>
          <w:color w:val="000000" w:themeColor="text1"/>
          <w:sz w:val="24"/>
          <w:szCs w:val="24"/>
          <w:highlight w:val="none"/>
          <w:lang w:val="en-US" w:eastAsia="zh-CN"/>
          <w14:textFill>
            <w14:solidFill>
              <w14:schemeClr w14:val="tx1"/>
            </w14:solidFill>
          </w14:textFill>
        </w:rPr>
        <w:t>并不严格服从理论分布，从而会影响分解出的RJ分量</w:t>
      </w:r>
      <w:r>
        <w:rPr>
          <w:rFonts w:hint="eastAsia" w:ascii="Times New Roman" w:hAnsi="Times New Roman" w:eastAsia="宋体" w:cs="E-FZ"/>
          <w:color w:val="000000" w:themeColor="text1"/>
          <w:kern w:val="0"/>
          <w:sz w:val="24"/>
          <w:szCs w:val="24"/>
          <w:highlight w:val="none"/>
          <w:lang w:val="en-US" w:eastAsia="zh-CN" w:bidi="ar"/>
          <w14:textFill>
            <w14:solidFill>
              <w14:schemeClr w14:val="tx1"/>
            </w14:solidFill>
          </w14:textFill>
        </w:rPr>
        <w:t>。同时算法使用有限个RJ谱样本的算数均值代替理论期望，这种理论近似也会使得实际结果偏离理论预期，进一步降低算法对于RJ分解结果的精度。因此传统的算法在实际的抖动分解中对于RJ分量的分解准确性尚存在不足，难以满足当下高精度抖动分解的需求。</w:t>
      </w:r>
    </w:p>
    <w:p w14:paraId="249C5050">
      <w:pPr>
        <w:keepNext w:val="0"/>
        <w:keepLines w:val="0"/>
        <w:pageBreakBefore w:val="0"/>
        <w:kinsoku/>
        <w:wordWrap/>
        <w:overflowPunct/>
        <w:topLinePunct w:val="0"/>
        <w:autoSpaceDE/>
        <w:autoSpaceDN/>
        <w:bidi w:val="0"/>
        <w:adjustRightInd/>
        <w:snapToGrid/>
        <w:spacing w:line="240" w:lineRule="auto"/>
        <w:ind w:firstLine="420" w:firstLineChars="0"/>
        <w:jc w:val="left"/>
        <w:textAlignment w:val="auto"/>
        <w:rPr>
          <w:rFonts w:hint="default" w:ascii="Times New Roman" w:hAnsi="Times New Roman" w:eastAsia="宋体" w:cs="E-FZ"/>
          <w:color w:val="000000" w:themeColor="text1"/>
          <w:kern w:val="0"/>
          <w:sz w:val="24"/>
          <w:szCs w:val="24"/>
          <w:highlight w:val="none"/>
          <w:lang w:val="en-US" w:eastAsia="zh-CN" w:bidi="ar"/>
          <w14:textFill>
            <w14:solidFill>
              <w14:schemeClr w14:val="tx1"/>
            </w14:solidFill>
          </w14:textFill>
        </w:rPr>
      </w:pPr>
    </w:p>
    <w:p w14:paraId="1CBC6C10">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highlight w:val="none"/>
          <w:lang w:val="en-US" w:eastAsia="zh-CN"/>
        </w:rPr>
      </w:pPr>
      <w:r>
        <w:rPr>
          <w:rFonts w:hint="eastAsia" w:ascii="Times New Roman" w:hAnsi="Times New Roman" w:eastAsia="宋体"/>
          <w:sz w:val="24"/>
          <w:szCs w:val="24"/>
          <w:highlight w:val="none"/>
          <w:lang w:val="en-US" w:eastAsia="zh-CN"/>
        </w:rPr>
        <w:t>1.2 改进的FFT抖动分解算法</w:t>
      </w:r>
    </w:p>
    <w:p w14:paraId="1731A680">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sz w:val="24"/>
          <w:szCs w:val="24"/>
          <w:lang w:val="en-US" w:eastAsia="zh-CN"/>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针对传统算法的不足，本文提出了一种基于卡方检验的拟合方法，通过对分离出的RJ谱进行反傅里叶(IFFT)变换，从而得到时域的拟合样本以开展后续拟合操作，拟合可以尽可能从受到干扰的RJ谱中提取RJ原本的信息，</w:t>
      </w:r>
      <w:r>
        <w:rPr>
          <w:rFonts w:hint="eastAsia" w:ascii="Times New Roman" w:hAnsi="Times New Roman" w:eastAsia="宋体" w:cs="宋体"/>
          <w:i w:val="0"/>
          <w:iCs w:val="0"/>
          <w:caps w:val="0"/>
          <w:color w:val="000000" w:themeColor="text1"/>
          <w:spacing w:val="0"/>
          <w:sz w:val="24"/>
          <w:szCs w:val="24"/>
          <w:highlight w:val="none"/>
          <w:shd w:val="clear" w:fill="FFFFFF"/>
          <w14:textFill>
            <w14:solidFill>
              <w14:schemeClr w14:val="tx1"/>
            </w14:solidFill>
          </w14:textFill>
        </w:rPr>
        <w:t>拟合过程具备天然的干扰抑制能力，可自动弱化非RJ成分的影响，减少无效干扰对RJ有效信息的掩盖</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，以提升算法对于RJ分量分解的精度。</w:t>
      </w:r>
      <w:r>
        <w:rPr>
          <w:rFonts w:hint="eastAsia" w:ascii="Times New Roman" w:hAnsi="Times New Roman" w:eastAsia="宋体"/>
          <w:sz w:val="24"/>
          <w:szCs w:val="24"/>
          <w:highlight w:val="none"/>
          <w:lang w:val="en-US" w:eastAsia="zh-CN"/>
        </w:rPr>
        <w:t>改进后的FFT</w:t>
      </w:r>
      <w:r>
        <w:rPr>
          <w:rFonts w:hint="eastAsia" w:ascii="Times New Roman" w:hAnsi="Times New Roman" w:eastAsia="宋体"/>
          <w:sz w:val="24"/>
          <w:szCs w:val="24"/>
          <w:lang w:val="en-US" w:eastAsia="zh-CN"/>
        </w:rPr>
        <w:t>抖动分解算法流程图如图2所示。</w:t>
      </w:r>
    </w:p>
    <w:p w14:paraId="27D70CAD">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sz w:val="24"/>
          <w:szCs w:val="24"/>
          <w:lang w:val="en-US" w:eastAsia="zh-CN"/>
        </w:rPr>
      </w:pPr>
      <w:r>
        <w:drawing>
          <wp:inline distT="0" distB="0" distL="114300" distR="114300">
            <wp:extent cx="3763010" cy="2296160"/>
            <wp:effectExtent l="0" t="0" r="889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3763010" cy="2296160"/>
                    </a:xfrm>
                    <a:prstGeom prst="rect">
                      <a:avLst/>
                    </a:prstGeom>
                    <a:noFill/>
                    <a:ln>
                      <a:noFill/>
                    </a:ln>
                  </pic:spPr>
                </pic:pic>
              </a:graphicData>
            </a:graphic>
          </wp:inline>
        </w:drawing>
      </w:r>
    </w:p>
    <w:p w14:paraId="73EED21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olor w:val="FF0000"/>
          <w:sz w:val="24"/>
          <w:szCs w:val="24"/>
          <w:lang w:val="en-US" w:eastAsia="zh-CN"/>
        </w:rPr>
      </w:pPr>
      <w:r>
        <w:rPr>
          <w:rFonts w:hint="eastAsia" w:ascii="Times New Roman" w:hAnsi="Times New Roman" w:eastAsia="宋体"/>
          <w:color w:val="000000" w:themeColor="text1"/>
          <w:sz w:val="24"/>
          <w:szCs w:val="24"/>
          <w:lang w:val="en-US" w:eastAsia="zh-CN"/>
          <w14:textFill>
            <w14:solidFill>
              <w14:schemeClr w14:val="tx1"/>
            </w14:solidFill>
          </w14:textFill>
        </w:rPr>
        <w:t>图2 改进算法流程图</w:t>
      </w:r>
    </w:p>
    <w:p w14:paraId="7AB8CFDA">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sz w:val="24"/>
          <w:szCs w:val="24"/>
          <w:lang w:val="en-US" w:eastAsia="zh-CN"/>
        </w:rPr>
        <w:t>在对TJ抖动样本的混合频谱基于3</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门限分离出RJ谱和PJ谱之后，此时的RJ谱是直接从原频谱中剔除PJ谱线得到的，因而缺失了PJ频点处本来的RJ幅值，为了尽可能提高分解结果的精度，需要先进行频谱的恢复，尽可能还原出RJ本来的频谱。本文所采取的方法则是根据统计特性的插值恢复，计算缺失的频点周围局部10点的幅度均值，用以代替缺失频点的幅值，实际分解时可以根据频谱点数灵活调整选取点的数量，经过恢复后的频谱频点更连续，更接近RJ原本的频谱，如图3所示。</w:t>
      </w:r>
    </w:p>
    <w:p w14:paraId="1111834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pPr>
    </w:p>
    <w:p w14:paraId="6F16082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drawing>
          <wp:inline distT="0" distB="0" distL="114300" distR="114300">
            <wp:extent cx="3606800" cy="2797810"/>
            <wp:effectExtent l="0" t="0" r="0" b="0"/>
            <wp:docPr id="4" name="图片 4" descr="fft_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t_recovery"/>
                    <pic:cNvPicPr>
                      <a:picLocks noChangeAspect="1"/>
                    </pic:cNvPicPr>
                  </pic:nvPicPr>
                  <pic:blipFill>
                    <a:blip r:embed="rId6"/>
                    <a:srcRect b="5207"/>
                    <a:stretch>
                      <a:fillRect/>
                    </a:stretch>
                  </pic:blipFill>
                  <pic:spPr>
                    <a:xfrm>
                      <a:off x="0" y="0"/>
                      <a:ext cx="3606800" cy="2797810"/>
                    </a:xfrm>
                    <a:prstGeom prst="rect">
                      <a:avLst/>
                    </a:prstGeom>
                  </pic:spPr>
                </pic:pic>
              </a:graphicData>
            </a:graphic>
          </wp:inline>
        </w:drawing>
      </w:r>
    </w:p>
    <w:p w14:paraId="625A8370">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E-FZ"/>
          <w:i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图3 频谱恢复后的RJ谱</w:t>
      </w:r>
    </w:p>
    <w:p w14:paraId="65F40CFF">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E-FZ"/>
          <w:i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同样的，因为RJ类似宽频率背景噪声，其频率会覆盖所有频点，对于分离出的PJ谱幅度来说肯定也重叠了一小部分RJ的幅度，这也会影响PJ分量幅值的分解结果，因而需要先进行底噪去除的预处理操作，对每个PJ谱线的幅度减去对应频率位置的RJ谱线的幅度，</w:t>
      </w:r>
      <w:r>
        <w:rPr>
          <w:rFonts w:hint="eastAsia" w:ascii="Times New Roman" w:hAnsi="Times New Roman" w:eastAsia="宋体" w:cs="E-FZ"/>
          <w:i w:val="0"/>
          <w:color w:val="000000" w:themeColor="text1"/>
          <w:kern w:val="0"/>
          <w:sz w:val="24"/>
          <w:szCs w:val="24"/>
          <w:highlight w:val="none"/>
          <w:lang w:val="en-US" w:eastAsia="zh-CN" w:bidi="ar"/>
          <w14:textFill>
            <w14:solidFill>
              <w14:schemeClr w14:val="tx1"/>
            </w14:solidFill>
          </w14:textFill>
        </w:rPr>
        <w:t>而对应位置的RJ谱线幅度则是上一步频谱恢复时根据周围RJ频谱所计算得出的估计值</w:t>
      </w:r>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，经过底噪去除的PJ谱受RJ影响更小，幅度值更为精确。之后与传统算法类似，根据频谱幅度与PJ幅值之间2倍的映射关系，得到PJ的幅值，再从横标读取对应的频率点，从而完成对于PJ分量的分解。</w:t>
      </w:r>
    </w:p>
    <w:p w14:paraId="28272B52">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对频谱恢复后的RJ谱进行IFFT变换，将其再转换为时域的近似高斯分布的形态，此时的RJ谱的PDF直方图局部存在粗糙的锯齿状波动，不能直接用于拟合，需要先对其进行平滑，本文所采用的平滑方案为5阶均值滤波方案，其原理可由下式直观表示：</w:t>
      </w:r>
    </w:p>
    <w:p w14:paraId="2D38D49E">
      <w:pPr>
        <w:keepNext w:val="0"/>
        <w:keepLines w:val="0"/>
        <w:pageBreakBefore w:val="0"/>
        <w:widowControl/>
        <w:kinsoku/>
        <w:wordWrap/>
        <w:overflowPunct/>
        <w:topLinePunct w:val="0"/>
        <w:autoSpaceDE/>
        <w:autoSpaceDN/>
        <w:bidi w:val="0"/>
        <w:adjustRightInd/>
        <w:snapToGrid/>
        <w:spacing w:line="240" w:lineRule="auto"/>
        <w:ind w:firstLine="2940" w:firstLineChars="1400"/>
        <w:textAlignment w:val="auto"/>
        <w:rPr>
          <w:rFonts w:hint="eastAsia" w:ascii="Times New Roman" w:hAnsi="Times New Roman" w:eastAsia="宋体" w:cs="E-FZ"/>
          <w:i w:val="0"/>
          <w:color w:val="000000" w:themeColor="text1"/>
          <w:kern w:val="0"/>
          <w:sz w:val="21"/>
          <w:szCs w:val="24"/>
          <w:lang w:val="en-US" w:eastAsia="zh-CN" w:bidi="ar"/>
          <w14:textFill>
            <w14:solidFill>
              <w14:schemeClr w14:val="tx1"/>
            </w14:solidFill>
          </w14:textFill>
        </w:rPr>
      </w:pPr>
      <m:oMath>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y(k)=</m:t>
        </m:r>
        <m:f>
          <m:fP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fPr>
          <m:num>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1</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num>
          <m:den>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2r+1</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den>
        </m:f>
        <m:nary>
          <m:naryPr>
            <m:chr m:val="∑"/>
            <m:limLoc m:val="undOv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naryPr>
          <m:sub>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n=k−r</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sub>
          <m:sup>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k+r</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sup>
          <m:e>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x(n)</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e>
        </m:nary>
      </m:oMath>
      <w:r>
        <w:rPr>
          <w:rFonts w:hint="eastAsia" w:ascii="Times New Roman" w:hAnsi="Times New Roman" w:eastAsia="宋体" w:cs="E-FZ"/>
          <w:i w:val="0"/>
          <w:color w:val="000000" w:themeColor="text1"/>
          <w:kern w:val="0"/>
          <w:sz w:val="21"/>
          <w:szCs w:val="24"/>
          <w:lang w:val="en-US" w:eastAsia="zh-CN" w:bidi="ar"/>
          <w14:textFill>
            <w14:solidFill>
              <w14:schemeClr w14:val="tx1"/>
            </w14:solidFill>
          </w14:textFill>
        </w:rPr>
        <w:t xml:space="preserve">                            (6)</w:t>
      </w:r>
    </w:p>
    <w:p w14:paraId="53F024A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cs="E-FZ"/>
          <w:color w:val="000000" w:themeColor="text1"/>
          <w:kern w:val="0"/>
          <w:sz w:val="24"/>
          <w:szCs w:val="24"/>
          <w:highlight w:val="yellow"/>
          <w:lang w:bidi="ar"/>
          <w14:textFill>
            <w14:solidFill>
              <w14:schemeClr w14:val="tx1"/>
            </w14:solidFill>
          </w14:textFill>
        </w:rPr>
      </w:pPr>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其中y(k)为平滑后的点值，x(n)为平滑前的点值，r为平滑阶数。经过平滑后的PDF直方图消除了粗糙锯齿，自此便可以进行拟合操作。</w:t>
      </w:r>
      <w:r>
        <w:rPr>
          <w:rFonts w:hint="eastAsia" w:ascii="Times New Roman" w:hAnsi="Times New Roman" w:eastAsia="宋体" w:cs="E-FZ"/>
          <w:color w:val="000000" w:themeColor="text1"/>
          <w:kern w:val="0"/>
          <w:sz w:val="24"/>
          <w:szCs w:val="24"/>
          <w:highlight w:val="none"/>
          <w:lang w:bidi="ar"/>
          <w14:textFill>
            <w14:solidFill>
              <w14:schemeClr w14:val="tx1"/>
            </w14:solidFill>
          </w14:textFill>
        </w:rPr>
        <w:t>拟合共分为一阶拟合与二阶拟合，两者</w:t>
      </w:r>
      <w:r>
        <w:rPr>
          <w:rFonts w:hint="eastAsia" w:ascii="Times New Roman" w:hAnsi="Times New Roman" w:eastAsia="宋体" w:cs="E-FZ"/>
          <w:color w:val="000000" w:themeColor="text1"/>
          <w:kern w:val="0"/>
          <w:sz w:val="24"/>
          <w:szCs w:val="24"/>
          <w:highlight w:val="none"/>
          <w:lang w:val="en-US" w:eastAsia="zh-CN" w:bidi="ar"/>
          <w14:textFill>
            <w14:solidFill>
              <w14:schemeClr w14:val="tx1"/>
            </w14:solidFill>
          </w14:textFill>
        </w:rPr>
        <w:t>都是基于卡方检验的评判标准</w:t>
      </w:r>
      <w:r>
        <w:rPr>
          <w:rFonts w:hint="eastAsia" w:ascii="Times New Roman" w:hAnsi="Times New Roman" w:eastAsia="宋体" w:cs="E-FZ"/>
          <w:color w:val="000000" w:themeColor="text1"/>
          <w:kern w:val="0"/>
          <w:sz w:val="24"/>
          <w:szCs w:val="24"/>
          <w:highlight w:val="none"/>
          <w:lang w:bidi="ar"/>
          <w14:textFill>
            <w14:solidFill>
              <w14:schemeClr w14:val="tx1"/>
            </w14:solidFill>
          </w14:textFill>
        </w:rPr>
        <w:t>，</w:t>
      </w:r>
      <w:r>
        <w:rPr>
          <w:rFonts w:hint="eastAsia" w:ascii="Times New Roman" w:hAnsi="Times New Roman" w:eastAsia="宋体" w:cs="E-FZ"/>
          <w:color w:val="000000" w:themeColor="text1"/>
          <w:kern w:val="0"/>
          <w:sz w:val="24"/>
          <w:szCs w:val="24"/>
          <w:highlight w:val="none"/>
          <w:lang w:val="en-US" w:eastAsia="zh-CN" w:bidi="ar"/>
          <w14:textFill>
            <w14:solidFill>
              <w14:schemeClr w14:val="tx1"/>
            </w14:solidFill>
          </w14:textFill>
        </w:rPr>
        <w:t>但是拟合思路略有不同</w:t>
      </w:r>
      <w:r>
        <w:rPr>
          <w:rFonts w:hint="eastAsia" w:ascii="Times New Roman" w:hAnsi="Times New Roman" w:eastAsia="宋体" w:cs="E-FZ"/>
          <w:color w:val="000000" w:themeColor="text1"/>
          <w:kern w:val="0"/>
          <w:sz w:val="24"/>
          <w:szCs w:val="24"/>
          <w:highlight w:val="none"/>
          <w:lang w:bidi="ar"/>
          <w14:textFill>
            <w14:solidFill>
              <w14:schemeClr w14:val="tx1"/>
            </w14:solidFill>
          </w14:textFill>
        </w:rPr>
        <w:t>。</w:t>
      </w:r>
    </w:p>
    <w:p w14:paraId="03625BAA">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一阶拟合是初步的拟合，可以较为快速的确定出</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RJ标准差</w:t>
      </w:r>
      <w:r>
        <w:rPr>
          <w:rFonts w:hint="eastAsia" w:ascii="Times New Roman" w:hAnsi="Times New Roman" w:eastAsia="宋体" w:cs="E-FZ"/>
          <w:color w:val="000000" w:themeColor="text1"/>
          <w:kern w:val="0"/>
          <w:sz w:val="24"/>
          <w:szCs w:val="24"/>
          <w:lang w:bidi="ar"/>
          <w14:textFill>
            <w14:solidFill>
              <w14:schemeClr w14:val="tx1"/>
            </w14:solidFill>
          </w14:textFill>
        </w:rPr>
        <w:t>的大概范围，是出于对算法时效性上的考虑。</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根据之前分离PJ与RJ谱时初步确定的</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值，左右各扩张50%作为拟合的范围</w:t>
      </w:r>
      <w:r>
        <w:rPr>
          <w:rFonts w:hint="eastAsia" w:ascii="Times New Roman" w:hAnsi="Times New Roman" w:eastAsia="宋体" w:cs="E-FZ"/>
          <w:color w:val="000000" w:themeColor="text1"/>
          <w:kern w:val="0"/>
          <w:sz w:val="24"/>
          <w:szCs w:val="24"/>
          <w:lang w:bidi="ar"/>
          <w14:textFill>
            <w14:solidFill>
              <w14:schemeClr w14:val="tx1"/>
            </w14:solidFill>
          </w14:textFill>
        </w:rPr>
        <w:t>，拟合步长取拟合范围的5%。</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由于RJ被建模为0均值的高斯分布，故均值始终为0</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w:t>
      </w:r>
      <w:r>
        <w:rPr>
          <w:rFonts w:hint="eastAsia" w:ascii="Times New Roman" w:hAnsi="Times New Roman" w:eastAsia="宋体" w:cs="E-FZ"/>
          <w:color w:val="000000" w:themeColor="text1"/>
          <w:kern w:val="0"/>
          <w:sz w:val="24"/>
          <w:szCs w:val="24"/>
          <w:lang w:bidi="ar"/>
          <w14:textFill>
            <w14:solidFill>
              <w14:schemeClr w14:val="tx1"/>
            </w14:solidFill>
          </w14:textFill>
        </w:rPr>
        <w:t>确定拟合范围与拟合步长后，按照步长遍历所有的</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可能的</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值，使用卡方检验</w:t>
      </w:r>
      <w:r>
        <w:rPr>
          <w:rFonts w:hint="eastAsia" w:ascii="Times New Roman" w:hAnsi="Times New Roman" w:eastAsia="宋体" w:cs="E-FZ"/>
          <w:color w:val="000000" w:themeColor="text1"/>
          <w:kern w:val="0"/>
          <w:sz w:val="24"/>
          <w:szCs w:val="24"/>
          <w:lang w:bidi="ar"/>
          <w14:textFill>
            <w14:solidFill>
              <w14:schemeClr w14:val="tx1"/>
            </w14:solidFill>
          </w14:textFill>
        </w:rPr>
        <w:t>作为评判标准</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计算公式为：</w:t>
      </w:r>
    </w:p>
    <w:p w14:paraId="68BD93A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kern w:val="0"/>
          <w:sz w:val="21"/>
          <w:szCs w:val="24"/>
          <w:lang w:val="en-US" w:eastAsia="zh-CN" w:bidi="ar"/>
          <w14:textFill>
            <w14:solidFill>
              <w14:schemeClr w14:val="tx1"/>
            </w14:solidFill>
          </w14:textFill>
        </w:rPr>
      </w:pPr>
      <w:r>
        <w:rPr>
          <w:rFonts w:hint="eastAsia" w:hAnsi="Cambria Math" w:eastAsia="宋体" w:cs="Times New Roman"/>
          <w:i w:val="0"/>
          <w:sz w:val="21"/>
          <w:szCs w:val="21"/>
          <w:lang w:val="en-US" w:eastAsia="zh-CN"/>
        </w:rPr>
        <w:t xml:space="preserve">                            </w:t>
      </w:r>
      <m:oMath>
        <m:sSup>
          <m:sSupPr>
            <m:ctrlPr>
              <w:rPr>
                <w:rFonts w:ascii="Cambria Math" w:hAnsi="Cambria Math" w:eastAsia="宋体" w:cs="Times New Roman"/>
                <w:i/>
                <w:sz w:val="21"/>
                <w:szCs w:val="21"/>
              </w:rPr>
            </m:ctrlPr>
          </m:sSupPr>
          <m:e>
            <m:r>
              <m:rPr/>
              <w:rPr>
                <w:rFonts w:ascii="Times New Roman" w:hAnsi="Times New Roman" w:eastAsia="宋体" w:cs="Times New Roman"/>
                <w:color w:val="000000"/>
                <w:kern w:val="0"/>
                <w:sz w:val="21"/>
                <w:szCs w:val="21"/>
                <w:lang w:val="en-US" w:bidi="ar"/>
              </w:rPr>
              <m:t>χ</m:t>
            </m:r>
            <m:ctrlPr>
              <w:rPr>
                <w:rFonts w:ascii="Cambria Math" w:hAnsi="Cambria Math" w:eastAsia="宋体" w:cs="Times New Roman"/>
                <w:i/>
                <w:sz w:val="21"/>
                <w:szCs w:val="21"/>
              </w:rPr>
            </m:ctrlPr>
          </m:e>
          <m:sup>
            <m:r>
              <m:rPr/>
              <w:rPr>
                <w:rFonts w:hint="default" w:ascii="Times New Roman" w:hAnsi="Times New Roman" w:eastAsia="宋体" w:cs="Times New Roman"/>
                <w:sz w:val="21"/>
                <w:szCs w:val="21"/>
                <w:lang w:val="en-US" w:eastAsia="zh-CN"/>
              </w:rPr>
              <m:t>2</m:t>
            </m:r>
            <m:ctrlPr>
              <w:rPr>
                <w:rFonts w:ascii="Cambria Math" w:hAnsi="Cambria Math" w:eastAsia="宋体" w:cs="Times New Roman"/>
                <w:i/>
                <w:sz w:val="21"/>
                <w:szCs w:val="21"/>
              </w:rPr>
            </m:ctrlPr>
          </m:sup>
        </m:sSup>
        <m:r>
          <m:rPr/>
          <w:rPr>
            <w:rFonts w:hint="default" w:ascii="Times New Roman" w:hAnsi="Times New Roman" w:eastAsia="宋体" w:cs="Times New Roman"/>
            <w:sz w:val="21"/>
            <w:szCs w:val="21"/>
            <w:lang w:val="en-US" w:eastAsia="zh-CN"/>
          </w:rPr>
          <m:t>=</m:t>
        </m:r>
        <m:nary>
          <m:naryPr>
            <m:chr m:val="∑"/>
            <m:limLoc m:val="undOvr"/>
            <m:ctrlPr>
              <w:rPr>
                <w:rFonts w:hint="default" w:ascii="Cambria Math" w:hAnsi="Cambria Math" w:eastAsia="宋体" w:cs="Times New Roman"/>
                <w:i/>
                <w:sz w:val="21"/>
                <w:szCs w:val="21"/>
                <w:lang w:val="en-US" w:eastAsia="zh-CN"/>
              </w:rPr>
            </m:ctrlPr>
          </m:naryPr>
          <m:sub>
            <m:r>
              <m:rPr/>
              <w:rPr>
                <w:rFonts w:hint="default" w:ascii="Times New Roman" w:hAnsi="Times New Roman" w:eastAsia="宋体" w:cs="Times New Roman"/>
                <w:sz w:val="21"/>
                <w:szCs w:val="21"/>
                <w:lang w:val="en-US" w:eastAsia="zh-CN"/>
              </w:rPr>
              <m:t>i=1</m:t>
            </m:r>
            <m:ctrlPr>
              <w:rPr>
                <w:rFonts w:hint="default" w:ascii="Cambria Math" w:hAnsi="Cambria Math" w:eastAsia="宋体" w:cs="Times New Roman"/>
                <w:i/>
                <w:sz w:val="21"/>
                <w:szCs w:val="21"/>
                <w:lang w:val="en-US" w:eastAsia="zh-CN"/>
              </w:rPr>
            </m:ctrlPr>
          </m:sub>
          <m:sup>
            <m:r>
              <m:rPr/>
              <w:rPr>
                <w:rFonts w:hint="default" w:ascii="Times New Roman" w:hAnsi="Times New Roman" w:eastAsia="宋体" w:cs="Times New Roman"/>
                <w:sz w:val="21"/>
                <w:szCs w:val="21"/>
                <w:lang w:val="en-US" w:eastAsia="zh-CN"/>
              </w:rPr>
              <m:t>N</m:t>
            </m:r>
            <m:ctrlPr>
              <w:rPr>
                <w:rFonts w:hint="default" w:ascii="Cambria Math" w:hAnsi="Cambria Math" w:eastAsia="宋体" w:cs="Times New Roman"/>
                <w:i/>
                <w:sz w:val="21"/>
                <w:szCs w:val="21"/>
                <w:lang w:val="en-US" w:eastAsia="zh-CN"/>
              </w:rPr>
            </m:ctrlPr>
          </m:sup>
          <m:e>
            <m:f>
              <m:fPr>
                <m:ctrlPr>
                  <w:rPr>
                    <w:rFonts w:hint="default" w:ascii="Cambria Math" w:hAnsi="Cambria Math" w:eastAsia="宋体" w:cs="Times New Roman"/>
                    <w:i/>
                    <w:sz w:val="21"/>
                    <w:szCs w:val="21"/>
                    <w:lang w:val="en-US" w:eastAsia="zh-CN"/>
                  </w:rPr>
                </m:ctrlPr>
              </m:fPr>
              <m:num>
                <m:sSup>
                  <m:sSupPr>
                    <m:ctrlPr>
                      <w:rPr>
                        <w:rFonts w:hint="default" w:ascii="Cambria Math" w:hAnsi="Cambria Math" w:eastAsia="宋体" w:cs="Times New Roman"/>
                        <w:i/>
                        <w:sz w:val="21"/>
                        <w:szCs w:val="21"/>
                        <w:lang w:val="en-US" w:eastAsia="zh-CN"/>
                      </w:rPr>
                    </m:ctrlPr>
                  </m:sSupPr>
                  <m:e>
                    <m:r>
                      <m:rPr/>
                      <w:rPr>
                        <w:rFonts w:hint="default" w:ascii="Times New Roman" w:hAnsi="Times New Roman" w:eastAsia="宋体" w:cs="Times New Roman"/>
                        <w:sz w:val="21"/>
                        <w:szCs w:val="21"/>
                        <w:lang w:val="en-US" w:eastAsia="zh-CN"/>
                      </w:rPr>
                      <m:t>(</m:t>
                    </m:r>
                    <m:sSub>
                      <m:sSubPr>
                        <m:ctrlPr>
                          <w:rPr>
                            <w:rFonts w:hint="default" w:ascii="Cambria Math" w:hAnsi="Cambria Math" w:eastAsia="宋体" w:cs="Times New Roman"/>
                            <w:i/>
                            <w:sz w:val="21"/>
                            <w:szCs w:val="21"/>
                            <w:lang w:val="en-US" w:eastAsia="zh-CN"/>
                          </w:rPr>
                        </m:ctrlPr>
                      </m:sSubPr>
                      <m:e>
                        <m:r>
                          <m:rPr/>
                          <w:rPr>
                            <w:rFonts w:hint="default" w:ascii="Times New Roman" w:hAnsi="Times New Roman" w:eastAsia="宋体" w:cs="Times New Roman"/>
                            <w:sz w:val="21"/>
                            <w:szCs w:val="21"/>
                            <w:lang w:val="en-US" w:eastAsia="zh-CN"/>
                          </w:rPr>
                          <m:t>x</m:t>
                        </m:r>
                        <m:ctrlPr>
                          <w:rPr>
                            <w:rFonts w:hint="default" w:ascii="Cambria Math" w:hAnsi="Cambria Math" w:eastAsia="宋体" w:cs="Times New Roman"/>
                            <w:i/>
                            <w:sz w:val="21"/>
                            <w:szCs w:val="21"/>
                            <w:lang w:val="en-US" w:eastAsia="zh-CN"/>
                          </w:rPr>
                        </m:ctrlPr>
                      </m:e>
                      <m:sub>
                        <m:r>
                          <m:rPr/>
                          <w:rPr>
                            <w:rFonts w:hint="default" w:ascii="Times New Roman" w:hAnsi="Times New Roman" w:eastAsia="宋体" w:cs="Times New Roman"/>
                            <w:sz w:val="21"/>
                            <w:szCs w:val="21"/>
                            <w:lang w:val="en-US" w:eastAsia="zh-CN"/>
                          </w:rPr>
                          <m:t>i</m:t>
                        </m:r>
                        <m:ctrlPr>
                          <w:rPr>
                            <w:rFonts w:hint="default" w:ascii="Cambria Math" w:hAnsi="Cambria Math" w:eastAsia="宋体" w:cs="Times New Roman"/>
                            <w:i/>
                            <w:sz w:val="21"/>
                            <w:szCs w:val="21"/>
                            <w:lang w:val="en-US" w:eastAsia="zh-CN"/>
                          </w:rPr>
                        </m:ctrlPr>
                      </m:sub>
                    </m:sSub>
                    <m:r>
                      <m:rPr/>
                      <w:rPr>
                        <w:rFonts w:hint="default" w:ascii="Times New Roman" w:hAnsi="Times New Roman" w:eastAsia="宋体" w:cs="Times New Roman"/>
                        <w:sz w:val="21"/>
                        <w:szCs w:val="21"/>
                        <w:lang w:val="en-US" w:eastAsia="zh-CN"/>
                      </w:rPr>
                      <m:t>−</m:t>
                    </m:r>
                    <m:sSub>
                      <m:sSubPr>
                        <m:ctrlPr>
                          <w:rPr>
                            <w:rFonts w:hint="default" w:ascii="Cambria Math" w:hAnsi="Cambria Math" w:eastAsia="宋体" w:cs="Times New Roman"/>
                            <w:i/>
                            <w:sz w:val="21"/>
                            <w:szCs w:val="21"/>
                            <w:lang w:val="en-US" w:eastAsia="zh-CN"/>
                          </w:rPr>
                        </m:ctrlPr>
                      </m:sSubPr>
                      <m:e>
                        <m:r>
                          <m:rPr/>
                          <w:rPr>
                            <w:rFonts w:hint="default" w:ascii="Times New Roman" w:hAnsi="Times New Roman" w:eastAsia="宋体" w:cs="Times New Roman"/>
                            <w:sz w:val="21"/>
                            <w:szCs w:val="21"/>
                            <w:lang w:val="en-US" w:eastAsia="zh-CN"/>
                          </w:rPr>
                          <m:t>E</m:t>
                        </m:r>
                        <m:ctrlPr>
                          <w:rPr>
                            <w:rFonts w:hint="default" w:ascii="Cambria Math" w:hAnsi="Cambria Math" w:eastAsia="宋体" w:cs="Times New Roman"/>
                            <w:i/>
                            <w:sz w:val="21"/>
                            <w:szCs w:val="21"/>
                            <w:lang w:val="en-US" w:eastAsia="zh-CN"/>
                          </w:rPr>
                        </m:ctrlPr>
                      </m:e>
                      <m:sub>
                        <m:r>
                          <m:rPr/>
                          <w:rPr>
                            <w:rFonts w:hint="default" w:ascii="Times New Roman" w:hAnsi="Times New Roman" w:eastAsia="宋体" w:cs="Times New Roman"/>
                            <w:sz w:val="21"/>
                            <w:szCs w:val="21"/>
                            <w:lang w:val="en-US" w:eastAsia="zh-CN"/>
                          </w:rPr>
                          <m:t>i</m:t>
                        </m:r>
                        <m:ctrlPr>
                          <w:rPr>
                            <w:rFonts w:hint="default" w:ascii="Cambria Math" w:hAnsi="Cambria Math" w:eastAsia="宋体" w:cs="Times New Roman"/>
                            <w:i/>
                            <w:sz w:val="21"/>
                            <w:szCs w:val="21"/>
                            <w:lang w:val="en-US" w:eastAsia="zh-CN"/>
                          </w:rPr>
                        </m:ctrlPr>
                      </m:sub>
                    </m:sSub>
                    <m:r>
                      <m:rPr/>
                      <w:rPr>
                        <w:rFonts w:hint="default" w:ascii="Times New Roman" w:hAnsi="Times New Roman" w:eastAsia="宋体" w:cs="Times New Roman"/>
                        <w:sz w:val="21"/>
                        <w:szCs w:val="21"/>
                        <w:lang w:val="en-US" w:eastAsia="zh-CN"/>
                      </w:rPr>
                      <m:t>)</m:t>
                    </m:r>
                    <m:ctrlPr>
                      <w:rPr>
                        <w:rFonts w:hint="default" w:ascii="Cambria Math" w:hAnsi="Cambria Math" w:eastAsia="宋体" w:cs="Times New Roman"/>
                        <w:i/>
                        <w:sz w:val="21"/>
                        <w:szCs w:val="21"/>
                        <w:lang w:val="en-US" w:eastAsia="zh-CN"/>
                      </w:rPr>
                    </m:ctrlPr>
                  </m:e>
                  <m:sup>
                    <m:r>
                      <m:rPr/>
                      <w:rPr>
                        <w:rFonts w:hint="default" w:ascii="Times New Roman" w:hAnsi="Times New Roman" w:eastAsia="宋体" w:cs="Times New Roman"/>
                        <w:sz w:val="21"/>
                        <w:szCs w:val="21"/>
                        <w:lang w:val="en-US" w:eastAsia="zh-CN"/>
                      </w:rPr>
                      <m:t>2</m:t>
                    </m:r>
                    <m:ctrlPr>
                      <w:rPr>
                        <w:rFonts w:hint="default" w:ascii="Cambria Math" w:hAnsi="Cambria Math" w:eastAsia="宋体" w:cs="Times New Roman"/>
                        <w:i/>
                        <w:sz w:val="21"/>
                        <w:szCs w:val="21"/>
                        <w:lang w:val="en-US" w:eastAsia="zh-CN"/>
                      </w:rPr>
                    </m:ctrlPr>
                  </m:sup>
                </m:sSup>
                <m:ctrlPr>
                  <w:rPr>
                    <w:rFonts w:hint="default" w:ascii="Cambria Math" w:hAnsi="Cambria Math" w:eastAsia="宋体" w:cs="Times New Roman"/>
                    <w:i/>
                    <w:sz w:val="21"/>
                    <w:szCs w:val="21"/>
                    <w:lang w:val="en-US" w:eastAsia="zh-CN"/>
                  </w:rPr>
                </m:ctrlPr>
              </m:num>
              <m:den>
                <m:sSub>
                  <m:sSubPr>
                    <m:ctrlPr>
                      <w:rPr>
                        <w:rFonts w:hint="default" w:ascii="Cambria Math" w:hAnsi="Cambria Math" w:eastAsia="宋体" w:cs="Times New Roman"/>
                        <w:i/>
                        <w:sz w:val="21"/>
                        <w:szCs w:val="21"/>
                        <w:lang w:val="en-US" w:eastAsia="zh-CN"/>
                      </w:rPr>
                    </m:ctrlPr>
                  </m:sSubPr>
                  <m:e>
                    <m:r>
                      <m:rPr/>
                      <w:rPr>
                        <w:rFonts w:hint="default" w:ascii="Times New Roman" w:hAnsi="Times New Roman" w:eastAsia="宋体" w:cs="Times New Roman"/>
                        <w:sz w:val="21"/>
                        <w:szCs w:val="21"/>
                        <w:lang w:val="en-US" w:eastAsia="zh-CN"/>
                      </w:rPr>
                      <m:t>E</m:t>
                    </m:r>
                    <m:ctrlPr>
                      <w:rPr>
                        <w:rFonts w:hint="default" w:ascii="Cambria Math" w:hAnsi="Cambria Math" w:eastAsia="宋体" w:cs="Times New Roman"/>
                        <w:i/>
                        <w:sz w:val="21"/>
                        <w:szCs w:val="21"/>
                        <w:lang w:val="en-US" w:eastAsia="zh-CN"/>
                      </w:rPr>
                    </m:ctrlPr>
                  </m:e>
                  <m:sub>
                    <m:r>
                      <m:rPr/>
                      <w:rPr>
                        <w:rFonts w:hint="default" w:ascii="Times New Roman" w:hAnsi="Times New Roman" w:eastAsia="宋体" w:cs="Times New Roman"/>
                        <w:sz w:val="21"/>
                        <w:szCs w:val="21"/>
                        <w:lang w:val="en-US" w:eastAsia="zh-CN"/>
                      </w:rPr>
                      <m:t>i</m:t>
                    </m:r>
                    <m:ctrlPr>
                      <w:rPr>
                        <w:rFonts w:hint="default" w:ascii="Cambria Math" w:hAnsi="Cambria Math" w:eastAsia="宋体" w:cs="Times New Roman"/>
                        <w:i/>
                        <w:sz w:val="21"/>
                        <w:szCs w:val="21"/>
                        <w:lang w:val="en-US" w:eastAsia="zh-CN"/>
                      </w:rPr>
                    </m:ctrlPr>
                  </m:sub>
                </m:sSub>
                <m:ctrlPr>
                  <w:rPr>
                    <w:rFonts w:hint="default" w:ascii="Cambria Math" w:hAnsi="Cambria Math" w:eastAsia="宋体" w:cs="Times New Roman"/>
                    <w:i/>
                    <w:sz w:val="21"/>
                    <w:szCs w:val="21"/>
                    <w:lang w:val="en-US" w:eastAsia="zh-CN"/>
                  </w:rPr>
                </m:ctrlPr>
              </m:den>
            </m:f>
            <m:ctrlPr>
              <w:rPr>
                <w:rFonts w:hint="default" w:ascii="Cambria Math" w:hAnsi="Cambria Math" w:eastAsia="宋体" w:cs="Times New Roman"/>
                <w:i/>
                <w:sz w:val="21"/>
                <w:szCs w:val="21"/>
                <w:lang w:val="en-US" w:eastAsia="zh-CN"/>
              </w:rPr>
            </m:ctrlPr>
          </m:e>
        </m:nary>
      </m:oMath>
      <w:r>
        <w:rPr>
          <w:rFonts w:hint="eastAsia" w:hAnsi="Cambria Math" w:eastAsia="宋体" w:cs="Times New Roman"/>
          <w:i w:val="0"/>
          <w:sz w:val="21"/>
          <w:szCs w:val="21"/>
          <w:lang w:val="en-US" w:eastAsia="zh-CN"/>
        </w:rPr>
        <w:t xml:space="preserve">                                 </w:t>
      </w:r>
      <w:r>
        <w:rPr>
          <w:rFonts w:hint="default" w:ascii="Times New Roman" w:hAnsi="Times New Roman" w:eastAsia="宋体" w:cs="Times New Roman"/>
          <w:i w:val="0"/>
          <w:sz w:val="21"/>
          <w:szCs w:val="21"/>
          <w:lang w:val="en-US" w:eastAsia="zh-CN"/>
        </w:rPr>
        <w:t xml:space="preserve"> (</w:t>
      </w:r>
      <w:r>
        <w:rPr>
          <w:rFonts w:hint="eastAsia" w:ascii="Times New Roman" w:hAnsi="Times New Roman" w:eastAsia="宋体" w:cs="Times New Roman"/>
          <w:i w:val="0"/>
          <w:sz w:val="21"/>
          <w:szCs w:val="21"/>
          <w:lang w:val="en-US" w:eastAsia="zh-CN"/>
        </w:rPr>
        <w:t>7</w:t>
      </w:r>
      <w:r>
        <w:rPr>
          <w:rFonts w:hint="default" w:ascii="Times New Roman" w:hAnsi="Times New Roman" w:eastAsia="宋体" w:cs="Times New Roman"/>
          <w:i w:val="0"/>
          <w:sz w:val="21"/>
          <w:szCs w:val="21"/>
          <w:lang w:val="en-US" w:eastAsia="zh-CN"/>
        </w:rPr>
        <w:t>)</w:t>
      </w:r>
    </w:p>
    <w:p w14:paraId="49E1972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其中，</w:t>
      </w:r>
      <m:oMath>
        <m:sSup>
          <m:sSupPr>
            <m:ctrlPr>
              <w:rPr>
                <w:rFonts w:ascii="Cambria Math" w:hAnsi="Cambria Math" w:eastAsia="宋体"/>
                <w:i/>
                <w:sz w:val="24"/>
              </w:rPr>
            </m:ctrlPr>
          </m:sSupPr>
          <m:e>
            <m:r>
              <m:rPr/>
              <w:rPr>
                <w:rFonts w:ascii="Times New Roman" w:hAnsi="Times New Roman" w:eastAsia="宋体" w:cs="Symbol"/>
                <w:color w:val="000000"/>
                <w:kern w:val="0"/>
                <w:sz w:val="24"/>
                <w:szCs w:val="24"/>
                <w:lang w:val="en-US" w:bidi="ar"/>
              </w:rPr>
              <m:t>χ</m:t>
            </m:r>
            <m:ctrlPr>
              <w:rPr>
                <w:rFonts w:ascii="Cambria Math" w:hAnsi="Cambria Math" w:eastAsia="宋体"/>
                <w:i/>
                <w:sz w:val="24"/>
              </w:rPr>
            </m:ctrlPr>
          </m:e>
          <m:sup>
            <m:r>
              <m:rPr/>
              <w:rPr>
                <w:rFonts w:hint="default" w:ascii="Times New Roman" w:hAnsi="Times New Roman" w:eastAsia="宋体"/>
                <w:sz w:val="24"/>
                <w:lang w:val="en-US" w:eastAsia="zh-CN"/>
              </w:rPr>
              <m:t>2</m:t>
            </m:r>
            <m:ctrlPr>
              <w:rPr>
                <w:rFonts w:ascii="Cambria Math" w:hAnsi="Cambria Math" w:eastAsia="宋体"/>
                <w:i/>
                <w:sz w:val="24"/>
              </w:rPr>
            </m:ctrlPr>
          </m:sup>
        </m:sSup>
      </m:oMath>
      <w:r>
        <w:rPr>
          <w:rFonts w:hint="eastAsia" w:ascii="Times New Roman" w:hAnsi="Times New Roman" w:eastAsia="宋体"/>
          <w:i w:val="0"/>
          <w:sz w:val="24"/>
          <w:lang w:val="en-US" w:eastAsia="zh-CN"/>
        </w:rPr>
        <w:t>为</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卡方统计量，N为观测数据的组数，i为数据组的序号，</w:t>
      </w:r>
      <m:oMath>
        <m:sSub>
          <m:sSubPr>
            <m:ctrlPr>
              <w:rPr>
                <w:rFonts w:ascii="Cambria Math" w:hAnsi="Cambria Math" w:eastAsia="宋体" w:cs="E-FZ"/>
                <w:i/>
                <w:color w:val="000000" w:themeColor="text1"/>
                <w:kern w:val="0"/>
                <w:sz w:val="24"/>
                <w:szCs w:val="24"/>
                <w:lang w:val="en-US" w:bidi="ar"/>
                <w14:textFill>
                  <w14:solidFill>
                    <w14:schemeClr w14:val="tx1"/>
                  </w14:solidFill>
                </w14:textFill>
              </w:rPr>
            </m:ctrlPr>
          </m:sSubPr>
          <m:e>
            <m:r>
              <m:rPr/>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m:t>x</m:t>
            </m:r>
            <m:ctrlPr>
              <w:rPr>
                <w:rFonts w:ascii="Cambria Math" w:hAnsi="Cambria Math" w:eastAsia="宋体" w:cs="E-FZ"/>
                <w:i/>
                <w:color w:val="000000" w:themeColor="text1"/>
                <w:kern w:val="0"/>
                <w:sz w:val="24"/>
                <w:szCs w:val="24"/>
                <w:lang w:val="en-US" w:bidi="ar"/>
                <w14:textFill>
                  <w14:solidFill>
                    <w14:schemeClr w14:val="tx1"/>
                  </w14:solidFill>
                </w14:textFill>
              </w:rPr>
            </m:ctrlPr>
          </m:e>
          <m:sub>
            <m:r>
              <m:rPr/>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m:t>i</m:t>
            </m:r>
            <m:ctrlPr>
              <w:rPr>
                <w:rFonts w:ascii="Cambria Math" w:hAnsi="Cambria Math" w:eastAsia="宋体" w:cs="E-FZ"/>
                <w:i/>
                <w:color w:val="000000" w:themeColor="text1"/>
                <w:kern w:val="0"/>
                <w:sz w:val="24"/>
                <w:szCs w:val="24"/>
                <w:lang w:val="en-US" w:bidi="ar"/>
                <w14:textFill>
                  <w14:solidFill>
                    <w14:schemeClr w14:val="tx1"/>
                  </w14:solidFill>
                </w14:textFill>
              </w:rPr>
            </m:ctrlPr>
          </m:sub>
        </m:sSub>
      </m:oMath>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t>为</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第 i 组的实际观测值，Eᵢ代表第i组的理论期望值。卡方</w:t>
      </w:r>
      <w:r>
        <w:rPr>
          <w:rFonts w:hint="eastAsia" w:ascii="Times New Roman" w:hAnsi="Times New Roman" w:eastAsia="宋体" w:cs="E-FZ"/>
          <w:color w:val="000000" w:themeColor="text1"/>
          <w:kern w:val="0"/>
          <w:sz w:val="24"/>
          <w:szCs w:val="24"/>
          <w:lang w:bidi="ar"/>
          <w14:textFill>
            <w14:solidFill>
              <w14:schemeClr w14:val="tx1"/>
            </w14:solidFill>
          </w14:textFill>
        </w:rPr>
        <w:t>值越小表示拟合函数与样本更贴合，选取最小的</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卡方</w:t>
      </w:r>
      <w:r>
        <w:rPr>
          <w:rFonts w:hint="eastAsia" w:ascii="Times New Roman" w:hAnsi="Times New Roman" w:eastAsia="宋体" w:cs="E-FZ"/>
          <w:color w:val="000000" w:themeColor="text1"/>
          <w:kern w:val="0"/>
          <w:sz w:val="24"/>
          <w:szCs w:val="24"/>
          <w:lang w:bidi="ar"/>
          <w14:textFill>
            <w14:solidFill>
              <w14:schemeClr w14:val="tx1"/>
            </w14:solidFill>
          </w14:textFill>
        </w:rPr>
        <w:t>对应的</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值</w:t>
      </w:r>
      <w:r>
        <w:rPr>
          <w:rFonts w:hint="eastAsia" w:ascii="Times New Roman" w:hAnsi="Times New Roman" w:eastAsia="宋体" w:cs="E-FZ"/>
          <w:color w:val="000000" w:themeColor="text1"/>
          <w:kern w:val="0"/>
          <w:sz w:val="24"/>
          <w:szCs w:val="24"/>
          <w:lang w:bidi="ar"/>
          <w14:textFill>
            <w14:solidFill>
              <w14:schemeClr w14:val="tx1"/>
            </w14:solidFill>
          </w14:textFill>
        </w:rPr>
        <w:t>作为最终的拟合结果。一阶拟合操作的流程图如图</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4</w:t>
      </w:r>
      <w:r>
        <w:rPr>
          <w:rFonts w:hint="eastAsia" w:ascii="Times New Roman" w:hAnsi="Times New Roman" w:eastAsia="宋体" w:cs="E-FZ"/>
          <w:color w:val="000000" w:themeColor="text1"/>
          <w:kern w:val="0"/>
          <w:sz w:val="24"/>
          <w:szCs w:val="24"/>
          <w:lang w:bidi="ar"/>
          <w14:textFill>
            <w14:solidFill>
              <w14:schemeClr w14:val="tx1"/>
            </w14:solidFill>
          </w14:textFill>
        </w:rPr>
        <w:t>所示：</w:t>
      </w:r>
    </w:p>
    <w:p w14:paraId="268FAA4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宋体"/>
          <w:color w:val="000000" w:themeColor="text1"/>
          <w:sz w:val="24"/>
          <w:szCs w:val="24"/>
          <w14:textFill>
            <w14:solidFill>
              <w14:schemeClr w14:val="tx1"/>
            </w14:solidFill>
          </w14:textFill>
        </w:rPr>
      </w:pPr>
      <w:r>
        <w:drawing>
          <wp:inline distT="0" distB="0" distL="114300" distR="114300">
            <wp:extent cx="4227830" cy="2152650"/>
            <wp:effectExtent l="0" t="0" r="127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
                    <a:stretch>
                      <a:fillRect/>
                    </a:stretch>
                  </pic:blipFill>
                  <pic:spPr>
                    <a:xfrm>
                      <a:off x="0" y="0"/>
                      <a:ext cx="4227830" cy="2152650"/>
                    </a:xfrm>
                    <a:prstGeom prst="rect">
                      <a:avLst/>
                    </a:prstGeom>
                    <a:noFill/>
                    <a:ln>
                      <a:noFill/>
                    </a:ln>
                  </pic:spPr>
                </pic:pic>
              </a:graphicData>
            </a:graphic>
          </wp:inline>
        </w:drawing>
      </w:r>
    </w:p>
    <w:p w14:paraId="12860D8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图</w:t>
      </w:r>
      <w:r>
        <w:rPr>
          <w:rFonts w:hint="eastAsia" w:ascii="Times New Roman" w:hAnsi="Times New Roman" w:eastAsia="宋体" w:cs="宋体"/>
          <w:color w:val="000000" w:themeColor="text1"/>
          <w:sz w:val="24"/>
          <w:szCs w:val="24"/>
          <w:lang w:val="en-US" w:eastAsia="zh-CN"/>
          <w14:textFill>
            <w14:solidFill>
              <w14:schemeClr w14:val="tx1"/>
            </w14:solidFill>
          </w14:textFill>
        </w:rPr>
        <w:t>4</w:t>
      </w:r>
      <w:r>
        <w:rPr>
          <w:rFonts w:hint="eastAsia" w:ascii="Times New Roman" w:hAnsi="Times New Roman" w:eastAsia="宋体" w:cs="宋体"/>
          <w:color w:val="000000" w:themeColor="text1"/>
          <w:sz w:val="24"/>
          <w:szCs w:val="24"/>
          <w14:textFill>
            <w14:solidFill>
              <w14:schemeClr w14:val="tx1"/>
            </w14:solidFill>
          </w14:textFill>
        </w:rPr>
        <w:t xml:space="preserve"> </w:t>
      </w:r>
      <w:r>
        <w:rPr>
          <w:rFonts w:hint="eastAsia" w:ascii="Times New Roman" w:hAnsi="Times New Roman" w:eastAsia="宋体" w:cs="宋体"/>
          <w:color w:val="000000" w:themeColor="text1"/>
          <w:sz w:val="24"/>
          <w:szCs w:val="24"/>
          <w:lang w:val="en-US" w:eastAsia="zh-CN"/>
          <w14:textFill>
            <w14:solidFill>
              <w14:schemeClr w14:val="tx1"/>
            </w14:solidFill>
          </w14:textFill>
        </w:rPr>
        <w:t>一阶</w:t>
      </w:r>
      <w:r>
        <w:rPr>
          <w:rFonts w:hint="eastAsia" w:ascii="Times New Roman" w:hAnsi="Times New Roman" w:eastAsia="宋体" w:cs="宋体"/>
          <w:color w:val="000000" w:themeColor="text1"/>
          <w:sz w:val="24"/>
          <w:szCs w:val="24"/>
          <w14:textFill>
            <w14:solidFill>
              <w14:schemeClr w14:val="tx1"/>
            </w14:solidFill>
          </w14:textFill>
        </w:rPr>
        <w:t>拟合流程图</w:t>
      </w:r>
    </w:p>
    <w:p w14:paraId="0C34F78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二阶拟合是精确的拟合，是出于对算法准确性上的考虑。二阶拟合将一阶拟合的</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值</w:t>
      </w:r>
      <w:r>
        <w:rPr>
          <w:rFonts w:hint="eastAsia" w:ascii="Times New Roman" w:hAnsi="Times New Roman" w:eastAsia="宋体" w:cs="E-FZ"/>
          <w:color w:val="000000" w:themeColor="text1"/>
          <w:kern w:val="0"/>
          <w:sz w:val="24"/>
          <w:szCs w:val="24"/>
          <w:lang w:bidi="ar"/>
          <w14:textFill>
            <w14:solidFill>
              <w14:schemeClr w14:val="tx1"/>
            </w14:solidFill>
          </w14:textFill>
        </w:rPr>
        <w:t>作为拟合</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中心</w:t>
      </w:r>
      <w:r>
        <w:rPr>
          <w:rFonts w:hint="eastAsia" w:ascii="Times New Roman" w:hAnsi="Times New Roman" w:eastAsia="宋体" w:cs="E-FZ"/>
          <w:color w:val="000000" w:themeColor="text1"/>
          <w:kern w:val="0"/>
          <w:sz w:val="24"/>
          <w:szCs w:val="24"/>
          <w:lang w:bidi="ar"/>
          <w14:textFill>
            <w14:solidFill>
              <w14:schemeClr w14:val="tx1"/>
            </w14:solidFill>
          </w14:textFill>
        </w:rPr>
        <w:t>，</w:t>
      </w:r>
      <w:r>
        <w:rPr>
          <w:rFonts w:hint="eastAsia" w:ascii="Times New Roman" w:hAnsi="Times New Roman" w:eastAsia="宋体" w:cs="Times New Roman"/>
          <w:b w:val="0"/>
          <w:bCs w:val="0"/>
          <w:i w:val="0"/>
          <w:kern w:val="2"/>
          <w:sz w:val="24"/>
          <w:szCs w:val="24"/>
          <w:lang w:val="en-US" w:eastAsia="zh-CN" w:bidi="ar-SA"/>
        </w:rPr>
        <w:t>左右扩张步长5%得到两个延伸值，此时只需要判断左右两个延伸值的卡方，选择其中卡方较小的一个</w:t>
      </w:r>
      <m:oMath>
        <m:r>
          <m:rPr/>
          <w:rPr>
            <w:rFonts w:ascii="Times New Roman" w:hAnsi="Times New Roman" w:eastAsia="宋体" w:cs="E-FZ"/>
            <w:color w:val="000000" w:themeColor="text1"/>
            <w:kern w:val="0"/>
            <w:sz w:val="24"/>
            <w:szCs w:val="24"/>
            <w:lang w:val="en-US" w:bidi="ar"/>
            <w14:textFill>
              <w14:solidFill>
                <w14:schemeClr w14:val="tx1"/>
              </w14:solidFill>
            </w14:textFill>
          </w:rPr>
          <m:t>σ</m:t>
        </m:r>
      </m:oMath>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值作为新的拟合中心</w:t>
      </w:r>
      <w:r>
        <w:rPr>
          <w:rFonts w:hint="eastAsia" w:ascii="Times New Roman" w:hAnsi="Times New Roman" w:eastAsia="宋体" w:cs="Times New Roman"/>
          <w:b w:val="0"/>
          <w:bCs w:val="0"/>
          <w:i w:val="0"/>
          <w:kern w:val="2"/>
          <w:sz w:val="24"/>
          <w:szCs w:val="24"/>
          <w:lang w:val="en-US" w:eastAsia="zh-CN" w:bidi="ar-SA"/>
        </w:rPr>
        <w:t>，然后每次按照0.2%的比例缩小扩张的步长，使左右两个端点越来越逼近中心，直到左右扩张的步长达到预先设定的最小步长0.001%。二阶拟合由于步长动态缩小，比一阶拟合更为精确，</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二</w:t>
      </w:r>
      <w:r>
        <w:rPr>
          <w:rFonts w:hint="eastAsia" w:ascii="Times New Roman" w:hAnsi="Times New Roman" w:eastAsia="宋体" w:cs="E-FZ"/>
          <w:color w:val="000000" w:themeColor="text1"/>
          <w:kern w:val="0"/>
          <w:sz w:val="24"/>
          <w:szCs w:val="24"/>
          <w:lang w:bidi="ar"/>
          <w14:textFill>
            <w14:solidFill>
              <w14:schemeClr w14:val="tx1"/>
            </w14:solidFill>
          </w14:textFill>
        </w:rPr>
        <w:t>阶拟合操作的流程图如图</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5</w:t>
      </w:r>
      <w:r>
        <w:rPr>
          <w:rFonts w:hint="eastAsia" w:ascii="Times New Roman" w:hAnsi="Times New Roman" w:eastAsia="宋体" w:cs="E-FZ"/>
          <w:color w:val="000000" w:themeColor="text1"/>
          <w:kern w:val="0"/>
          <w:sz w:val="24"/>
          <w:szCs w:val="24"/>
          <w:lang w:bidi="ar"/>
          <w14:textFill>
            <w14:solidFill>
              <w14:schemeClr w14:val="tx1"/>
            </w14:solidFill>
          </w14:textFill>
        </w:rPr>
        <w:t>所示：</w:t>
      </w:r>
    </w:p>
    <w:p w14:paraId="3E5DE6C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E-FZ"/>
          <w:color w:val="000000" w:themeColor="text1"/>
          <w:kern w:val="0"/>
          <w:sz w:val="24"/>
          <w:szCs w:val="24"/>
          <w:lang w:bidi="ar"/>
          <w14:textFill>
            <w14:solidFill>
              <w14:schemeClr w14:val="tx1"/>
            </w14:solidFill>
          </w14:textFill>
        </w:rPr>
      </w:pPr>
      <w:r>
        <w:drawing>
          <wp:inline distT="0" distB="0" distL="114300" distR="114300">
            <wp:extent cx="3252470" cy="2313940"/>
            <wp:effectExtent l="0" t="0" r="5080" b="6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8"/>
                    <a:stretch>
                      <a:fillRect/>
                    </a:stretch>
                  </pic:blipFill>
                  <pic:spPr>
                    <a:xfrm>
                      <a:off x="0" y="0"/>
                      <a:ext cx="3252470" cy="2313940"/>
                    </a:xfrm>
                    <a:prstGeom prst="rect">
                      <a:avLst/>
                    </a:prstGeom>
                    <a:noFill/>
                    <a:ln>
                      <a:noFill/>
                    </a:ln>
                  </pic:spPr>
                </pic:pic>
              </a:graphicData>
            </a:graphic>
          </wp:inline>
        </w:drawing>
      </w:r>
    </w:p>
    <w:p w14:paraId="4F12BD09">
      <w:pPr>
        <w:keepNext w:val="0"/>
        <w:keepLines w:val="0"/>
        <w:pageBreakBefore w:val="0"/>
        <w:kinsoku/>
        <w:wordWrap/>
        <w:overflowPunct/>
        <w:topLinePunct w:val="0"/>
        <w:autoSpaceDE/>
        <w:autoSpaceDN/>
        <w:bidi w:val="0"/>
        <w:adjustRightInd/>
        <w:snapToGrid/>
        <w:spacing w:line="240" w:lineRule="auto"/>
        <w:ind w:firstLine="420" w:firstLineChars="0"/>
        <w:jc w:val="center"/>
        <w:textAlignment w:val="auto"/>
        <w:rPr>
          <w:rFonts w:hint="eastAsia" w:ascii="Times New Roman" w:hAnsi="Times New Roman"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图</w:t>
      </w:r>
      <w:r>
        <w:rPr>
          <w:rFonts w:hint="eastAsia" w:ascii="Times New Roman" w:hAnsi="Times New Roman" w:eastAsia="宋体" w:cs="宋体"/>
          <w:color w:val="000000" w:themeColor="text1"/>
          <w:sz w:val="24"/>
          <w:szCs w:val="24"/>
          <w:lang w:val="en-US" w:eastAsia="zh-CN"/>
          <w14:textFill>
            <w14:solidFill>
              <w14:schemeClr w14:val="tx1"/>
            </w14:solidFill>
          </w14:textFill>
        </w:rPr>
        <w:t>5</w:t>
      </w:r>
      <w:r>
        <w:rPr>
          <w:rFonts w:hint="eastAsia" w:ascii="Times New Roman" w:hAnsi="Times New Roman" w:eastAsia="宋体" w:cs="宋体"/>
          <w:color w:val="000000" w:themeColor="text1"/>
          <w:sz w:val="24"/>
          <w:szCs w:val="24"/>
          <w14:textFill>
            <w14:solidFill>
              <w14:schemeClr w14:val="tx1"/>
            </w14:solidFill>
          </w14:textFill>
        </w:rPr>
        <w:t xml:space="preserve"> </w:t>
      </w:r>
      <w:r>
        <w:rPr>
          <w:rFonts w:hint="eastAsia" w:ascii="Times New Roman" w:hAnsi="Times New Roman" w:eastAsia="宋体" w:cs="宋体"/>
          <w:color w:val="000000" w:themeColor="text1"/>
          <w:sz w:val="24"/>
          <w:szCs w:val="24"/>
          <w:lang w:val="en-US" w:eastAsia="zh-CN"/>
          <w14:textFill>
            <w14:solidFill>
              <w14:schemeClr w14:val="tx1"/>
            </w14:solidFill>
          </w14:textFill>
        </w:rPr>
        <w:t>二阶</w:t>
      </w:r>
      <w:r>
        <w:rPr>
          <w:rFonts w:hint="eastAsia" w:ascii="Times New Roman" w:hAnsi="Times New Roman" w:eastAsia="宋体" w:cs="宋体"/>
          <w:color w:val="000000" w:themeColor="text1"/>
          <w:sz w:val="24"/>
          <w:szCs w:val="24"/>
          <w14:textFill>
            <w14:solidFill>
              <w14:schemeClr w14:val="tx1"/>
            </w14:solidFill>
          </w14:textFill>
        </w:rPr>
        <w:t>拟合流程图</w:t>
      </w:r>
    </w:p>
    <w:p w14:paraId="31745978">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图</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6</w:t>
      </w:r>
      <w:r>
        <w:rPr>
          <w:rFonts w:hint="eastAsia" w:ascii="Times New Roman" w:hAnsi="Times New Roman" w:eastAsia="宋体" w:cs="E-FZ"/>
          <w:color w:val="000000" w:themeColor="text1"/>
          <w:kern w:val="0"/>
          <w:sz w:val="24"/>
          <w:szCs w:val="24"/>
          <w:lang w:bidi="ar"/>
          <w14:textFill>
            <w14:solidFill>
              <w14:schemeClr w14:val="tx1"/>
            </w14:solidFill>
          </w14:textFill>
        </w:rPr>
        <w:t>为拟合的最终效果图，可以看出拟合出的</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高斯分布</w:t>
      </w:r>
      <w:r>
        <w:rPr>
          <w:rFonts w:hint="eastAsia" w:ascii="Times New Roman" w:hAnsi="Times New Roman" w:eastAsia="宋体" w:cs="E-FZ"/>
          <w:color w:val="000000" w:themeColor="text1"/>
          <w:kern w:val="0"/>
          <w:sz w:val="24"/>
          <w:szCs w:val="24"/>
          <w:lang w:bidi="ar"/>
          <w14:textFill>
            <w14:solidFill>
              <w14:schemeClr w14:val="tx1"/>
            </w14:solidFill>
          </w14:textFill>
        </w:rPr>
        <w:t>曲线</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与IFFT后RJ样本的PDF直方图</w:t>
      </w:r>
      <w:r>
        <w:rPr>
          <w:rFonts w:hint="eastAsia" w:ascii="Times New Roman" w:hAnsi="Times New Roman" w:eastAsia="宋体" w:cs="E-FZ"/>
          <w:color w:val="000000" w:themeColor="text1"/>
          <w:kern w:val="0"/>
          <w:sz w:val="24"/>
          <w:szCs w:val="24"/>
          <w:lang w:bidi="ar"/>
          <w14:textFill>
            <w14:solidFill>
              <w14:schemeClr w14:val="tx1"/>
            </w14:solidFill>
          </w14:textFill>
        </w:rPr>
        <w:t>较为贴合，可以较好</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地</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从样本中</w:t>
      </w:r>
      <w:r>
        <w:rPr>
          <w:rFonts w:hint="eastAsia" w:ascii="Times New Roman" w:hAnsi="Times New Roman" w:eastAsia="宋体" w:cs="E-FZ"/>
          <w:color w:val="000000" w:themeColor="text1"/>
          <w:kern w:val="0"/>
          <w:sz w:val="24"/>
          <w:szCs w:val="24"/>
          <w:lang w:bidi="ar"/>
          <w14:textFill>
            <w14:solidFill>
              <w14:schemeClr w14:val="tx1"/>
            </w14:solidFill>
          </w14:textFill>
        </w:rPr>
        <w:t>提取出</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RJ分量的</w:t>
      </w:r>
      <w:r>
        <w:rPr>
          <w:rFonts w:hint="eastAsia" w:ascii="Times New Roman" w:hAnsi="Times New Roman" w:eastAsia="宋体" w:cs="E-FZ"/>
          <w:color w:val="000000" w:themeColor="text1"/>
          <w:kern w:val="0"/>
          <w:sz w:val="24"/>
          <w:szCs w:val="24"/>
          <w:lang w:bidi="ar"/>
          <w14:textFill>
            <w14:solidFill>
              <w14:schemeClr w14:val="tx1"/>
            </w14:solidFill>
          </w14:textFill>
        </w:rPr>
        <w:t>信息。</w:t>
      </w:r>
    </w:p>
    <w:p w14:paraId="5886AC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E-FZ"/>
          <w:color w:val="000000" w:themeColor="text1"/>
          <w:kern w:val="0"/>
          <w:sz w:val="24"/>
          <w:szCs w:val="24"/>
          <w:lang w:eastAsia="zh-CN" w:bidi="ar"/>
          <w14:textFill>
            <w14:solidFill>
              <w14:schemeClr w14:val="tx1"/>
            </w14:solidFill>
          </w14:textFill>
        </w:rPr>
      </w:pPr>
    </w:p>
    <w:p w14:paraId="70D0104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E-FZ"/>
          <w:color w:val="000000" w:themeColor="text1"/>
          <w:kern w:val="0"/>
          <w:sz w:val="24"/>
          <w:szCs w:val="24"/>
          <w:lang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eastAsia="zh-CN" w:bidi="ar"/>
          <w14:textFill>
            <w14:solidFill>
              <w14:schemeClr w14:val="tx1"/>
            </w14:solidFill>
          </w14:textFill>
        </w:rPr>
        <w:drawing>
          <wp:inline distT="0" distB="0" distL="114300" distR="114300">
            <wp:extent cx="3447415" cy="2698750"/>
            <wp:effectExtent l="0" t="0" r="0" b="0"/>
            <wp:docPr id="5" name="图片 5" descr="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mpare"/>
                    <pic:cNvPicPr>
                      <a:picLocks noChangeAspect="1"/>
                    </pic:cNvPicPr>
                  </pic:nvPicPr>
                  <pic:blipFill>
                    <a:blip r:embed="rId9"/>
                    <a:srcRect b="4344"/>
                    <a:stretch>
                      <a:fillRect/>
                    </a:stretch>
                  </pic:blipFill>
                  <pic:spPr>
                    <a:xfrm>
                      <a:off x="0" y="0"/>
                      <a:ext cx="3447415" cy="2698750"/>
                    </a:xfrm>
                    <a:prstGeom prst="rect">
                      <a:avLst/>
                    </a:prstGeom>
                  </pic:spPr>
                </pic:pic>
              </a:graphicData>
            </a:graphic>
          </wp:inline>
        </w:drawing>
      </w:r>
    </w:p>
    <w:p w14:paraId="1C36567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图6 拟合效果图</w:t>
      </w:r>
    </w:p>
    <w:p w14:paraId="43EA91DC">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2实验</w:t>
      </w:r>
    </w:p>
    <w:p w14:paraId="7D54A747">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E-FZ"/>
          <w:color w:val="000000" w:themeColor="text1"/>
          <w:kern w:val="0"/>
          <w:sz w:val="24"/>
          <w:szCs w:val="24"/>
          <w:highlight w:val="none"/>
          <w:lang w:bidi="ar"/>
          <w14:textFill>
            <w14:solidFill>
              <w14:schemeClr w14:val="tx1"/>
            </w14:solidFill>
          </w14:textFill>
        </w:rPr>
      </w:pPr>
      <w:r>
        <w:rPr>
          <w:rFonts w:hint="eastAsia" w:ascii="Times New Roman" w:hAnsi="Times New Roman" w:eastAsia="宋体"/>
          <w:sz w:val="24"/>
          <w:szCs w:val="24"/>
          <w:lang w:val="en-US" w:eastAsia="zh-CN"/>
        </w:rPr>
        <w:t>为验证改进算法的有效性，本文将针对算法的准确性设计仿真实验，来对比传统算法与改进算法抖动分解结果的准确性。实验所使用的数据是由正弦叠加高斯而成的模拟TIE数据，</w:t>
      </w:r>
      <w:r>
        <w:rPr>
          <w:rFonts w:hint="eastAsia" w:ascii="Times New Roman" w:hAnsi="Times New Roman" w:eastAsia="宋体"/>
          <w:color w:val="000000" w:themeColor="text1"/>
          <w:sz w:val="24"/>
          <w:szCs w:val="24"/>
          <w:lang w:val="en-US" w:eastAsia="zh-CN"/>
          <w14:textFill>
            <w14:solidFill>
              <w14:schemeClr w14:val="tx1"/>
            </w14:solidFill>
          </w14:textFill>
        </w:rPr>
        <w:t>这是一种侧重反应信号抖动边沿的抖动类型</w:t>
      </w:r>
      <w:r>
        <w:rPr>
          <w:rFonts w:hint="eastAsia" w:ascii="Times New Roman" w:hAnsi="Times New Roman" w:eastAsia="宋体"/>
          <w:color w:val="000000" w:themeColor="text1"/>
          <w:sz w:val="24"/>
          <w:szCs w:val="24"/>
          <w:highlight w:val="cyan"/>
          <w:lang w:val="en-US" w:eastAsia="zh-CN"/>
          <w14:textFill>
            <w14:solidFill>
              <w14:schemeClr w14:val="tx1"/>
            </w14:solidFill>
          </w14:textFill>
        </w:rPr>
        <w:t>[15]</w:t>
      </w:r>
      <w:r>
        <w:rPr>
          <w:rFonts w:hint="eastAsia" w:ascii="Times New Roman" w:hAnsi="Times New Roman" w:eastAsia="宋体"/>
          <w:color w:val="000000" w:themeColor="text1"/>
          <w:sz w:val="24"/>
          <w:szCs w:val="24"/>
          <w:lang w:val="en-US" w:eastAsia="zh-CN"/>
          <w14:textFill>
            <w14:solidFill>
              <w14:schemeClr w14:val="tx1"/>
            </w14:solidFill>
          </w14:textFill>
        </w:rPr>
        <w:t>。</w:t>
      </w:r>
      <w:r>
        <w:rPr>
          <w:rFonts w:hint="eastAsia" w:ascii="Times New Roman" w:hAnsi="Times New Roman" w:eastAsia="宋体" w:cs="E-FZ"/>
          <w:color w:val="000000" w:themeColor="text1"/>
          <w:kern w:val="0"/>
          <w:sz w:val="24"/>
          <w:szCs w:val="24"/>
          <w:highlight w:val="none"/>
          <w:lang w:bidi="ar"/>
          <w14:textFill>
            <w14:solidFill>
              <w14:schemeClr w14:val="tx1"/>
            </w14:solidFill>
          </w14:textFill>
        </w:rPr>
        <w:t>样本数量对抖动分解算法的准确性影响很大，因此实验将改变样本点数来</w:t>
      </w:r>
      <w:r>
        <w:rPr>
          <w:rFonts w:hint="eastAsia" w:ascii="宋体" w:hAnsi="宋体" w:eastAsia="宋体" w:cs="宋体"/>
          <w:color w:val="000000" w:themeColor="text1"/>
          <w:sz w:val="24"/>
          <w:szCs w:val="24"/>
          <w:highlight w:val="none"/>
          <w:shd w:val="clear" w:color="auto" w:fill="FFFFFF"/>
          <w14:textFill>
            <w14:solidFill>
              <w14:schemeClr w14:val="tx1"/>
            </w14:solidFill>
          </w14:textFill>
        </w:rPr>
        <w:t>考察</w:t>
      </w:r>
      <w:r>
        <w:rPr>
          <w:rFonts w:hint="eastAsia" w:ascii="Times New Roman" w:hAnsi="Times New Roman" w:eastAsia="宋体" w:cs="E-FZ"/>
          <w:color w:val="000000" w:themeColor="text1"/>
          <w:kern w:val="0"/>
          <w:sz w:val="24"/>
          <w:szCs w:val="24"/>
          <w:highlight w:val="none"/>
          <w:lang w:bidi="ar"/>
          <w14:textFill>
            <w14:solidFill>
              <w14:schemeClr w14:val="tx1"/>
            </w14:solidFill>
          </w14:textFill>
        </w:rPr>
        <w:t>在不同情况下两种算法的抖动分解效果。</w:t>
      </w:r>
    </w:p>
    <w:p w14:paraId="219356D2">
      <w:pPr>
        <w:widowControl/>
        <w:ind w:firstLine="480" w:firstLineChars="200"/>
        <w:rPr>
          <w:rFonts w:hint="eastAsia" w:hAnsi="Cambria Math" w:eastAsia="宋体" w:cs="E-FZ"/>
          <w:color w:val="000000" w:themeColor="text1"/>
          <w:kern w:val="0"/>
          <w:sz w:val="24"/>
          <w:szCs w:val="24"/>
          <w:lang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实验样本参数：RJ标准差</w:t>
      </w:r>
      <m:oMath>
        <m:r>
          <m:rPr/>
          <w:rPr>
            <w:rFonts w:ascii="Cambria Math" w:hAnsi="Cambria Math" w:eastAsia="宋体" w:cs="E-FZ"/>
            <w:color w:val="000000" w:themeColor="text1"/>
            <w:kern w:val="0"/>
            <w:sz w:val="24"/>
            <w:szCs w:val="24"/>
            <w:lang w:bidi="ar"/>
            <w14:textFill>
              <w14:solidFill>
                <w14:schemeClr w14:val="tx1"/>
              </w14:solidFill>
            </w14:textFill>
          </w:rPr>
          <m:t>σ</m:t>
        </m:r>
        <m:r>
          <m:rPr>
            <m:sty m:val="p"/>
          </m:rPr>
          <w:rPr>
            <w:rFonts w:ascii="Cambria Math" w:hAnsi="Cambria Math" w:eastAsia="宋体" w:cs="E-FZ"/>
            <w:color w:val="000000" w:themeColor="text1"/>
            <w:kern w:val="0"/>
            <w:sz w:val="24"/>
            <w:szCs w:val="24"/>
            <w:lang w:bidi="ar"/>
            <w14:textFill>
              <w14:solidFill>
                <w14:schemeClr w14:val="tx1"/>
              </w14:solidFill>
            </w14:textFill>
          </w:rPr>
          <m:t>=</m:t>
        </m:r>
        <m:r>
          <m:rPr>
            <m:sty m:val="p"/>
          </m:rPr>
          <w:rPr>
            <w:rFonts w:hint="default" w:ascii="Cambria Math" w:hAnsi="Cambria Math" w:eastAsia="宋体" w:cs="E-FZ"/>
            <w:color w:val="000000" w:themeColor="text1"/>
            <w:kern w:val="0"/>
            <w:sz w:val="24"/>
            <w:szCs w:val="24"/>
            <w:lang w:val="en-US" w:eastAsia="zh-CN" w:bidi="ar"/>
            <w14:textFill>
              <w14:solidFill>
                <w14:schemeClr w14:val="tx1"/>
              </w14:solidFill>
            </w14:textFill>
          </w:rPr>
          <m:t>5</m:t>
        </m:r>
        <m:r>
          <m:rPr>
            <m:sty m:val="p"/>
          </m:rPr>
          <w:rPr>
            <w:rFonts w:ascii="Cambria Math" w:hAnsi="Cambria Math" w:eastAsia="宋体" w:cs="E-FZ"/>
            <w:color w:val="000000" w:themeColor="text1"/>
            <w:kern w:val="0"/>
            <w:sz w:val="24"/>
            <w:szCs w:val="24"/>
            <w:lang w:bidi="ar"/>
            <w14:textFill>
              <w14:solidFill>
                <w14:schemeClr w14:val="tx1"/>
              </w14:solidFill>
            </w14:textFill>
          </w:rPr>
          <m:t xml:space="preserve"> </m:t>
        </m:r>
        <m:r>
          <m:rPr>
            <m:sty m:val="p"/>
          </m:rPr>
          <w:rPr>
            <w:rFonts w:hint="eastAsia" w:ascii="Cambria Math" w:hAnsi="Cambria Math" w:eastAsia="宋体" w:cs="E-FZ"/>
            <w:color w:val="000000" w:themeColor="text1"/>
            <w:kern w:val="0"/>
            <w:sz w:val="24"/>
            <w:szCs w:val="24"/>
            <w:lang w:bidi="ar"/>
            <w14:textFill>
              <w14:solidFill>
                <w14:schemeClr w14:val="tx1"/>
              </w14:solidFill>
            </w14:textFill>
          </w:rPr>
          <m:t>ps</m:t>
        </m:r>
      </m:oMath>
      <w:r>
        <w:rPr>
          <w:rFonts w:hint="eastAsia" w:ascii="Times New Roman" w:hAnsi="Times New Roman" w:eastAsia="宋体" w:cs="E-FZ"/>
          <w:color w:val="000000" w:themeColor="text1"/>
          <w:kern w:val="0"/>
          <w:sz w:val="24"/>
          <w:szCs w:val="24"/>
          <w:lang w:bidi="ar"/>
          <w14:textFill>
            <w14:solidFill>
              <w14:schemeClr w14:val="tx1"/>
            </w14:solidFill>
          </w14:textFill>
        </w:rPr>
        <w:t>，PJ幅值</w:t>
      </w:r>
      <m:oMath>
        <m:r>
          <m:rPr/>
          <w:rPr>
            <w:rFonts w:ascii="Cambria Math" w:hAnsi="Cambria Math" w:eastAsia="宋体" w:cs="E-FZ"/>
            <w:color w:val="000000" w:themeColor="text1"/>
            <w:kern w:val="0"/>
            <w:sz w:val="24"/>
            <w:szCs w:val="24"/>
            <w:lang w:bidi="ar"/>
            <w14:textFill>
              <w14:solidFill>
                <w14:schemeClr w14:val="tx1"/>
              </w14:solidFill>
            </w14:textFill>
          </w:rPr>
          <m:t>P</m:t>
        </m:r>
        <m:r>
          <m:rPr>
            <m:sty m:val="p"/>
          </m:rPr>
          <w:rPr>
            <w:rFonts w:ascii="Cambria Math" w:hAnsi="Cambria Math" w:eastAsia="宋体" w:cs="E-FZ"/>
            <w:color w:val="000000" w:themeColor="text1"/>
            <w:kern w:val="0"/>
            <w:sz w:val="24"/>
            <w:szCs w:val="24"/>
            <w:lang w:bidi="ar"/>
            <w14:textFill>
              <w14:solidFill>
                <w14:schemeClr w14:val="tx1"/>
              </w14:solidFill>
            </w14:textFill>
          </w:rPr>
          <m:t>=</m:t>
        </m:r>
        <m:r>
          <m:rPr>
            <m:sty m:val="p"/>
          </m:rPr>
          <w:rPr>
            <w:rFonts w:hint="default" w:ascii="Cambria Math" w:hAnsi="Cambria Math" w:eastAsia="宋体" w:cs="E-FZ"/>
            <w:color w:val="000000" w:themeColor="text1"/>
            <w:kern w:val="0"/>
            <w:sz w:val="24"/>
            <w:szCs w:val="24"/>
            <w:lang w:val="en-US" w:eastAsia="zh-CN" w:bidi="ar"/>
            <w14:textFill>
              <w14:solidFill>
                <w14:schemeClr w14:val="tx1"/>
              </w14:solidFill>
            </w14:textFill>
          </w:rPr>
          <m:t xml:space="preserve">3 </m:t>
        </m:r>
        <m:r>
          <m:rPr>
            <m:sty m:val="p"/>
          </m:rPr>
          <w:rPr>
            <w:rFonts w:ascii="Cambria Math" w:hAnsi="Cambria Math" w:eastAsia="宋体" w:cs="E-FZ"/>
            <w:color w:val="000000" w:themeColor="text1"/>
            <w:kern w:val="0"/>
            <w:sz w:val="24"/>
            <w:szCs w:val="24"/>
            <w:lang w:bidi="ar"/>
            <w14:textFill>
              <w14:solidFill>
                <w14:schemeClr w14:val="tx1"/>
              </w14:solidFill>
            </w14:textFill>
          </w:rPr>
          <m:t>ps</m:t>
        </m:r>
      </m:oMath>
      <w:r>
        <w:rPr>
          <w:rFonts w:hint="eastAsia" w:ascii="Times New Roman" w:hAnsi="Times New Roman" w:eastAsia="宋体" w:cs="E-FZ"/>
          <w:color w:val="000000" w:themeColor="text1"/>
          <w:kern w:val="0"/>
          <w:sz w:val="24"/>
          <w:szCs w:val="24"/>
          <w:lang w:bidi="ar"/>
          <w14:textFill>
            <w14:solidFill>
              <w14:schemeClr w14:val="tx1"/>
            </w14:solidFill>
          </w14:textFill>
        </w:rPr>
        <w:t>，频率</w:t>
      </w:r>
      <m:oMath>
        <m:r>
          <m:rPr/>
          <w:rPr>
            <w:rFonts w:ascii="Cambria Math" w:hAnsi="Cambria Math" w:eastAsia="宋体" w:cs="E-FZ"/>
            <w:color w:val="000000" w:themeColor="text1"/>
            <w:kern w:val="0"/>
            <w:sz w:val="24"/>
            <w:szCs w:val="24"/>
            <w:lang w:bidi="ar"/>
            <w14:textFill>
              <w14:solidFill>
                <w14:schemeClr w14:val="tx1"/>
              </w14:solidFill>
            </w14:textFill>
          </w:rPr>
          <m:t>f</m:t>
        </m:r>
        <m:r>
          <m:rPr>
            <m:sty m:val="p"/>
          </m:rPr>
          <w:rPr>
            <w:rFonts w:ascii="Cambria Math" w:hAnsi="Cambria Math" w:eastAsia="宋体" w:cs="E-FZ"/>
            <w:color w:val="000000" w:themeColor="text1"/>
            <w:kern w:val="0"/>
            <w:sz w:val="24"/>
            <w:szCs w:val="24"/>
            <w:lang w:bidi="ar"/>
            <w14:textFill>
              <w14:solidFill>
                <w14:schemeClr w14:val="tx1"/>
              </w14:solidFill>
            </w14:textFill>
          </w:rPr>
          <m:t>=</m:t>
        </m:r>
        <m:r>
          <m:rPr>
            <m:sty m:val="p"/>
          </m:rPr>
          <w:rPr>
            <w:rFonts w:hint="default" w:ascii="Cambria Math" w:hAnsi="Cambria Math" w:eastAsia="宋体" w:cs="E-FZ"/>
            <w:color w:val="000000" w:themeColor="text1"/>
            <w:kern w:val="0"/>
            <w:sz w:val="24"/>
            <w:szCs w:val="24"/>
            <w:lang w:val="en-US" w:eastAsia="zh-CN" w:bidi="ar"/>
            <w14:textFill>
              <w14:solidFill>
                <w14:schemeClr w14:val="tx1"/>
              </w14:solidFill>
            </w14:textFill>
          </w:rPr>
          <m:t>6</m:t>
        </m:r>
        <m:r>
          <m:rPr>
            <m:sty m:val="p"/>
          </m:rPr>
          <w:rPr>
            <w:rFonts w:ascii="Cambria Math" w:hAnsi="Cambria Math" w:eastAsia="宋体" w:cs="E-FZ"/>
            <w:color w:val="000000" w:themeColor="text1"/>
            <w:kern w:val="0"/>
            <w:sz w:val="24"/>
            <w:szCs w:val="24"/>
            <w:lang w:bidi="ar"/>
            <w14:textFill>
              <w14:solidFill>
                <w14:schemeClr w14:val="tx1"/>
              </w14:solidFill>
            </w14:textFill>
          </w:rPr>
          <m:t xml:space="preserve"> MHz</m:t>
        </m:r>
      </m:oMath>
      <w:r>
        <w:rPr>
          <w:rFonts w:hint="eastAsia" w:ascii="Times New Roman" w:hAnsi="Times New Roman" w:eastAsia="宋体" w:cs="E-FZ"/>
          <w:color w:val="000000" w:themeColor="text1"/>
          <w:kern w:val="0"/>
          <w:sz w:val="24"/>
          <w:szCs w:val="24"/>
          <w:lang w:bidi="ar"/>
          <w14:textFill>
            <w14:solidFill>
              <w14:schemeClr w14:val="tx1"/>
            </w14:solidFill>
          </w14:textFill>
        </w:rPr>
        <w:t>，</w:t>
      </w:r>
      <m:oMath>
        <m:sSub>
          <m:sSubPr>
            <m:ctrlPr>
              <w:rPr>
                <w:rFonts w:ascii="Cambria Math" w:hAnsi="Cambria Math" w:eastAsia="宋体" w:cs="E-FZ"/>
                <w:color w:val="000000" w:themeColor="text1"/>
                <w:kern w:val="0"/>
                <w:sz w:val="24"/>
                <w:szCs w:val="24"/>
                <w:lang w:bidi="ar"/>
                <w14:textFill>
                  <w14:solidFill>
                    <w14:schemeClr w14:val="tx1"/>
                  </w14:solidFill>
                </w14:textFill>
              </w:rPr>
            </m:ctrlPr>
          </m:sSubPr>
          <m:e>
            <m:r>
              <m:rPr>
                <m:sty m:val="p"/>
              </m:rPr>
              <w:rPr>
                <w:rFonts w:ascii="Cambria Math" w:hAnsi="Cambria Math" w:eastAsia="宋体" w:cs="E-FZ"/>
                <w:color w:val="000000" w:themeColor="text1"/>
                <w:kern w:val="0"/>
                <w:sz w:val="24"/>
                <w:szCs w:val="24"/>
                <w:lang w:bidi="ar"/>
                <w14:textFill>
                  <w14:solidFill>
                    <w14:schemeClr w14:val="tx1"/>
                  </w14:solidFill>
                </w14:textFill>
              </w:rPr>
              <m:t>PJ</m:t>
            </m:r>
            <m:ctrlPr>
              <w:rPr>
                <w:rFonts w:ascii="Cambria Math" w:hAnsi="Cambria Math" w:eastAsia="宋体" w:cs="E-FZ"/>
                <w:color w:val="000000" w:themeColor="text1"/>
                <w:kern w:val="0"/>
                <w:sz w:val="24"/>
                <w:szCs w:val="24"/>
                <w:lang w:bidi="ar"/>
                <w14:textFill>
                  <w14:solidFill>
                    <w14:schemeClr w14:val="tx1"/>
                  </w14:solidFill>
                </w14:textFill>
              </w:rPr>
            </m:ctrlPr>
          </m:e>
          <m:sub>
            <m:r>
              <m:rPr>
                <m:sty m:val="p"/>
              </m:rPr>
              <w:rPr>
                <w:rFonts w:ascii="Cambria Math" w:hAnsi="Cambria Math" w:eastAsia="宋体" w:cs="E-FZ"/>
                <w:color w:val="000000" w:themeColor="text1"/>
                <w:kern w:val="0"/>
                <w:sz w:val="24"/>
                <w:szCs w:val="24"/>
                <w:lang w:bidi="ar"/>
                <w14:textFill>
                  <w14:solidFill>
                    <w14:schemeClr w14:val="tx1"/>
                  </w14:solidFill>
                </w14:textFill>
              </w:rPr>
              <m:t>2</m:t>
            </m:r>
            <m:ctrlPr>
              <w:rPr>
                <w:rFonts w:ascii="Cambria Math" w:hAnsi="Cambria Math" w:eastAsia="宋体" w:cs="E-FZ"/>
                <w:color w:val="000000" w:themeColor="text1"/>
                <w:kern w:val="0"/>
                <w:sz w:val="24"/>
                <w:szCs w:val="24"/>
                <w:lang w:bidi="ar"/>
                <w14:textFill>
                  <w14:solidFill>
                    <w14:schemeClr w14:val="tx1"/>
                  </w14:solidFill>
                </w14:textFill>
              </w:rPr>
            </m:ctrlPr>
          </m:sub>
        </m:sSub>
      </m:oMath>
      <w:bookmarkStart w:id="0" w:name="OLE_LINK1"/>
      <w:r>
        <w:rPr>
          <w:rFonts w:hint="eastAsia" w:ascii="Times New Roman" w:hAnsi="Times New Roman" w:eastAsia="宋体" w:cs="E-FZ"/>
          <w:color w:val="000000" w:themeColor="text1"/>
          <w:kern w:val="0"/>
          <w:sz w:val="24"/>
          <w:szCs w:val="24"/>
          <w:lang w:bidi="ar"/>
          <w14:textFill>
            <w14:solidFill>
              <w14:schemeClr w14:val="tx1"/>
            </w14:solidFill>
          </w14:textFill>
        </w:rPr>
        <w:t>幅值</w:t>
      </w:r>
      <w:bookmarkEnd w:id="0"/>
      <m:oMath>
        <m:sSub>
          <m:sSubPr>
            <m:ctrlPr>
              <w:rPr>
                <w:rFonts w:ascii="Cambria Math" w:hAnsi="Cambria Math" w:eastAsia="宋体" w:cs="E-FZ"/>
                <w:i/>
                <w:color w:val="000000" w:themeColor="text1"/>
                <w:kern w:val="0"/>
                <w:sz w:val="24"/>
                <w:szCs w:val="24"/>
                <w:lang w:bidi="ar"/>
                <w14:textFill>
                  <w14:solidFill>
                    <w14:schemeClr w14:val="tx1"/>
                  </w14:solidFill>
                </w14:textFill>
              </w:rPr>
            </m:ctrlPr>
          </m:sSubPr>
          <m:e>
            <m:r>
              <m:rPr/>
              <w:rPr>
                <w:rFonts w:ascii="Cambria Math" w:hAnsi="Cambria Math" w:eastAsia="宋体" w:cs="E-FZ"/>
                <w:color w:val="000000" w:themeColor="text1"/>
                <w:kern w:val="0"/>
                <w:sz w:val="24"/>
                <w:szCs w:val="24"/>
                <w:lang w:bidi="ar"/>
                <w14:textFill>
                  <w14:solidFill>
                    <w14:schemeClr w14:val="tx1"/>
                  </w14:solidFill>
                </w14:textFill>
              </w:rPr>
              <m:t>P</m:t>
            </m:r>
            <m:ctrlPr>
              <w:rPr>
                <w:rFonts w:ascii="Cambria Math" w:hAnsi="Cambria Math" w:eastAsia="宋体" w:cs="E-FZ"/>
                <w:i/>
                <w:color w:val="000000" w:themeColor="text1"/>
                <w:kern w:val="0"/>
                <w:sz w:val="24"/>
                <w:szCs w:val="24"/>
                <w:lang w:bidi="ar"/>
                <w14:textFill>
                  <w14:solidFill>
                    <w14:schemeClr w14:val="tx1"/>
                  </w14:solidFill>
                </w14:textFill>
              </w:rPr>
            </m:ctrlPr>
          </m:e>
          <m:sub>
            <m:r>
              <m:rPr/>
              <w:rPr>
                <w:rFonts w:ascii="Cambria Math" w:hAnsi="Cambria Math" w:eastAsia="宋体" w:cs="E-FZ"/>
                <w:color w:val="000000" w:themeColor="text1"/>
                <w:kern w:val="0"/>
                <w:sz w:val="24"/>
                <w:szCs w:val="24"/>
                <w:lang w:bidi="ar"/>
                <w14:textFill>
                  <w14:solidFill>
                    <w14:schemeClr w14:val="tx1"/>
                  </w14:solidFill>
                </w14:textFill>
              </w:rPr>
              <m:t>2</m:t>
            </m:r>
            <m:ctrlPr>
              <w:rPr>
                <w:rFonts w:ascii="Cambria Math" w:hAnsi="Cambria Math" w:eastAsia="宋体" w:cs="E-FZ"/>
                <w:i/>
                <w:color w:val="000000" w:themeColor="text1"/>
                <w:kern w:val="0"/>
                <w:sz w:val="24"/>
                <w:szCs w:val="24"/>
                <w:lang w:bidi="ar"/>
                <w14:textFill>
                  <w14:solidFill>
                    <w14:schemeClr w14:val="tx1"/>
                  </w14:solidFill>
                </w14:textFill>
              </w:rPr>
            </m:ctrlPr>
          </m:sub>
        </m:sSub>
        <m:r>
          <m:rPr>
            <m:sty m:val="p"/>
          </m:rPr>
          <w:rPr>
            <w:rFonts w:ascii="Cambria Math" w:hAnsi="Cambria Math" w:eastAsia="宋体" w:cs="E-FZ"/>
            <w:color w:val="000000" w:themeColor="text1"/>
            <w:kern w:val="0"/>
            <w:sz w:val="24"/>
            <w:szCs w:val="24"/>
            <w:lang w:bidi="ar"/>
            <w14:textFill>
              <w14:solidFill>
                <w14:schemeClr w14:val="tx1"/>
              </w14:solidFill>
            </w14:textFill>
          </w:rPr>
          <m:t xml:space="preserve">= </m:t>
        </m:r>
        <m:r>
          <m:rPr>
            <m:sty m:val="p"/>
          </m:rPr>
          <w:rPr>
            <w:rFonts w:hint="default" w:ascii="Cambria Math" w:hAnsi="Cambria Math" w:eastAsia="宋体" w:cs="E-FZ"/>
            <w:color w:val="000000" w:themeColor="text1"/>
            <w:kern w:val="0"/>
            <w:sz w:val="24"/>
            <w:szCs w:val="24"/>
            <w:lang w:val="en-US" w:eastAsia="zh-CN" w:bidi="ar"/>
            <w14:textFill>
              <w14:solidFill>
                <w14:schemeClr w14:val="tx1"/>
              </w14:solidFill>
            </w14:textFill>
          </w:rPr>
          <m:t>5</m:t>
        </m:r>
        <m:r>
          <m:rPr>
            <m:sty m:val="p"/>
          </m:rPr>
          <w:rPr>
            <w:rFonts w:ascii="Cambria Math" w:hAnsi="Cambria Math" w:eastAsia="宋体" w:cs="E-FZ"/>
            <w:color w:val="000000" w:themeColor="text1"/>
            <w:kern w:val="0"/>
            <w:sz w:val="24"/>
            <w:szCs w:val="24"/>
            <w:lang w:bidi="ar"/>
            <w14:textFill>
              <w14:solidFill>
                <w14:schemeClr w14:val="tx1"/>
              </w14:solidFill>
            </w14:textFill>
          </w:rPr>
          <m:t xml:space="preserve"> </m:t>
        </m:r>
      </m:oMath>
      <w:r>
        <w:rPr>
          <w:rFonts w:hint="eastAsia" w:ascii="Times New Roman" w:hAnsi="Times New Roman" w:eastAsia="宋体" w:cs="E-FZ"/>
          <w:color w:val="000000" w:themeColor="text1"/>
          <w:kern w:val="0"/>
          <w:sz w:val="24"/>
          <w:szCs w:val="24"/>
          <w:lang w:bidi="ar"/>
          <w14:textFill>
            <w14:solidFill>
              <w14:schemeClr w14:val="tx1"/>
            </w14:solidFill>
          </w14:textFill>
        </w:rPr>
        <w:t>ps，频率</w:t>
      </w:r>
      <m:oMath>
        <m:sSub>
          <m:sSubPr>
            <m:ctrlPr>
              <w:rPr>
                <w:rFonts w:ascii="Cambria Math" w:hAnsi="Cambria Math" w:eastAsia="宋体" w:cs="E-FZ"/>
                <w:i/>
                <w:color w:val="000000" w:themeColor="text1"/>
                <w:kern w:val="0"/>
                <w:sz w:val="24"/>
                <w:szCs w:val="24"/>
                <w:lang w:bidi="ar"/>
                <w14:textFill>
                  <w14:solidFill>
                    <w14:schemeClr w14:val="tx1"/>
                  </w14:solidFill>
                </w14:textFill>
              </w:rPr>
            </m:ctrlPr>
          </m:sSubPr>
          <m:e>
            <m:r>
              <m:rPr/>
              <w:rPr>
                <w:rFonts w:ascii="Cambria Math" w:hAnsi="Cambria Math" w:eastAsia="宋体" w:cs="E-FZ"/>
                <w:color w:val="000000" w:themeColor="text1"/>
                <w:kern w:val="0"/>
                <w:sz w:val="24"/>
                <w:szCs w:val="24"/>
                <w:lang w:bidi="ar"/>
                <w14:textFill>
                  <w14:solidFill>
                    <w14:schemeClr w14:val="tx1"/>
                  </w14:solidFill>
                </w14:textFill>
              </w:rPr>
              <m:t>f</m:t>
            </m:r>
            <m:ctrlPr>
              <w:rPr>
                <w:rFonts w:ascii="Cambria Math" w:hAnsi="Cambria Math" w:eastAsia="宋体" w:cs="E-FZ"/>
                <w:i/>
                <w:color w:val="000000" w:themeColor="text1"/>
                <w:kern w:val="0"/>
                <w:sz w:val="24"/>
                <w:szCs w:val="24"/>
                <w:lang w:bidi="ar"/>
                <w14:textFill>
                  <w14:solidFill>
                    <w14:schemeClr w14:val="tx1"/>
                  </w14:solidFill>
                </w14:textFill>
              </w:rPr>
            </m:ctrlPr>
          </m:e>
          <m:sub>
            <m:r>
              <m:rPr/>
              <w:rPr>
                <w:rFonts w:ascii="Cambria Math" w:hAnsi="Cambria Math" w:eastAsia="宋体" w:cs="E-FZ"/>
                <w:color w:val="000000" w:themeColor="text1"/>
                <w:kern w:val="0"/>
                <w:sz w:val="24"/>
                <w:szCs w:val="24"/>
                <w:lang w:bidi="ar"/>
                <w14:textFill>
                  <w14:solidFill>
                    <w14:schemeClr w14:val="tx1"/>
                  </w14:solidFill>
                </w14:textFill>
              </w:rPr>
              <m:t>2</m:t>
            </m:r>
            <m:ctrlPr>
              <w:rPr>
                <w:rFonts w:ascii="Cambria Math" w:hAnsi="Cambria Math" w:eastAsia="宋体" w:cs="E-FZ"/>
                <w:i/>
                <w:color w:val="000000" w:themeColor="text1"/>
                <w:kern w:val="0"/>
                <w:sz w:val="24"/>
                <w:szCs w:val="24"/>
                <w:lang w:bidi="ar"/>
                <w14:textFill>
                  <w14:solidFill>
                    <w14:schemeClr w14:val="tx1"/>
                  </w14:solidFill>
                </w14:textFill>
              </w:rPr>
            </m:ctrlPr>
          </m:sub>
        </m:sSub>
      </m:oMath>
      <w:r>
        <w:rPr>
          <w:rFonts w:hint="eastAsia" w:ascii="Times New Roman" w:hAnsi="Times New Roman" w:eastAsia="宋体" w:cs="E-FZ"/>
          <w:color w:val="000000" w:themeColor="text1"/>
          <w:kern w:val="0"/>
          <w:sz w:val="24"/>
          <w:szCs w:val="24"/>
          <w:lang w:bidi="ar"/>
          <w14:textFill>
            <w14:solidFill>
              <w14:schemeClr w14:val="tx1"/>
            </w14:solidFill>
          </w14:textFill>
        </w:rPr>
        <w:t>=</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3</w:t>
      </w:r>
      <w:r>
        <w:rPr>
          <w:rFonts w:hint="eastAsia" w:ascii="Times New Roman" w:hAnsi="Times New Roman" w:eastAsia="宋体" w:cs="E-FZ"/>
          <w:color w:val="000000" w:themeColor="text1"/>
          <w:kern w:val="0"/>
          <w:sz w:val="24"/>
          <w:szCs w:val="24"/>
          <w:lang w:bidi="ar"/>
          <w14:textFill>
            <w14:solidFill>
              <w14:schemeClr w14:val="tx1"/>
            </w14:solidFill>
          </w14:textFill>
        </w:rPr>
        <w:t xml:space="preserve"> MHz。TIE样本频率</w:t>
      </w:r>
      <m:oMath>
        <m:sSub>
          <m:sSubPr>
            <m:ctrlPr>
              <w:rPr>
                <w:rFonts w:ascii="Cambria Math" w:hAnsi="Cambria Math" w:eastAsia="宋体" w:cs="E-FZ"/>
                <w:i/>
                <w:color w:val="000000" w:themeColor="text1"/>
                <w:kern w:val="0"/>
                <w:sz w:val="24"/>
                <w:szCs w:val="24"/>
                <w:lang w:bidi="ar"/>
                <w14:textFill>
                  <w14:solidFill>
                    <w14:schemeClr w14:val="tx1"/>
                  </w14:solidFill>
                </w14:textFill>
              </w:rPr>
            </m:ctrlPr>
          </m:sSubPr>
          <m:e>
            <m:r>
              <m:rPr/>
              <w:rPr>
                <w:rFonts w:ascii="Cambria Math" w:hAnsi="Cambria Math" w:eastAsia="宋体" w:cs="E-FZ"/>
                <w:color w:val="000000" w:themeColor="text1"/>
                <w:kern w:val="0"/>
                <w:sz w:val="24"/>
                <w:szCs w:val="24"/>
                <w:lang w:bidi="ar"/>
                <w14:textFill>
                  <w14:solidFill>
                    <w14:schemeClr w14:val="tx1"/>
                  </w14:solidFill>
                </w14:textFill>
              </w:rPr>
              <m:t>f</m:t>
            </m:r>
            <m:ctrlPr>
              <w:rPr>
                <w:rFonts w:ascii="Cambria Math" w:hAnsi="Cambria Math" w:eastAsia="宋体" w:cs="E-FZ"/>
                <w:i/>
                <w:color w:val="000000" w:themeColor="text1"/>
                <w:kern w:val="0"/>
                <w:sz w:val="24"/>
                <w:szCs w:val="24"/>
                <w:lang w:bidi="ar"/>
                <w14:textFill>
                  <w14:solidFill>
                    <w14:schemeClr w14:val="tx1"/>
                  </w14:solidFill>
                </w14:textFill>
              </w:rPr>
            </m:ctrlPr>
          </m:e>
          <m:sub>
            <m:r>
              <m:rPr/>
              <w:rPr>
                <w:rFonts w:ascii="Cambria Math" w:hAnsi="Cambria Math" w:eastAsia="宋体" w:cs="E-FZ"/>
                <w:color w:val="000000" w:themeColor="text1"/>
                <w:kern w:val="0"/>
                <w:sz w:val="24"/>
                <w:szCs w:val="24"/>
                <w:lang w:bidi="ar"/>
                <w14:textFill>
                  <w14:solidFill>
                    <w14:schemeClr w14:val="tx1"/>
                  </w14:solidFill>
                </w14:textFill>
              </w:rPr>
              <m:t>s</m:t>
            </m:r>
            <m:ctrlPr>
              <w:rPr>
                <w:rFonts w:ascii="Cambria Math" w:hAnsi="Cambria Math" w:eastAsia="宋体" w:cs="E-FZ"/>
                <w:i/>
                <w:color w:val="000000" w:themeColor="text1"/>
                <w:kern w:val="0"/>
                <w:sz w:val="24"/>
                <w:szCs w:val="24"/>
                <w:lang w:bidi="ar"/>
                <w14:textFill>
                  <w14:solidFill>
                    <w14:schemeClr w14:val="tx1"/>
                  </w14:solidFill>
                </w14:textFill>
              </w:rPr>
            </m:ctrlPr>
          </m:sub>
        </m:sSub>
        <m:r>
          <m:rPr>
            <m:sty m:val="p"/>
          </m:rPr>
          <w:rPr>
            <w:rFonts w:ascii="Cambria Math" w:hAnsi="Cambria Math" w:eastAsia="宋体" w:cs="E-FZ"/>
            <w:color w:val="000000" w:themeColor="text1"/>
            <w:kern w:val="0"/>
            <w:sz w:val="24"/>
            <w:szCs w:val="24"/>
            <w:lang w:bidi="ar"/>
            <w14:textFill>
              <w14:solidFill>
                <w14:schemeClr w14:val="tx1"/>
              </w14:solidFill>
            </w14:textFill>
          </w:rPr>
          <m:t>=30 MHz</m:t>
        </m:r>
      </m:oMath>
      <w:r>
        <w:rPr>
          <w:rFonts w:hint="eastAsia" w:hAnsi="Cambria Math" w:eastAsia="宋体" w:cs="E-FZ"/>
          <w:color w:val="000000" w:themeColor="text1"/>
          <w:kern w:val="0"/>
          <w:sz w:val="24"/>
          <w:szCs w:val="24"/>
          <w:lang w:bidi="ar"/>
          <w14:textFill>
            <w14:solidFill>
              <w14:schemeClr w14:val="tx1"/>
            </w14:solidFill>
          </w14:textFill>
        </w:rPr>
        <w:t>。</w:t>
      </w:r>
    </w:p>
    <w:p w14:paraId="3A9D9958">
      <w:pPr>
        <w:widowControl/>
        <w:jc w:val="center"/>
        <w:rPr>
          <w:rFonts w:ascii="Times New Roman" w:hAnsi="Times New Roman" w:eastAsia="黑体" w:cs="E-FZ"/>
          <w:color w:val="000000" w:themeColor="text1"/>
          <w:kern w:val="0"/>
          <w:sz w:val="18"/>
          <w:szCs w:val="18"/>
          <w:lang w:bidi="ar"/>
          <w14:textFill>
            <w14:solidFill>
              <w14:schemeClr w14:val="tx1"/>
            </w14:solidFill>
          </w14:textFill>
        </w:rPr>
      </w:pPr>
      <w:r>
        <w:rPr>
          <w:rFonts w:hint="eastAsia" w:ascii="Times New Roman" w:hAnsi="Times New Roman" w:eastAsia="黑体" w:cs="E-FZ"/>
          <w:color w:val="000000" w:themeColor="text1"/>
          <w:kern w:val="0"/>
          <w:sz w:val="18"/>
          <w:szCs w:val="18"/>
          <w:lang w:bidi="ar"/>
          <w14:textFill>
            <w14:solidFill>
              <w14:schemeClr w14:val="tx1"/>
            </w14:solidFill>
          </w14:textFill>
        </w:rPr>
        <w:t>表1 准确性实验结果</w:t>
      </w:r>
    </w:p>
    <w:p w14:paraId="4B796436">
      <w:pPr>
        <w:widowControl/>
        <w:spacing w:before="40"/>
        <w:jc w:val="center"/>
        <w:rPr>
          <w:rFonts w:hint="eastAsia" w:ascii="Times New Roman" w:hAnsi="Times New Roman" w:eastAsia="黑体" w:cs="E-FZ"/>
          <w:color w:val="000000" w:themeColor="text1"/>
          <w:kern w:val="0"/>
          <w:sz w:val="18"/>
          <w:szCs w:val="18"/>
          <w:lang w:bidi="ar"/>
          <w14:textFill>
            <w14:solidFill>
              <w14:schemeClr w14:val="tx1"/>
            </w14:solidFill>
          </w14:textFill>
        </w:rPr>
      </w:pPr>
      <w:r>
        <w:rPr>
          <w:rFonts w:hint="eastAsia" w:ascii="Times New Roman" w:hAnsi="Times New Roman" w:eastAsia="黑体" w:cs="E-FZ"/>
          <w:color w:val="000000" w:themeColor="text1"/>
          <w:kern w:val="0"/>
          <w:sz w:val="18"/>
          <w:szCs w:val="18"/>
          <w:lang w:bidi="ar"/>
          <w14:textFill>
            <w14:solidFill>
              <w14:schemeClr w14:val="tx1"/>
            </w14:solidFill>
          </w14:textFill>
        </w:rPr>
        <w:t>Table 1 Accuracy test result</w:t>
      </w:r>
    </w:p>
    <w:p w14:paraId="76BBD23D">
      <w:pPr>
        <w:widowControl/>
        <w:spacing w:before="40"/>
        <w:jc w:val="center"/>
        <w:rPr>
          <w:rFonts w:hint="eastAsia" w:ascii="Times New Roman" w:hAnsi="Times New Roman" w:eastAsia="黑体" w:cs="E-FZ"/>
          <w:color w:val="000000" w:themeColor="text1"/>
          <w:kern w:val="0"/>
          <w:sz w:val="18"/>
          <w:szCs w:val="18"/>
          <w:lang w:bidi="ar"/>
          <w14:textFill>
            <w14:solidFill>
              <w14:schemeClr w14:val="tx1"/>
            </w14:solidFill>
          </w14:textFill>
        </w:rPr>
      </w:pPr>
    </w:p>
    <w:p w14:paraId="1BE17298">
      <w:pPr>
        <w:widowControl/>
        <w:spacing w:before="40"/>
        <w:jc w:val="center"/>
        <w:rPr>
          <w:rFonts w:hint="eastAsia" w:ascii="Times New Roman" w:hAnsi="Times New Roman" w:eastAsia="黑体" w:cs="E-FZ"/>
          <w:color w:val="000000" w:themeColor="text1"/>
          <w:kern w:val="0"/>
          <w:sz w:val="18"/>
          <w:szCs w:val="18"/>
          <w:lang w:bidi="ar"/>
          <w14:textFill>
            <w14:solidFill>
              <w14:schemeClr w14:val="tx1"/>
            </w14:solidFill>
          </w14:textFill>
        </w:rPr>
      </w:pPr>
    </w:p>
    <w:tbl>
      <w:tblPr>
        <w:tblStyle w:val="5"/>
        <w:tblpPr w:leftFromText="180" w:rightFromText="180" w:vertAnchor="page" w:horzAnchor="page" w:tblpX="1861" w:tblpY="1557"/>
        <w:tblOverlap w:val="never"/>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733"/>
        <w:gridCol w:w="714"/>
        <w:gridCol w:w="924"/>
        <w:gridCol w:w="711"/>
        <w:gridCol w:w="804"/>
        <w:gridCol w:w="738"/>
        <w:gridCol w:w="716"/>
        <w:gridCol w:w="924"/>
        <w:gridCol w:w="711"/>
        <w:gridCol w:w="787"/>
      </w:tblGrid>
      <w:tr w14:paraId="678393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9" w:hRule="atLeast"/>
          <w:jc w:val="center"/>
        </w:trPr>
        <w:tc>
          <w:tcPr>
            <w:tcW w:w="444" w:type="pct"/>
            <w:tcBorders>
              <w:bottom w:val="single" w:color="auto" w:sz="4" w:space="0"/>
              <w:tl2br w:val="nil"/>
              <w:tr2bl w:val="nil"/>
            </w:tcBorders>
          </w:tcPr>
          <w:p w14:paraId="74DCB956">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p>
        </w:tc>
        <w:tc>
          <w:tcPr>
            <w:tcW w:w="2280" w:type="pct"/>
            <w:gridSpan w:val="5"/>
            <w:tcBorders>
              <w:bottom w:val="single" w:color="000000" w:sz="4" w:space="0"/>
              <w:tl2br w:val="nil"/>
              <w:tr2bl w:val="nil"/>
            </w:tcBorders>
          </w:tcPr>
          <w:p w14:paraId="30696C77">
            <w:pPr>
              <w:widowControl/>
              <w:jc w:val="center"/>
              <w:rPr>
                <w:rFonts w:hint="eastAsia"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FFT</w:t>
            </w:r>
          </w:p>
        </w:tc>
        <w:tc>
          <w:tcPr>
            <w:tcW w:w="2274" w:type="pct"/>
            <w:gridSpan w:val="5"/>
            <w:tcBorders>
              <w:bottom w:val="single" w:color="000000" w:sz="4" w:space="0"/>
              <w:tl2br w:val="nil"/>
              <w:tr2bl w:val="nil"/>
            </w:tcBorders>
          </w:tcPr>
          <w:p w14:paraId="237DC55E">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ascii="Times New Roman" w:hAnsi="Times New Roman" w:cs="Times New Roman"/>
                <w:color w:val="000000" w:themeColor="text1"/>
                <w:kern w:val="0"/>
                <w:sz w:val="20"/>
                <w:szCs w:val="20"/>
                <w:lang w:bidi="ar"/>
                <w14:textFill>
                  <w14:solidFill>
                    <w14:schemeClr w14:val="tx1"/>
                  </w14:solidFill>
                </w14:textFill>
              </w:rPr>
              <w:t>改进</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FFT</w:t>
            </w:r>
          </w:p>
        </w:tc>
      </w:tr>
      <w:tr w14:paraId="6D1F9C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444" w:type="pct"/>
            <w:tcBorders>
              <w:top w:val="single" w:color="auto" w:sz="4" w:space="0"/>
              <w:bottom w:val="single" w:color="000000" w:sz="4" w:space="0"/>
              <w:tl2br w:val="nil"/>
              <w:tr2bl w:val="nil"/>
            </w:tcBorders>
          </w:tcPr>
          <w:p w14:paraId="7FD4B567">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cs="Times New Roman"/>
                <w:color w:val="000000" w:themeColor="text1"/>
                <w:kern w:val="0"/>
                <w:sz w:val="20"/>
                <w:szCs w:val="20"/>
                <w:lang w:bidi="ar"/>
                <w14:textFill>
                  <w14:solidFill>
                    <w14:schemeClr w14:val="tx1"/>
                  </w14:solidFill>
                </w14:textFill>
              </w:rPr>
              <w:t>样本</w:t>
            </w:r>
          </w:p>
          <w:p w14:paraId="18625E04">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cs="Times New Roman"/>
                <w:color w:val="000000" w:themeColor="text1"/>
                <w:kern w:val="0"/>
                <w:sz w:val="20"/>
                <w:szCs w:val="20"/>
                <w:lang w:bidi="ar"/>
                <w14:textFill>
                  <w14:solidFill>
                    <w14:schemeClr w14:val="tx1"/>
                  </w14:solidFill>
                </w14:textFill>
              </w:rPr>
              <w:t>点数</w:t>
            </w:r>
          </w:p>
        </w:tc>
        <w:tc>
          <w:tcPr>
            <w:tcW w:w="430" w:type="pct"/>
            <w:tcBorders>
              <w:top w:val="single" w:color="000000" w:sz="4" w:space="0"/>
              <w:bottom w:val="single" w:color="000000" w:sz="4" w:space="0"/>
              <w:tl2br w:val="nil"/>
              <w:tr2bl w:val="nil"/>
            </w:tcBorders>
          </w:tcPr>
          <w:p w14:paraId="45CEF31D">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r>
                <m:rPr/>
                <w:rPr>
                  <w:rFonts w:hint="default" w:ascii="Cambria Math" w:hAnsi="Cambria Math" w:cs="Times New Roman" w:eastAsiaTheme="minorEastAsia"/>
                  <w:color w:val="000000" w:themeColor="text1"/>
                  <w:kern w:val="0"/>
                  <w:sz w:val="20"/>
                  <w:szCs w:val="20"/>
                  <w:lang w:bidi="ar"/>
                  <w14:textFill>
                    <w14:solidFill>
                      <w14:schemeClr w14:val="tx1"/>
                    </w14:solidFill>
                  </w14:textFill>
                </w:rPr>
                <m:t>σ</m:t>
              </m:r>
            </m:oMath>
            <w:r>
              <w:rPr>
                <w:rFonts w:ascii="Times New Roman" w:hAnsi="Times New Roman" w:cs="Times New Roman"/>
                <w:i w:val="0"/>
                <w:iCs/>
                <w:color w:val="000000" w:themeColor="text1"/>
                <w:kern w:val="0"/>
                <w:sz w:val="20"/>
                <w:szCs w:val="20"/>
                <w:lang w:bidi="ar"/>
                <w14:textFill>
                  <w14:solidFill>
                    <w14:schemeClr w14:val="tx1"/>
                  </w14:solidFill>
                </w14:textFill>
              </w:rPr>
              <w:t>/ps</w:t>
            </w:r>
          </w:p>
        </w:tc>
        <w:tc>
          <w:tcPr>
            <w:tcW w:w="419" w:type="pct"/>
            <w:tcBorders>
              <w:top w:val="single" w:color="000000" w:sz="4" w:space="0"/>
              <w:bottom w:val="single" w:color="000000" w:sz="4" w:space="0"/>
              <w:tl2br w:val="nil"/>
              <w:tr2bl w:val="nil"/>
            </w:tcBorders>
          </w:tcPr>
          <w:p w14:paraId="49B3021A">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P</w:t>
            </w:r>
            <w:r>
              <w:rPr>
                <w:rFonts w:ascii="Times New Roman" w:hAnsi="Times New Roman" w:eastAsia="E-FZ" w:cs="Times New Roman"/>
                <w:color w:val="000000" w:themeColor="text1"/>
                <w:kern w:val="0"/>
                <w:sz w:val="20"/>
                <w:szCs w:val="20"/>
                <w:lang w:bidi="ar"/>
                <w14:textFill>
                  <w14:solidFill>
                    <w14:schemeClr w14:val="tx1"/>
                  </w14:solidFill>
                </w14:textFill>
              </w:rPr>
              <w:t>/ps</w:t>
            </w:r>
          </w:p>
        </w:tc>
        <w:tc>
          <w:tcPr>
            <w:tcW w:w="542" w:type="pct"/>
            <w:tcBorders>
              <w:top w:val="single" w:color="000000" w:sz="4" w:space="0"/>
              <w:bottom w:val="single" w:color="000000" w:sz="4" w:space="0"/>
              <w:tl2br w:val="nil"/>
              <w:tr2bl w:val="nil"/>
            </w:tcBorders>
          </w:tcPr>
          <w:p w14:paraId="35040D60">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f</w:t>
            </w:r>
            <w:r>
              <w:rPr>
                <w:rFonts w:ascii="Times New Roman" w:hAnsi="Times New Roman" w:eastAsia="E-FZ" w:cs="Times New Roman"/>
                <w:color w:val="000000" w:themeColor="text1"/>
                <w:kern w:val="0"/>
                <w:sz w:val="20"/>
                <w:szCs w:val="20"/>
                <w:lang w:bidi="ar"/>
                <w14:textFill>
                  <w14:solidFill>
                    <w14:schemeClr w14:val="tx1"/>
                  </w14:solidFill>
                </w14:textFill>
              </w:rPr>
              <w:t>/MHz</w:t>
            </w:r>
          </w:p>
        </w:tc>
        <w:tc>
          <w:tcPr>
            <w:tcW w:w="417" w:type="pct"/>
            <w:tcBorders>
              <w:top w:val="single" w:color="000000" w:sz="4" w:space="0"/>
              <w:bottom w:val="single" w:color="000000" w:sz="4" w:space="0"/>
              <w:tl2br w:val="nil"/>
              <w:tr2bl w:val="nil"/>
            </w:tcBorders>
          </w:tcPr>
          <w:p w14:paraId="6B22886E">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P</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/ps</w:t>
            </w:r>
          </w:p>
        </w:tc>
        <w:tc>
          <w:tcPr>
            <w:tcW w:w="471" w:type="pct"/>
            <w:tcBorders>
              <w:top w:val="single" w:color="000000" w:sz="4" w:space="0"/>
              <w:bottom w:val="single" w:color="000000" w:sz="4" w:space="0"/>
              <w:tl2br w:val="nil"/>
              <w:tr2bl w:val="nil"/>
            </w:tcBorders>
          </w:tcPr>
          <w:p w14:paraId="61EDB562">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f</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/MHz</w:t>
            </w:r>
          </w:p>
        </w:tc>
        <w:tc>
          <w:tcPr>
            <w:tcW w:w="433" w:type="pct"/>
            <w:tcBorders>
              <w:top w:val="single" w:color="000000" w:sz="4" w:space="0"/>
              <w:bottom w:val="single" w:color="000000" w:sz="4" w:space="0"/>
              <w:tl2br w:val="nil"/>
              <w:tr2bl w:val="nil"/>
            </w:tcBorders>
          </w:tcPr>
          <w:p w14:paraId="35F5D96D">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r>
                <m:rPr/>
                <w:rPr>
                  <w:rFonts w:hint="default" w:ascii="Cambria Math" w:hAnsi="Cambria Math" w:cs="Times New Roman" w:eastAsiaTheme="minorEastAsia"/>
                  <w:color w:val="000000" w:themeColor="text1"/>
                  <w:kern w:val="0"/>
                  <w:sz w:val="20"/>
                  <w:szCs w:val="20"/>
                  <w:lang w:bidi="ar"/>
                  <w14:textFill>
                    <w14:solidFill>
                      <w14:schemeClr w14:val="tx1"/>
                    </w14:solidFill>
                  </w14:textFill>
                </w:rPr>
                <m:t>σ</m:t>
              </m:r>
            </m:oMath>
            <w:r>
              <w:rPr>
                <w:rFonts w:ascii="Times New Roman" w:hAnsi="Times New Roman" w:cs="Times New Roman"/>
                <w:i w:val="0"/>
                <w:iCs/>
                <w:color w:val="000000" w:themeColor="text1"/>
                <w:kern w:val="0"/>
                <w:sz w:val="20"/>
                <w:szCs w:val="20"/>
                <w:lang w:bidi="ar"/>
                <w14:textFill>
                  <w14:solidFill>
                    <w14:schemeClr w14:val="tx1"/>
                  </w14:solidFill>
                </w14:textFill>
              </w:rPr>
              <w:t>/ps</w:t>
            </w:r>
          </w:p>
        </w:tc>
        <w:tc>
          <w:tcPr>
            <w:tcW w:w="420" w:type="pct"/>
            <w:tcBorders>
              <w:top w:val="single" w:color="000000" w:sz="4" w:space="0"/>
              <w:bottom w:val="single" w:color="000000" w:sz="4" w:space="0"/>
              <w:tl2br w:val="nil"/>
              <w:tr2bl w:val="nil"/>
            </w:tcBorders>
          </w:tcPr>
          <w:p w14:paraId="0CE98063">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P</w:t>
            </w:r>
            <w:r>
              <w:rPr>
                <w:rFonts w:ascii="Times New Roman" w:hAnsi="Times New Roman" w:eastAsia="E-FZ" w:cs="Times New Roman"/>
                <w:color w:val="000000" w:themeColor="text1"/>
                <w:kern w:val="0"/>
                <w:sz w:val="20"/>
                <w:szCs w:val="20"/>
                <w:lang w:bidi="ar"/>
                <w14:textFill>
                  <w14:solidFill>
                    <w14:schemeClr w14:val="tx1"/>
                  </w14:solidFill>
                </w14:textFill>
              </w:rPr>
              <w:t>/ps</w:t>
            </w:r>
          </w:p>
        </w:tc>
        <w:tc>
          <w:tcPr>
            <w:tcW w:w="542" w:type="pct"/>
            <w:tcBorders>
              <w:top w:val="single" w:color="000000" w:sz="4" w:space="0"/>
              <w:bottom w:val="single" w:color="000000" w:sz="4" w:space="0"/>
              <w:tl2br w:val="nil"/>
              <w:tr2bl w:val="nil"/>
            </w:tcBorders>
          </w:tcPr>
          <w:p w14:paraId="5DE11075">
            <w:pPr>
              <w:widowControl/>
              <w:jc w:val="center"/>
              <w:rPr>
                <w:rFonts w:ascii="Times New Roman" w:hAnsi="Times New Roman" w:eastAsia="E-FZ"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f</w:t>
            </w:r>
            <w:r>
              <w:rPr>
                <w:rFonts w:ascii="Times New Roman" w:hAnsi="Times New Roman" w:eastAsia="E-FZ" w:cs="Times New Roman"/>
                <w:color w:val="000000" w:themeColor="text1"/>
                <w:kern w:val="0"/>
                <w:sz w:val="20"/>
                <w:szCs w:val="20"/>
                <w:lang w:bidi="ar"/>
                <w14:textFill>
                  <w14:solidFill>
                    <w14:schemeClr w14:val="tx1"/>
                  </w14:solidFill>
                </w14:textFill>
              </w:rPr>
              <w:t>/MHz</w:t>
            </w:r>
          </w:p>
        </w:tc>
        <w:tc>
          <w:tcPr>
            <w:tcW w:w="417" w:type="pct"/>
            <w:tcBorders>
              <w:top w:val="single" w:color="000000" w:sz="4" w:space="0"/>
              <w:bottom w:val="single" w:color="000000" w:sz="4" w:space="0"/>
              <w:tl2br w:val="nil"/>
              <w:tr2bl w:val="nil"/>
            </w:tcBorders>
          </w:tcPr>
          <w:p w14:paraId="479591FF">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P</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/ps</w:t>
            </w:r>
          </w:p>
        </w:tc>
        <w:tc>
          <w:tcPr>
            <w:tcW w:w="461" w:type="pct"/>
            <w:tcBorders>
              <w:top w:val="single" w:color="000000" w:sz="4" w:space="0"/>
              <w:bottom w:val="single" w:color="000000" w:sz="4" w:space="0"/>
              <w:tl2br w:val="nil"/>
              <w:tr2bl w:val="nil"/>
            </w:tcBorders>
          </w:tcPr>
          <w:p w14:paraId="1DF29489">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f</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/MHz</w:t>
            </w:r>
          </w:p>
        </w:tc>
      </w:tr>
      <w:tr w14:paraId="4A7A0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4" w:type="pct"/>
            <w:tcBorders>
              <w:tl2br w:val="nil"/>
              <w:tr2bl w:val="nil"/>
            </w:tcBorders>
          </w:tcPr>
          <w:p w14:paraId="2C73784A">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bookmarkStart w:id="1" w:name="OLE_LINK2" w:colFirst="7" w:colLast="7"/>
            <w:bookmarkStart w:id="2" w:name="OLE_LINK9" w:colFirst="5" w:colLast="5"/>
            <w:bookmarkStart w:id="3" w:name="OLE_LINK3" w:colFirst="2" w:colLast="2"/>
            <w:bookmarkStart w:id="4" w:name="OLE_LINK6" w:colFirst="9" w:colLast="9"/>
            <w:bookmarkStart w:id="5" w:name="OLE_LINK8" w:colFirst="10" w:colLast="10"/>
            <w:bookmarkStart w:id="6" w:name="OLE_LINK10" w:colFirst="11" w:colLast="11"/>
            <w:bookmarkStart w:id="7" w:name="OLE_LINK7" w:colFirst="4" w:colLast="4"/>
            <w:bookmarkStart w:id="8" w:name="OLE_LINK4" w:colFirst="8" w:colLast="8"/>
            <w:bookmarkStart w:id="9" w:name="OLE_LINK5" w:colFirst="3" w:colLast="3"/>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r>
              <w:rPr>
                <w:rFonts w:ascii="Times New Roman" w:hAnsi="Times New Roman" w:cs="Times New Roman"/>
                <w:color w:val="000000" w:themeColor="text1"/>
                <w:kern w:val="0"/>
                <w:sz w:val="20"/>
                <w:szCs w:val="20"/>
                <w:lang w:bidi="ar"/>
                <w14:textFill>
                  <w14:solidFill>
                    <w14:schemeClr w14:val="tx1"/>
                  </w14:solidFill>
                </w14:textFill>
              </w:rPr>
              <w:t>00</w:t>
            </w:r>
          </w:p>
        </w:tc>
        <w:tc>
          <w:tcPr>
            <w:tcW w:w="430" w:type="pct"/>
            <w:tcBorders>
              <w:tl2br w:val="nil"/>
              <w:tr2bl w:val="nil"/>
            </w:tcBorders>
          </w:tcPr>
          <w:p w14:paraId="488C3FFB">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3.82</w:t>
            </w:r>
          </w:p>
        </w:tc>
        <w:tc>
          <w:tcPr>
            <w:tcW w:w="419" w:type="pct"/>
            <w:tcBorders>
              <w:tl2br w:val="nil"/>
              <w:tr2bl w:val="nil"/>
            </w:tcBorders>
          </w:tcPr>
          <w:p w14:paraId="166AE51F">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3.29</w:t>
            </w:r>
          </w:p>
        </w:tc>
        <w:tc>
          <w:tcPr>
            <w:tcW w:w="542" w:type="pct"/>
            <w:tcBorders>
              <w:tl2br w:val="nil"/>
              <w:tr2bl w:val="nil"/>
            </w:tcBorders>
          </w:tcPr>
          <w:p w14:paraId="5805B933">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6AD38DFC">
            <w:pPr>
              <w:widowControl/>
              <w:jc w:val="center"/>
              <w:rPr>
                <w:rFonts w:hint="default" w:ascii="Times New Roman" w:hAnsi="Times New Roman" w:cs="Times New Roman"/>
                <w:color w:val="000000" w:themeColor="text1"/>
                <w:kern w:val="0"/>
                <w:sz w:val="20"/>
                <w:szCs w:val="20"/>
                <w:highlight w:val="magenta"/>
                <w:lang w:val="en-US"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43</w:t>
            </w:r>
          </w:p>
        </w:tc>
        <w:tc>
          <w:tcPr>
            <w:tcW w:w="471" w:type="pct"/>
            <w:tcBorders>
              <w:tl2br w:val="nil"/>
              <w:tr2bl w:val="nil"/>
            </w:tcBorders>
            <w:shd w:val="clear" w:color="auto" w:fill="auto"/>
          </w:tcPr>
          <w:p w14:paraId="3B28AB5A">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33" w:type="pct"/>
            <w:tcBorders>
              <w:tl2br w:val="nil"/>
              <w:tr2bl w:val="nil"/>
            </w:tcBorders>
          </w:tcPr>
          <w:p w14:paraId="0A3A85B5">
            <w:pPr>
              <w:widowControl/>
              <w:jc w:val="center"/>
              <w:rPr>
                <w:rFonts w:hint="default"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bidi="ar"/>
                <w14:textFill>
                  <w14:solidFill>
                    <w14:schemeClr w14:val="tx1"/>
                  </w14:solidFill>
                </w14:textFill>
              </w:rPr>
              <w:t>5.</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27</w:t>
            </w:r>
          </w:p>
        </w:tc>
        <w:tc>
          <w:tcPr>
            <w:tcW w:w="420" w:type="pct"/>
            <w:tcBorders>
              <w:tl2br w:val="nil"/>
              <w:tr2bl w:val="nil"/>
            </w:tcBorders>
          </w:tcPr>
          <w:p w14:paraId="13F171B6">
            <w:pPr>
              <w:widowControl/>
              <w:jc w:val="center"/>
              <w:rPr>
                <w:rFonts w:hint="default" w:ascii="Times New Roman" w:hAnsi="Times New Roman" w:cs="Times New Roman"/>
                <w:color w:val="000000" w:themeColor="text1"/>
                <w:kern w:val="0"/>
                <w:sz w:val="20"/>
                <w:szCs w:val="20"/>
                <w:highlight w:val="cyan"/>
                <w:lang w:val="en-US"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33</w:t>
            </w:r>
          </w:p>
        </w:tc>
        <w:tc>
          <w:tcPr>
            <w:tcW w:w="542" w:type="pct"/>
            <w:tcBorders>
              <w:tl2br w:val="nil"/>
              <w:tr2bl w:val="nil"/>
            </w:tcBorders>
          </w:tcPr>
          <w:p w14:paraId="16E37842">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0</w:t>
            </w:r>
          </w:p>
        </w:tc>
        <w:tc>
          <w:tcPr>
            <w:tcW w:w="417" w:type="pct"/>
            <w:tcBorders>
              <w:tl2br w:val="nil"/>
              <w:tr2bl w:val="nil"/>
            </w:tcBorders>
          </w:tcPr>
          <w:p w14:paraId="1520ED26">
            <w:pPr>
              <w:widowControl/>
              <w:jc w:val="center"/>
              <w:rPr>
                <w:rFonts w:ascii="Times New Roman" w:hAnsi="Times New Roman" w:cs="Times New Roman"/>
                <w:color w:val="000000" w:themeColor="text1"/>
                <w:kern w:val="0"/>
                <w:sz w:val="20"/>
                <w:szCs w:val="20"/>
                <w:highlight w:val="magenta"/>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6</w:t>
            </w:r>
          </w:p>
        </w:tc>
        <w:tc>
          <w:tcPr>
            <w:tcW w:w="461" w:type="pct"/>
            <w:tcBorders>
              <w:tl2br w:val="nil"/>
              <w:tr2bl w:val="nil"/>
            </w:tcBorders>
          </w:tcPr>
          <w:p w14:paraId="72C6E887">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p>
        </w:tc>
      </w:tr>
      <w:tr w14:paraId="7F67FE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444" w:type="pct"/>
            <w:tcBorders>
              <w:tl2br w:val="nil"/>
              <w:tr2bl w:val="nil"/>
            </w:tcBorders>
          </w:tcPr>
          <w:p w14:paraId="04DF5E8C">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10</w:t>
            </w:r>
            <w:r>
              <w:rPr>
                <w:rFonts w:ascii="Times New Roman" w:hAnsi="Times New Roman" w:cs="Times New Roman"/>
                <w:color w:val="000000" w:themeColor="text1"/>
                <w:kern w:val="0"/>
                <w:sz w:val="20"/>
                <w:szCs w:val="20"/>
                <w:lang w:bidi="ar"/>
                <w14:textFill>
                  <w14:solidFill>
                    <w14:schemeClr w14:val="tx1"/>
                  </w14:solidFill>
                </w14:textFill>
              </w:rPr>
              <w:t>00</w:t>
            </w:r>
          </w:p>
        </w:tc>
        <w:tc>
          <w:tcPr>
            <w:tcW w:w="430" w:type="pct"/>
            <w:tcBorders>
              <w:tl2br w:val="nil"/>
              <w:tr2bl w:val="nil"/>
            </w:tcBorders>
          </w:tcPr>
          <w:p w14:paraId="5E11E83E">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5.79</w:t>
            </w:r>
          </w:p>
        </w:tc>
        <w:tc>
          <w:tcPr>
            <w:tcW w:w="419" w:type="pct"/>
            <w:tcBorders>
              <w:tl2br w:val="nil"/>
              <w:tr2bl w:val="nil"/>
            </w:tcBorders>
          </w:tcPr>
          <w:p w14:paraId="0849B275">
            <w:pPr>
              <w:widowControl/>
              <w:jc w:val="center"/>
              <w:rPr>
                <w:rFonts w:hint="default"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2.88</w:t>
            </w:r>
          </w:p>
        </w:tc>
        <w:tc>
          <w:tcPr>
            <w:tcW w:w="542" w:type="pct"/>
            <w:tcBorders>
              <w:tl2br w:val="nil"/>
              <w:tr2bl w:val="nil"/>
            </w:tcBorders>
          </w:tcPr>
          <w:p w14:paraId="636C3E5C">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.01</w:t>
            </w:r>
          </w:p>
        </w:tc>
        <w:tc>
          <w:tcPr>
            <w:tcW w:w="417" w:type="pct"/>
            <w:tcBorders>
              <w:tl2br w:val="nil"/>
              <w:tr2bl w:val="nil"/>
            </w:tcBorders>
          </w:tcPr>
          <w:p w14:paraId="3D23F743">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.1</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p>
        </w:tc>
        <w:tc>
          <w:tcPr>
            <w:tcW w:w="471" w:type="pct"/>
            <w:tcBorders>
              <w:tl2br w:val="nil"/>
              <w:tr2bl w:val="nil"/>
            </w:tcBorders>
            <w:shd w:val="clear" w:color="auto" w:fill="auto"/>
          </w:tcPr>
          <w:p w14:paraId="059C1DFE">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33" w:type="pct"/>
            <w:tcBorders>
              <w:tl2br w:val="nil"/>
              <w:tr2bl w:val="nil"/>
            </w:tcBorders>
          </w:tcPr>
          <w:p w14:paraId="65F8AE68">
            <w:pPr>
              <w:widowControl/>
              <w:jc w:val="center"/>
              <w:rPr>
                <w:rFonts w:hint="eastAsia"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r>
              <w:rPr>
                <w:rFonts w:ascii="Times New Roman" w:hAnsi="Times New Roman" w:cs="Times New Roman"/>
                <w:color w:val="000000" w:themeColor="text1"/>
                <w:kern w:val="0"/>
                <w:sz w:val="20"/>
                <w:szCs w:val="20"/>
                <w:lang w:bidi="ar"/>
                <w14:textFill>
                  <w14:solidFill>
                    <w14:schemeClr w14:val="tx1"/>
                  </w14:solidFill>
                </w14:textFill>
              </w:rPr>
              <w:t>.</w:t>
            </w:r>
            <w:r>
              <w:rPr>
                <w:rFonts w:hint="eastAsia" w:ascii="Times New Roman" w:hAnsi="Times New Roman" w:cs="Times New Roman"/>
                <w:color w:val="000000" w:themeColor="text1"/>
                <w:kern w:val="0"/>
                <w:sz w:val="20"/>
                <w:szCs w:val="20"/>
                <w:lang w:bidi="ar"/>
                <w14:textFill>
                  <w14:solidFill>
                    <w14:schemeClr w14:val="tx1"/>
                  </w14:solidFill>
                </w14:textFill>
              </w:rPr>
              <w:t>1</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p>
        </w:tc>
        <w:tc>
          <w:tcPr>
            <w:tcW w:w="420" w:type="pct"/>
            <w:tcBorders>
              <w:tl2br w:val="nil"/>
              <w:tr2bl w:val="nil"/>
            </w:tcBorders>
          </w:tcPr>
          <w:p w14:paraId="24DC2ACE">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90</w:t>
            </w:r>
          </w:p>
        </w:tc>
        <w:tc>
          <w:tcPr>
            <w:tcW w:w="542" w:type="pct"/>
            <w:tcBorders>
              <w:tl2br w:val="nil"/>
              <w:tr2bl w:val="nil"/>
            </w:tcBorders>
          </w:tcPr>
          <w:p w14:paraId="620A9D10">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2DA122C7">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4.91</w:t>
            </w:r>
          </w:p>
        </w:tc>
        <w:tc>
          <w:tcPr>
            <w:tcW w:w="461" w:type="pct"/>
            <w:tcBorders>
              <w:tl2br w:val="nil"/>
              <w:tr2bl w:val="nil"/>
            </w:tcBorders>
          </w:tcPr>
          <w:p w14:paraId="19B4B15A">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r>
      <w:tr w14:paraId="5D9D84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444" w:type="pct"/>
            <w:tcBorders>
              <w:tl2br w:val="nil"/>
              <w:tr2bl w:val="nil"/>
            </w:tcBorders>
          </w:tcPr>
          <w:p w14:paraId="154F132F">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2</w:t>
            </w:r>
            <w:r>
              <w:rPr>
                <w:rFonts w:ascii="Times New Roman" w:hAnsi="Times New Roman" w:cs="Times New Roman"/>
                <w:color w:val="000000" w:themeColor="text1"/>
                <w:kern w:val="0"/>
                <w:sz w:val="20"/>
                <w:szCs w:val="20"/>
                <w:lang w:bidi="ar"/>
                <w14:textFill>
                  <w14:solidFill>
                    <w14:schemeClr w14:val="tx1"/>
                  </w14:solidFill>
                </w14:textFill>
              </w:rPr>
              <w:t>000</w:t>
            </w:r>
          </w:p>
        </w:tc>
        <w:tc>
          <w:tcPr>
            <w:tcW w:w="430" w:type="pct"/>
            <w:tcBorders>
              <w:tl2br w:val="nil"/>
              <w:tr2bl w:val="nil"/>
            </w:tcBorders>
          </w:tcPr>
          <w:p w14:paraId="2ABD7A59">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4.57</w:t>
            </w:r>
          </w:p>
        </w:tc>
        <w:tc>
          <w:tcPr>
            <w:tcW w:w="419" w:type="pct"/>
            <w:tcBorders>
              <w:tl2br w:val="nil"/>
              <w:tr2bl w:val="nil"/>
            </w:tcBorders>
          </w:tcPr>
          <w:p w14:paraId="68E24378">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86</w:t>
            </w:r>
          </w:p>
        </w:tc>
        <w:tc>
          <w:tcPr>
            <w:tcW w:w="542" w:type="pct"/>
            <w:tcBorders>
              <w:tl2br w:val="nil"/>
              <w:tr2bl w:val="nil"/>
            </w:tcBorders>
          </w:tcPr>
          <w:p w14:paraId="118E481D">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125C051B">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93</w:t>
            </w:r>
          </w:p>
        </w:tc>
        <w:tc>
          <w:tcPr>
            <w:tcW w:w="471" w:type="pct"/>
            <w:tcBorders>
              <w:tl2br w:val="nil"/>
              <w:tr2bl w:val="nil"/>
            </w:tcBorders>
            <w:shd w:val="clear" w:color="auto" w:fill="auto"/>
          </w:tcPr>
          <w:p w14:paraId="39F5A115">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p>
        </w:tc>
        <w:tc>
          <w:tcPr>
            <w:tcW w:w="433" w:type="pct"/>
            <w:tcBorders>
              <w:tl2br w:val="nil"/>
              <w:tr2bl w:val="nil"/>
            </w:tcBorders>
          </w:tcPr>
          <w:p w14:paraId="7F0AAABF">
            <w:pPr>
              <w:widowControl/>
              <w:jc w:val="center"/>
              <w:rPr>
                <w:rFonts w:ascii="Times New Roman" w:hAnsi="Times New Roman" w:cs="Times New Roman"/>
                <w:color w:val="FF0000"/>
                <w:kern w:val="0"/>
                <w:sz w:val="20"/>
                <w:szCs w:val="20"/>
                <w:lang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w:t>
            </w:r>
            <w:r>
              <w:rPr>
                <w:rFonts w:ascii="Times New Roman" w:hAnsi="Times New Roman" w:cs="Times New Roman"/>
                <w:color w:val="000000" w:themeColor="text1"/>
                <w:kern w:val="0"/>
                <w:sz w:val="20"/>
                <w:szCs w:val="20"/>
                <w:lang w:bidi="ar"/>
                <w14:textFill>
                  <w14:solidFill>
                    <w14:schemeClr w14:val="tx1"/>
                  </w14:solidFill>
                </w14:textFill>
              </w:rPr>
              <w:t>.</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8</w:t>
            </w:r>
            <w:r>
              <w:rPr>
                <w:rFonts w:hint="eastAsia" w:ascii="Times New Roman" w:hAnsi="Times New Roman" w:cs="Times New Roman"/>
                <w:color w:val="000000" w:themeColor="text1"/>
                <w:kern w:val="0"/>
                <w:sz w:val="20"/>
                <w:szCs w:val="20"/>
                <w:lang w:bidi="ar"/>
                <w14:textFill>
                  <w14:solidFill>
                    <w14:schemeClr w14:val="tx1"/>
                  </w14:solidFill>
                </w14:textFill>
              </w:rPr>
              <w:t>8</w:t>
            </w:r>
          </w:p>
        </w:tc>
        <w:tc>
          <w:tcPr>
            <w:tcW w:w="420" w:type="pct"/>
            <w:tcBorders>
              <w:tl2br w:val="nil"/>
              <w:tr2bl w:val="nil"/>
            </w:tcBorders>
          </w:tcPr>
          <w:p w14:paraId="20CB601B">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3.11</w:t>
            </w:r>
          </w:p>
        </w:tc>
        <w:tc>
          <w:tcPr>
            <w:tcW w:w="542" w:type="pct"/>
            <w:tcBorders>
              <w:tl2br w:val="nil"/>
              <w:tr2bl w:val="nil"/>
            </w:tcBorders>
          </w:tcPr>
          <w:p w14:paraId="2A543714">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17" w:type="pct"/>
            <w:tcBorders>
              <w:tl2br w:val="nil"/>
              <w:tr2bl w:val="nil"/>
            </w:tcBorders>
          </w:tcPr>
          <w:p w14:paraId="093774CC">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4.92</w:t>
            </w:r>
          </w:p>
        </w:tc>
        <w:tc>
          <w:tcPr>
            <w:tcW w:w="461" w:type="pct"/>
            <w:tcBorders>
              <w:tl2br w:val="nil"/>
              <w:tr2bl w:val="nil"/>
            </w:tcBorders>
          </w:tcPr>
          <w:p w14:paraId="06B48257">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p>
        </w:tc>
      </w:tr>
      <w:tr w14:paraId="7AB76B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jc w:val="center"/>
        </w:trPr>
        <w:tc>
          <w:tcPr>
            <w:tcW w:w="444" w:type="pct"/>
            <w:tcBorders>
              <w:tl2br w:val="nil"/>
              <w:tr2bl w:val="nil"/>
            </w:tcBorders>
          </w:tcPr>
          <w:p w14:paraId="43F5677A">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w:t>
            </w:r>
            <w:r>
              <w:rPr>
                <w:rFonts w:ascii="Times New Roman" w:hAnsi="Times New Roman" w:cs="Times New Roman"/>
                <w:color w:val="000000" w:themeColor="text1"/>
                <w:kern w:val="0"/>
                <w:sz w:val="20"/>
                <w:szCs w:val="20"/>
                <w:lang w:bidi="ar"/>
                <w14:textFill>
                  <w14:solidFill>
                    <w14:schemeClr w14:val="tx1"/>
                  </w14:solidFill>
                </w14:textFill>
              </w:rPr>
              <w:t>000</w:t>
            </w:r>
          </w:p>
        </w:tc>
        <w:tc>
          <w:tcPr>
            <w:tcW w:w="430" w:type="pct"/>
            <w:tcBorders>
              <w:tl2br w:val="nil"/>
              <w:tr2bl w:val="nil"/>
            </w:tcBorders>
          </w:tcPr>
          <w:p w14:paraId="31265B2E">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5.55</w:t>
            </w:r>
          </w:p>
        </w:tc>
        <w:tc>
          <w:tcPr>
            <w:tcW w:w="419" w:type="pct"/>
            <w:tcBorders>
              <w:tl2br w:val="nil"/>
              <w:tr2bl w:val="nil"/>
            </w:tcBorders>
          </w:tcPr>
          <w:p w14:paraId="7E06540F">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05</w:t>
            </w:r>
          </w:p>
        </w:tc>
        <w:tc>
          <w:tcPr>
            <w:tcW w:w="542" w:type="pct"/>
            <w:tcBorders>
              <w:tl2br w:val="nil"/>
              <w:tr2bl w:val="nil"/>
            </w:tcBorders>
          </w:tcPr>
          <w:p w14:paraId="3BCFB8F8">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17" w:type="pct"/>
            <w:tcBorders>
              <w:tl2br w:val="nil"/>
              <w:tr2bl w:val="nil"/>
            </w:tcBorders>
          </w:tcPr>
          <w:p w14:paraId="68470915">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10</w:t>
            </w:r>
          </w:p>
        </w:tc>
        <w:tc>
          <w:tcPr>
            <w:tcW w:w="471" w:type="pct"/>
            <w:tcBorders>
              <w:tl2br w:val="nil"/>
              <w:tr2bl w:val="nil"/>
            </w:tcBorders>
            <w:shd w:val="clear" w:color="auto" w:fill="auto"/>
          </w:tcPr>
          <w:p w14:paraId="1D10C8E0">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33" w:type="pct"/>
            <w:tcBorders>
              <w:tl2br w:val="nil"/>
              <w:tr2bl w:val="nil"/>
            </w:tcBorders>
          </w:tcPr>
          <w:p w14:paraId="02B83D09">
            <w:pPr>
              <w:widowControl/>
              <w:jc w:val="center"/>
              <w:rPr>
                <w:rFonts w:hint="eastAsia"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lang w:bidi="ar"/>
                <w14:textFill>
                  <w14:solidFill>
                    <w14:schemeClr w14:val="tx1"/>
                  </w14:solidFill>
                </w14:textFill>
              </w:rPr>
              <w:t>.0</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9</w:t>
            </w:r>
          </w:p>
        </w:tc>
        <w:tc>
          <w:tcPr>
            <w:tcW w:w="420" w:type="pct"/>
            <w:tcBorders>
              <w:tl2br w:val="nil"/>
              <w:tr2bl w:val="nil"/>
            </w:tcBorders>
          </w:tcPr>
          <w:p w14:paraId="3C34AAEB">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.9</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p>
        </w:tc>
        <w:tc>
          <w:tcPr>
            <w:tcW w:w="542" w:type="pct"/>
            <w:tcBorders>
              <w:tl2br w:val="nil"/>
              <w:tr2bl w:val="nil"/>
            </w:tcBorders>
          </w:tcPr>
          <w:p w14:paraId="26883F72">
            <w:pPr>
              <w:widowControl/>
              <w:jc w:val="center"/>
              <w:rPr>
                <w:rFonts w:hint="default"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5.98</w:t>
            </w:r>
          </w:p>
        </w:tc>
        <w:tc>
          <w:tcPr>
            <w:tcW w:w="417" w:type="pct"/>
            <w:tcBorders>
              <w:tl2br w:val="nil"/>
              <w:tr2bl w:val="nil"/>
            </w:tcBorders>
          </w:tcPr>
          <w:p w14:paraId="6E80FC4D">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7</w:t>
            </w:r>
          </w:p>
        </w:tc>
        <w:tc>
          <w:tcPr>
            <w:tcW w:w="461" w:type="pct"/>
            <w:tcBorders>
              <w:tl2br w:val="nil"/>
              <w:tr2bl w:val="nil"/>
            </w:tcBorders>
          </w:tcPr>
          <w:p w14:paraId="5CD6A332">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9</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9</w:t>
            </w:r>
          </w:p>
        </w:tc>
      </w:tr>
      <w:tr w14:paraId="4C7E4F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444" w:type="pct"/>
            <w:tcBorders>
              <w:tl2br w:val="nil"/>
              <w:tr2bl w:val="nil"/>
            </w:tcBorders>
          </w:tcPr>
          <w:p w14:paraId="05EE666F">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8</w:t>
            </w:r>
            <w:r>
              <w:rPr>
                <w:rFonts w:ascii="Times New Roman" w:hAnsi="Times New Roman" w:cs="Times New Roman"/>
                <w:color w:val="000000" w:themeColor="text1"/>
                <w:kern w:val="0"/>
                <w:sz w:val="20"/>
                <w:szCs w:val="20"/>
                <w:lang w:bidi="ar"/>
                <w14:textFill>
                  <w14:solidFill>
                    <w14:schemeClr w14:val="tx1"/>
                  </w14:solidFill>
                </w14:textFill>
              </w:rPr>
              <w:t>000</w:t>
            </w:r>
          </w:p>
        </w:tc>
        <w:tc>
          <w:tcPr>
            <w:tcW w:w="430" w:type="pct"/>
            <w:tcBorders>
              <w:tl2br w:val="nil"/>
              <w:tr2bl w:val="nil"/>
            </w:tcBorders>
          </w:tcPr>
          <w:p w14:paraId="44B2B4FA">
            <w:pPr>
              <w:widowControl/>
              <w:jc w:val="center"/>
              <w:rPr>
                <w:rFonts w:hint="default"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4.55</w:t>
            </w:r>
          </w:p>
        </w:tc>
        <w:tc>
          <w:tcPr>
            <w:tcW w:w="419" w:type="pct"/>
            <w:tcBorders>
              <w:tl2br w:val="nil"/>
              <w:tr2bl w:val="nil"/>
            </w:tcBorders>
          </w:tcPr>
          <w:p w14:paraId="7CF8448B">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3.06</w:t>
            </w:r>
          </w:p>
        </w:tc>
        <w:tc>
          <w:tcPr>
            <w:tcW w:w="542" w:type="pct"/>
            <w:tcBorders>
              <w:tl2br w:val="nil"/>
              <w:tr2bl w:val="nil"/>
            </w:tcBorders>
          </w:tcPr>
          <w:p w14:paraId="04BF6CAE">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17" w:type="pct"/>
            <w:tcBorders>
              <w:tl2br w:val="nil"/>
              <w:tr2bl w:val="nil"/>
            </w:tcBorders>
          </w:tcPr>
          <w:p w14:paraId="772FB7EE">
            <w:pPr>
              <w:widowControl/>
              <w:jc w:val="center"/>
              <w:rPr>
                <w:rFonts w:ascii="Times New Roman" w:hAnsi="Times New Roman" w:cs="Times New Roman"/>
                <w:color w:val="000000" w:themeColor="text1"/>
                <w:kern w:val="0"/>
                <w:sz w:val="20"/>
                <w:szCs w:val="20"/>
                <w:highlight w:val="magenta"/>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.06</w:t>
            </w:r>
          </w:p>
        </w:tc>
        <w:tc>
          <w:tcPr>
            <w:tcW w:w="471" w:type="pct"/>
            <w:tcBorders>
              <w:tl2br w:val="nil"/>
              <w:tr2bl w:val="nil"/>
            </w:tcBorders>
            <w:shd w:val="clear" w:color="auto" w:fill="auto"/>
          </w:tcPr>
          <w:p w14:paraId="23AB8308">
            <w:pPr>
              <w:widowControl/>
              <w:jc w:val="center"/>
              <w:rPr>
                <w:rFonts w:hint="default"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3.00</w:t>
            </w:r>
          </w:p>
        </w:tc>
        <w:tc>
          <w:tcPr>
            <w:tcW w:w="433" w:type="pct"/>
            <w:tcBorders>
              <w:tl2br w:val="nil"/>
              <w:tr2bl w:val="nil"/>
            </w:tcBorders>
          </w:tcPr>
          <w:p w14:paraId="043C0D39">
            <w:pPr>
              <w:widowControl/>
              <w:jc w:val="center"/>
              <w:rPr>
                <w:rFonts w:hint="default"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5.04</w:t>
            </w:r>
          </w:p>
        </w:tc>
        <w:tc>
          <w:tcPr>
            <w:tcW w:w="420" w:type="pct"/>
            <w:tcBorders>
              <w:tl2br w:val="nil"/>
              <w:tr2bl w:val="nil"/>
            </w:tcBorders>
          </w:tcPr>
          <w:p w14:paraId="6460B9B4">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2.98</w:t>
            </w:r>
          </w:p>
        </w:tc>
        <w:tc>
          <w:tcPr>
            <w:tcW w:w="542" w:type="pct"/>
            <w:tcBorders>
              <w:tl2br w:val="nil"/>
              <w:tr2bl w:val="nil"/>
            </w:tcBorders>
          </w:tcPr>
          <w:p w14:paraId="67D49023">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21387D4B">
            <w:pPr>
              <w:widowControl/>
              <w:jc w:val="center"/>
              <w:rPr>
                <w:rFonts w:hint="eastAsia"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p>
        </w:tc>
        <w:tc>
          <w:tcPr>
            <w:tcW w:w="461" w:type="pct"/>
            <w:tcBorders>
              <w:tl2br w:val="nil"/>
              <w:tr2bl w:val="nil"/>
            </w:tcBorders>
          </w:tcPr>
          <w:p w14:paraId="730747BA">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r>
      <w:bookmarkEnd w:id="1"/>
      <w:bookmarkEnd w:id="2"/>
      <w:bookmarkEnd w:id="3"/>
      <w:bookmarkEnd w:id="4"/>
      <w:bookmarkEnd w:id="5"/>
      <w:bookmarkEnd w:id="6"/>
      <w:bookmarkEnd w:id="7"/>
      <w:bookmarkEnd w:id="8"/>
      <w:bookmarkEnd w:id="9"/>
    </w:tbl>
    <w:p w14:paraId="7D4BEA6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olor w:val="FF0000"/>
          <w:sz w:val="24"/>
          <w:szCs w:val="24"/>
          <w:lang w:val="en-US" w:eastAsia="zh-CN"/>
        </w:rPr>
      </w:pPr>
      <w:bookmarkStart w:id="21" w:name="_GoBack"/>
      <w:bookmarkEnd w:id="21"/>
      <w:r>
        <w:rPr>
          <w:rFonts w:hint="eastAsia" w:ascii="Times New Roman" w:hAnsi="Times New Roman" w:eastAsia="宋体"/>
          <w:color w:val="FF0000"/>
          <w:sz w:val="24"/>
          <w:szCs w:val="24"/>
          <w:lang w:val="en-US" w:eastAsia="zh-CN"/>
        </w:rPr>
        <w:drawing>
          <wp:inline distT="0" distB="0" distL="114300" distR="114300">
            <wp:extent cx="3148330" cy="2576195"/>
            <wp:effectExtent l="0" t="0" r="4445" b="5080"/>
            <wp:docPr id="6" name="图片 6" descr="w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dx"/>
                    <pic:cNvPicPr>
                      <a:picLocks noChangeAspect="1"/>
                    </pic:cNvPicPr>
                  </pic:nvPicPr>
                  <pic:blipFill>
                    <a:blip r:embed="rId10"/>
                    <a:stretch>
                      <a:fillRect/>
                    </a:stretch>
                  </pic:blipFill>
                  <pic:spPr>
                    <a:xfrm>
                      <a:off x="0" y="0"/>
                      <a:ext cx="3148330" cy="2576195"/>
                    </a:xfrm>
                    <a:prstGeom prst="rect">
                      <a:avLst/>
                    </a:prstGeom>
                  </pic:spPr>
                </pic:pic>
              </a:graphicData>
            </a:graphic>
          </wp:inline>
        </w:drawing>
      </w:r>
    </w:p>
    <w:p w14:paraId="3B64CA6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olor w:val="FF0000"/>
          <w:sz w:val="24"/>
          <w:szCs w:val="24"/>
          <w:lang w:val="en-US" w:eastAsia="zh-CN"/>
        </w:rPr>
      </w:pPr>
      <w:r>
        <w:rPr>
          <w:rFonts w:hint="eastAsia" w:ascii="Times New Roman" w:hAnsi="Times New Roman" w:eastAsia="宋体"/>
          <w:color w:val="000000" w:themeColor="text1"/>
          <w:sz w:val="24"/>
          <w:szCs w:val="24"/>
          <w:lang w:val="en-US" w:eastAsia="zh-CN"/>
          <w14:textFill>
            <w14:solidFill>
              <w14:schemeClr w14:val="tx1"/>
            </w14:solidFill>
          </w14:textFill>
        </w:rPr>
        <w:t>图7 RJ分解误差率柱状图</w:t>
      </w:r>
    </w:p>
    <w:p w14:paraId="4CD6123A">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E-FZ"/>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bidi="ar"/>
          <w14:textFill>
            <w14:solidFill>
              <w14:schemeClr w14:val="tx1"/>
            </w14:solidFill>
          </w14:textFill>
        </w:rPr>
        <w:t>如表1所示，</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由于两种算法都是直接从FFT得到的频谱中分离频点</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故二者都可以非常准确地分离出抖动的频率信息。观察两种算法分解出的PJ幅值可知，改进后的FFT算法比原算法的分解结果略微精确一些，这是因为RJ谱的底噪本身能量较小，去除这部分影响对PJ的增益不是特别显著。</w:t>
      </w:r>
      <w:r>
        <w:rPr>
          <w:rFonts w:hint="eastAsia" w:ascii="Times New Roman" w:hAnsi="Times New Roman" w:eastAsia="宋体" w:cs="E-FZ"/>
          <w:color w:val="000000" w:themeColor="text1"/>
          <w:kern w:val="0"/>
          <w:sz w:val="24"/>
          <w:szCs w:val="24"/>
          <w:lang w:bidi="ar"/>
          <w14:textFill>
            <w14:solidFill>
              <w14:schemeClr w14:val="tx1"/>
            </w14:solidFill>
          </w14:textFill>
        </w:rPr>
        <w:t>同时</w:t>
      </w:r>
      <w:r>
        <w:rPr>
          <w:rFonts w:hint="eastAsia" w:ascii="Times New Roman" w:hAnsi="Times New Roman" w:eastAsia="宋体" w:cs="E-FZ"/>
          <w:color w:val="000000" w:themeColor="text1"/>
          <w:kern w:val="0"/>
          <w:sz w:val="24"/>
          <w:szCs w:val="24"/>
          <w:lang w:eastAsia="zh-CN" w:bidi="ar"/>
          <w14:textFill>
            <w14:solidFill>
              <w14:schemeClr w14:val="tx1"/>
            </w14:solidFill>
          </w14:textFill>
        </w:rPr>
        <w:t>，</w:t>
      </w:r>
      <w:r>
        <w:rPr>
          <w:rFonts w:hint="eastAsia" w:ascii="Times New Roman" w:hAnsi="Times New Roman" w:eastAsia="宋体" w:cs="E-FZ"/>
          <w:color w:val="000000" w:themeColor="text1"/>
          <w:kern w:val="0"/>
          <w:sz w:val="24"/>
          <w:szCs w:val="24"/>
          <w:lang w:bidi="ar"/>
          <w14:textFill>
            <w14:solidFill>
              <w14:schemeClr w14:val="tx1"/>
            </w14:solidFill>
          </w14:textFill>
        </w:rPr>
        <w:t>可以从图</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7</w:t>
      </w:r>
      <w:r>
        <w:rPr>
          <w:rFonts w:hint="eastAsia" w:ascii="Times New Roman" w:hAnsi="Times New Roman" w:eastAsia="宋体" w:cs="E-FZ"/>
          <w:color w:val="000000" w:themeColor="text1"/>
          <w:kern w:val="0"/>
          <w:sz w:val="24"/>
          <w:szCs w:val="24"/>
          <w:lang w:bidi="ar"/>
          <w14:textFill>
            <w14:solidFill>
              <w14:schemeClr w14:val="tx1"/>
            </w14:solidFill>
          </w14:textFill>
        </w:rPr>
        <w:t>中看出，在不同样本点数的情况下，改进</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的FFT抖动分解</w:t>
      </w:r>
      <w:r>
        <w:rPr>
          <w:rFonts w:hint="eastAsia" w:ascii="Times New Roman" w:hAnsi="Times New Roman" w:eastAsia="宋体" w:cs="E-FZ"/>
          <w:color w:val="000000" w:themeColor="text1"/>
          <w:kern w:val="0"/>
          <w:sz w:val="24"/>
          <w:szCs w:val="24"/>
          <w:lang w:bidi="ar"/>
          <w14:textFill>
            <w14:solidFill>
              <w14:schemeClr w14:val="tx1"/>
            </w14:solidFill>
          </w14:textFill>
        </w:rPr>
        <w:t>算法</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分解</w:t>
      </w:r>
      <w:r>
        <w:rPr>
          <w:rFonts w:hint="eastAsia" w:ascii="Times New Roman" w:hAnsi="Times New Roman" w:eastAsia="宋体" w:cs="E-FZ"/>
          <w:color w:val="000000" w:themeColor="text1"/>
          <w:kern w:val="0"/>
          <w:sz w:val="24"/>
          <w:szCs w:val="24"/>
          <w:lang w:bidi="ar"/>
          <w14:textFill>
            <w14:solidFill>
              <w14:schemeClr w14:val="tx1"/>
            </w14:solidFill>
          </w14:textFill>
        </w:rPr>
        <w:t>出的RJ</w:t>
      </w:r>
      <w:r>
        <w:rPr>
          <w:rFonts w:hint="eastAsia" w:ascii="Times New Roman" w:hAnsi="Times New Roman" w:eastAsia="宋体" w:cs="E-FZ"/>
          <w:color w:val="000000" w:themeColor="text1"/>
          <w:kern w:val="0"/>
          <w:sz w:val="24"/>
          <w:szCs w:val="24"/>
          <w:lang w:val="en-US" w:eastAsia="zh-CN" w:bidi="ar"/>
          <w14:textFill>
            <w14:solidFill>
              <w14:schemeClr w14:val="tx1"/>
            </w14:solidFill>
          </w14:textFill>
        </w:rPr>
        <w:t>误差显著更小，这证明了拟合相较于理论统计计算，更能充分利用抖动样本数据的信息，分解出的RJ更准确，在实验所测试的样本点数条件下，RJ误差率大约降低为1%~5%。</w:t>
      </w:r>
    </w:p>
    <w:p w14:paraId="27B0DA6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olor w:val="FF0000"/>
          <w:sz w:val="24"/>
          <w:szCs w:val="24"/>
          <w:lang w:val="en-US" w:eastAsia="zh-CN"/>
        </w:rPr>
      </w:pPr>
    </w:p>
    <w:p w14:paraId="4EF5FD78">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sz w:val="24"/>
          <w:szCs w:val="24"/>
          <w:lang w:val="en-US" w:eastAsia="zh-CN"/>
        </w:rPr>
      </w:pPr>
      <w:r>
        <w:rPr>
          <w:rFonts w:hint="eastAsia" w:ascii="Times New Roman" w:hAnsi="Times New Roman" w:eastAsia="宋体"/>
          <w:b/>
          <w:bCs/>
          <w:sz w:val="28"/>
          <w:szCs w:val="28"/>
          <w:lang w:val="en-US" w:eastAsia="zh-CN"/>
        </w:rPr>
        <w:t xml:space="preserve">3结论  </w:t>
      </w:r>
    </w:p>
    <w:p w14:paraId="38A0E075">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传统的FFT抖动分解算法存在对RJ分解准确性较低的问题，本文基于卡方拟合的思路对原算法进行改进，实验表明改进后的算法对RJ分解结果的准确性显著增强，有助于FFT抖动分解算法成为实际抖动分解中的一种更优秀的选择。</w:t>
      </w:r>
    </w:p>
    <w:p w14:paraId="64EED228">
      <w:pPr>
        <w:keepNext w:val="0"/>
        <w:keepLines w:val="0"/>
        <w:pageBreakBefore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sz w:val="24"/>
          <w:szCs w:val="24"/>
          <w:lang w:val="en-US" w:eastAsia="zh-CN"/>
        </w:rPr>
      </w:pPr>
    </w:p>
    <w:p w14:paraId="492CD738">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b/>
          <w:bCs/>
          <w:sz w:val="28"/>
          <w:szCs w:val="28"/>
          <w:lang w:val="en-US" w:eastAsia="zh-CN"/>
        </w:rPr>
        <w:t>4致谢</w:t>
      </w:r>
    </w:p>
    <w:p w14:paraId="1E55FD4B">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This work is supported by the National Key Research and Development Program of China (2022YFF0707104).</w:t>
      </w:r>
    </w:p>
    <w:p w14:paraId="7FA651C1">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sz w:val="24"/>
          <w:szCs w:val="24"/>
          <w:lang w:val="en-US" w:eastAsia="zh-CN"/>
        </w:rPr>
      </w:pPr>
    </w:p>
    <w:p w14:paraId="2F717458">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5参考文献</w:t>
      </w:r>
    </w:p>
    <w:p w14:paraId="2BAB0C7D">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bookmarkStart w:id="10" w:name="OLE_LINK31"/>
      <w:r>
        <w:rPr>
          <w:rFonts w:hint="eastAsia" w:ascii="Times New Roman" w:hAnsi="Times New Roman" w:eastAsia="宋体" w:cs="宋体"/>
          <w:color w:val="000000" w:themeColor="text1"/>
          <w:sz w:val="18"/>
          <w:szCs w:val="18"/>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shd w:val="clear" w:color="auto" w:fill="FFFFFF"/>
          <w:lang w:val="en-US" w:eastAsia="zh-CN"/>
          <w14:textFill>
            <w14:solidFill>
              <w14:schemeClr w14:val="tx1"/>
            </w14:solidFill>
          </w14:textFill>
        </w:rPr>
        <w:t>1</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吕雅军. 抖动和串扰影响下的高速链路统计眼图分析[D]. 西安：西安电子科技大学，2023.</w:t>
      </w:r>
    </w:p>
    <w:p w14:paraId="394FB3AE">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LV Y J. Under the influence of jitter and crosstalk  high-speed link statistical eye diagram analysis [D]. </w:t>
      </w:r>
      <w:r>
        <w:rPr>
          <w:rFonts w:ascii="Times New Roman" w:hAnsi="Times New Roman" w:eastAsia="宋体" w:cs="Times New Roman"/>
          <w:color w:val="000000" w:themeColor="text1"/>
          <w:sz w:val="18"/>
          <w:szCs w:val="18"/>
          <w:shd w:val="clear" w:color="auto" w:fill="FFFFFF"/>
          <w14:textFill>
            <w14:solidFill>
              <w14:schemeClr w14:val="tx1"/>
            </w14:solidFill>
          </w14:textFill>
        </w:rPr>
        <w:t>Xi'an</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Xidian University，2023.</w:t>
      </w:r>
    </w:p>
    <w:p w14:paraId="3A524C93">
      <w:pPr>
        <w:widowControl/>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pPr>
      <w:r>
        <w:rPr>
          <w:rFonts w:ascii="Times New Roman" w:hAnsi="Times New Roman" w:eastAsia="宋体" w:cs="Times New Roman"/>
          <w:color w:val="000000" w:themeColor="text1"/>
          <w:sz w:val="18"/>
          <w:szCs w:val="18"/>
          <w:highlight w:val="none"/>
          <w14:textFill>
            <w14:solidFill>
              <w14:schemeClr w14:val="tx1"/>
            </w14:solidFill>
          </w14:textFill>
        </w:rPr>
        <w:t>[</w:t>
      </w:r>
      <w:r>
        <w:rPr>
          <w:rFonts w:hint="eastAsia" w:ascii="Times New Roman" w:hAnsi="Times New Roman" w:eastAsia="宋体" w:cs="Times New Roman"/>
          <w:color w:val="000000" w:themeColor="text1"/>
          <w:sz w:val="18"/>
          <w:szCs w:val="18"/>
          <w:highlight w:val="none"/>
          <w14:textFill>
            <w14:solidFill>
              <w14:schemeClr w14:val="tx1"/>
            </w14:solidFill>
          </w14:textFill>
        </w:rPr>
        <w:t>2</w:t>
      </w:r>
      <w:r>
        <w:rPr>
          <w:rFonts w:ascii="Times New Roman" w:hAnsi="Times New Roman" w:eastAsia="宋体" w:cs="Times New Roman"/>
          <w:color w:val="000000" w:themeColor="text1"/>
          <w:sz w:val="18"/>
          <w:szCs w:val="18"/>
          <w:highlight w:val="none"/>
          <w14:textFill>
            <w14:solidFill>
              <w14:schemeClr w14:val="tx1"/>
            </w14:solidFill>
          </w14:textFill>
        </w:rPr>
        <w:t xml:space="preserve">] </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王一雄,粟涛.</w:t>
      </w:r>
      <w:bookmarkStart w:id="11" w:name="OLE_LINK39"/>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 用于测量数字电路抖动的波形扩展方法</w:t>
      </w:r>
      <w:bookmarkEnd w:id="11"/>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[J]. 电子测量技术，2022，45(5)：26-32.</w:t>
      </w:r>
    </w:p>
    <w:p w14:paraId="3F7496C6">
      <w:pPr>
        <w:widowControl/>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WANG Y X，SU T.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Waveform expansion method for measuring digital circuit jitter</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[J]. </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Electronic</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Measurement</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Technolog</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2022，45(5)：26-32.</w:t>
      </w:r>
    </w:p>
    <w:p w14:paraId="5CF62083">
      <w:pPr>
        <w:widowControl/>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highlight w:val="none"/>
          <w:shd w:val="clear" w:color="auto" w:fill="FFFFFF"/>
          <w:lang w:val="en-US" w:eastAsia="zh-CN"/>
          <w14:textFill>
            <w14:solidFill>
              <w14:schemeClr w14:val="tx1"/>
            </w14:solidFill>
          </w14:textFill>
        </w:rPr>
        <w:t>3</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Pan, W., Gao, Z., Fang, S., Xu, Z., Pan, D., &amp; Zhao, T. (2024). A SOFTWARE ERROR COMPENSATION METHOD FOR EQUIVALENT-TIME SAMPLING OSCILLOSCOPES</w:t>
      </w:r>
      <w:r>
        <w:rPr>
          <w:rFonts w:hint="eastAsia" w:ascii="Times New Roman" w:hAnsi="Times New Roman" w:eastAsia="宋体" w:cs="微软雅黑"/>
          <w:color w:val="000000" w:themeColor="text1"/>
          <w:sz w:val="18"/>
          <w:szCs w:val="18"/>
          <w:highlight w:val="none"/>
          <w:shd w:val="clear" w:color="auto" w:fill="FFFFFF"/>
          <w:lang w:val="en-US" w:eastAsia="zh-CN"/>
          <w14:textFill>
            <w14:solidFill>
              <w14:schemeClr w14:val="tx1"/>
            </w14:solidFill>
          </w14:textFill>
        </w:rPr>
        <w:t>[C]</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International Symposium on Test Automation &amp; Instrumentation, ISTAI 2024.https://doi.org/10.1049/icp.2024.2858</w:t>
      </w:r>
    </w:p>
    <w:p w14:paraId="2FCCED52">
      <w:pPr>
        <w:widowControl/>
        <w:rPr>
          <w:rFonts w:ascii="Times New Roman" w:hAnsi="Times New Roman" w:eastAsia="宋体" w:cs="宋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highlight w:val="none"/>
          <w:shd w:val="clear" w:color="auto" w:fill="FFFFFF"/>
          <w:lang w:val="en-US" w:eastAsia="zh-CN"/>
          <w14:textFill>
            <w14:solidFill>
              <w14:schemeClr w14:val="tx1"/>
            </w14:solidFill>
          </w14:textFill>
        </w:rPr>
        <w:t>4</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 王博成. 示波器眼图与抖动分析软件设计[D].西安：西安电子科技大学，2023.</w:t>
      </w:r>
    </w:p>
    <w:p w14:paraId="47056812">
      <w:pPr>
        <w:widowControl/>
        <w:rPr>
          <w:rFonts w:hint="eastAsia" w:ascii="Times New Roman" w:hAnsi="Times New Roman" w:eastAsia="宋体" w:cs="黑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WANG B CH.</w:t>
      </w:r>
      <w:r>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 </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Design of oscilloscope eye diagram and jitter analysis software[D].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Xi'an</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Xidian University，</w:t>
      </w:r>
      <w:r>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t>2023.</w:t>
      </w:r>
    </w:p>
    <w:p w14:paraId="1A79E654">
      <w:pPr>
        <w:widowControl/>
        <w:rPr>
          <w:rFonts w:ascii="Times New Roman" w:hAnsi="Times New Roman" w:eastAsia="宋体" w:cs="Times New Roman"/>
          <w:color w:val="000000" w:themeColor="text1"/>
          <w:kern w:val="0"/>
          <w:sz w:val="18"/>
          <w:szCs w:val="18"/>
          <w:highlight w:val="none"/>
          <w:lang w:bidi="ar"/>
          <w14:textFill>
            <w14:solidFill>
              <w14:schemeClr w14:val="tx1"/>
            </w14:solidFill>
          </w14:textFill>
        </w:rPr>
      </w:pPr>
      <w:bookmarkStart w:id="12" w:name="OLE_LINK34"/>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highlight w:val="none"/>
          <w:lang w:val="en-US" w:eastAsia="zh-CN" w:bidi="ar"/>
          <w14:textFill>
            <w14:solidFill>
              <w14:schemeClr w14:val="tx1"/>
            </w14:solidFill>
          </w14:textFill>
        </w:rPr>
        <w:t>5</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陈星燎，高恩辉，刘通.</w:t>
      </w:r>
      <w:bookmarkStart w:id="13" w:name="OLE_LINK27"/>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一种测量误码率谱构建眼图的方法</w:t>
      </w:r>
      <w:bookmarkEnd w:id="13"/>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[J]. 电子测量与仪器学报，2024，38(3)：219-229</w:t>
      </w:r>
      <w:bookmarkEnd w:id="12"/>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t>
      </w:r>
    </w:p>
    <w:p w14:paraId="42A7E9FE">
      <w:pPr>
        <w:widowControl/>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CHEN X L，GAO E H，LIU T.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Measuring BER based method of building an eye-diagram</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[J]. </w:t>
      </w:r>
      <w:r>
        <w:rPr>
          <w:rFonts w:ascii="Times New Roman" w:hAnsi="Times New Roman" w:eastAsia="宋体" w:cs="Times New Roman"/>
          <w:color w:val="000000" w:themeColor="text1"/>
          <w:sz w:val="18"/>
          <w:szCs w:val="18"/>
          <w:highlight w:val="none"/>
          <w14:textFill>
            <w14:solidFill>
              <w14:schemeClr w14:val="tx1"/>
            </w14:solidFill>
          </w14:textFill>
        </w:rPr>
        <w:t>Journal of Electronic Measurementand Instrumentation</w:t>
      </w:r>
      <w:r>
        <w:rPr>
          <w:rFonts w:hint="eastAsia" w:ascii="Times New Roman" w:hAnsi="Times New Roman" w:eastAsia="宋体" w:cs="Times New Roman"/>
          <w:color w:val="000000" w:themeColor="text1"/>
          <w:sz w:val="18"/>
          <w:szCs w:val="18"/>
          <w:highlight w:val="none"/>
          <w14:textFill>
            <w14:solidFill>
              <w14:schemeClr w14:val="tx1"/>
            </w14:solidFill>
          </w14:textFill>
        </w:rPr>
        <w:t>，</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2024，38 (3)：219-229.</w:t>
      </w:r>
    </w:p>
    <w:p w14:paraId="6CB7428A">
      <w:pPr>
        <w:widowControl/>
        <w:rPr>
          <w:rFonts w:ascii="Times New Roman" w:hAnsi="Times New Roman" w:eastAsia="宋体" w:cs="宋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highlight w:val="none"/>
          <w:shd w:val="clear" w:color="auto" w:fill="FFFFFF"/>
          <w:lang w:val="en-US" w:eastAsia="zh-CN"/>
          <w14:textFill>
            <w14:solidFill>
              <w14:schemeClr w14:val="tx1"/>
            </w14:solidFill>
          </w14:textFill>
        </w:rPr>
        <w:t>6</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 任楠. 高速串行链路信号抖动分解技术研究[D].成都：电子科技大学，2022.</w:t>
      </w:r>
    </w:p>
    <w:p w14:paraId="1FB5C4AF">
      <w:pPr>
        <w:widowControl/>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pP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REN N.</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 xml:space="preserve"> </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Research on jitter decomposition of pattern signal in high-speed serial link</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[D].</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Chengdu</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UESTC</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202</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2</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w:t>
      </w:r>
      <w:bookmarkEnd w:id="10"/>
    </w:p>
    <w:p w14:paraId="3CE70172">
      <w:pPr>
        <w:widowControl/>
        <w:rPr>
          <w:rFonts w:ascii="Times New Roman" w:hAnsi="Times New Roman" w:eastAsia="宋体" w:cs="宋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highlight w:val="none"/>
          <w:shd w:val="clear" w:color="auto" w:fill="FFFFFF"/>
          <w:lang w:val="en-US" w:eastAsia="zh-CN"/>
          <w14:textFill>
            <w14:solidFill>
              <w14:schemeClr w14:val="tx1"/>
            </w14:solidFill>
          </w14:textFill>
        </w:rPr>
        <w:t>7</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 焦林羽. 串行分析仪的眼图与抖动分析模块设计[D]. 成都：电子科技大学，2024.</w:t>
      </w:r>
    </w:p>
    <w:p w14:paraId="053EC270">
      <w:pPr>
        <w:widowControl/>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JIAO L Y. Design of eye diagram and jitter analysis</w:t>
      </w:r>
      <w:r>
        <w:rPr>
          <w:rFonts w:hint="eastAsia" w:ascii="Times New Roman" w:hAnsi="Times New Roman" w:eastAsia="宋体" w:cs="微软雅黑"/>
          <w:color w:val="000000" w:themeColor="text1"/>
          <w:sz w:val="18"/>
          <w:szCs w:val="18"/>
          <w:highlight w:val="none"/>
          <w:shd w:val="clear" w:color="auto" w:fill="FFFFFF"/>
          <w:lang w:val="en-US" w:eastAsia="zh-CN"/>
          <w14:textFill>
            <w14:solidFill>
              <w14:schemeClr w14:val="tx1"/>
            </w14:solidFill>
          </w14:textFill>
        </w:rPr>
        <w:t xml:space="preserve"> </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module for serial analyzer[D].</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Chengdu</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UESTC，</w:t>
      </w:r>
      <w:r>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t>2024.</w:t>
      </w:r>
    </w:p>
    <w:p w14:paraId="774BF237">
      <w:pPr>
        <w:widowControl/>
        <w:rPr>
          <w:rFonts w:ascii="Times New Roman" w:hAnsi="Times New Roman" w:eastAsia="宋体" w:cs="宋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highlight w:val="none"/>
          <w:shd w:val="clear" w:color="auto" w:fill="FFFFFF"/>
          <w:lang w:val="en-US" w:eastAsia="zh-CN"/>
          <w14:textFill>
            <w14:solidFill>
              <w14:schemeClr w14:val="tx1"/>
            </w14:solidFill>
          </w14:textFill>
        </w:rPr>
        <w:t>8</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 吴桐. 高速串行通信信号抖动关键技术的研究[D]. 合肥：中国科学技术大学，2023.</w:t>
      </w:r>
    </w:p>
    <w:p w14:paraId="76FB91E5">
      <w:pPr>
        <w:widowControl/>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WU T.</w:t>
      </w:r>
      <w:r>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Research on key technologies of jitter in high - speed serial communication signals</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[D].</w:t>
      </w:r>
      <w:r>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 </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Hefei：University of Science and Technology of China，2023.</w:t>
      </w:r>
      <w:bookmarkStart w:id="14" w:name="OLE_LINK32"/>
    </w:p>
    <w:bookmarkEnd w:id="14"/>
    <w:p w14:paraId="1EB39A82">
      <w:pPr>
        <w:widowControl/>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pPr>
      <w:bookmarkStart w:id="15" w:name="OLE_LINK37"/>
      <w:bookmarkStart w:id="16" w:name="OLE_LINK33"/>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highlight w:val="none"/>
          <w:shd w:val="clear" w:color="auto" w:fill="FFFFFF"/>
          <w:lang w:val="en-US" w:eastAsia="zh-CN"/>
          <w14:textFill>
            <w14:solidFill>
              <w14:schemeClr w14:val="tx1"/>
            </w14:solidFill>
          </w14:textFill>
        </w:rPr>
        <w:t>9</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李承阳，田书林，杨扩军，等.</w:t>
      </w:r>
      <w:bookmarkStart w:id="17" w:name="OLE_LINK41"/>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 高速数据采集系统中基于 EMD 的异常信号捕获方法研究</w:t>
      </w:r>
      <w:bookmarkEnd w:id="17"/>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[J]. 仪器仪表学报，2024，45(12)：98-106.</w:t>
      </w:r>
    </w:p>
    <w:p w14:paraId="72DE2AF1">
      <w:pPr>
        <w:widowControl/>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LI CH Y，TIAN SH L，YANG K J，et al. </w:t>
      </w:r>
      <w:r>
        <w:rPr>
          <w:rFonts w:ascii="Times New Roman" w:hAnsi="Times New Roman" w:eastAsia="宋体" w:cs="Times New Roman"/>
          <w:color w:val="000000" w:themeColor="text1"/>
          <w:sz w:val="18"/>
          <w:szCs w:val="18"/>
          <w:highlight w:val="none"/>
          <w14:textFill>
            <w14:solidFill>
              <w14:schemeClr w14:val="tx1"/>
            </w14:solidFill>
          </w14:textFill>
        </w:rPr>
        <w:t>Research on the anomaly detection method based on EMD in the high-speed data acquisition system</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 xml:space="preserve">[J]. </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Chinese Journal of Scientific Instrument，</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2024，45(12)：98-106.</w:t>
      </w:r>
      <w:bookmarkEnd w:id="15"/>
      <w:bookmarkEnd w:id="16"/>
    </w:p>
    <w:p w14:paraId="4291C68C">
      <w:pPr>
        <w:widowControl/>
        <w:rPr>
          <w:rFonts w:ascii="Times New Roman" w:hAnsi="Times New Roman" w:eastAsia="宋体" w:cs="Times New Roman"/>
          <w:color w:val="000000" w:themeColor="text1"/>
          <w:kern w:val="0"/>
          <w:sz w:val="18"/>
          <w:szCs w:val="18"/>
          <w:highlight w:val="none"/>
          <w:lang w:bidi="ar"/>
          <w14:textFill>
            <w14:solidFill>
              <w14:schemeClr w14:val="tx1"/>
            </w14:solidFill>
          </w14:textFill>
        </w:rPr>
      </w:pP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highlight w:val="none"/>
          <w:shd w:val="clear" w:color="auto" w:fill="FFFFFF"/>
          <w:lang w:val="en-US" w:eastAsia="zh-CN"/>
          <w14:textFill>
            <w14:solidFill>
              <w14:schemeClr w14:val="tx1"/>
            </w14:solidFill>
          </w14:textFill>
        </w:rPr>
        <w:t>10</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 xml:space="preserve">] </w:t>
      </w:r>
      <w:bookmarkStart w:id="18" w:name="OLE_LINK29"/>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REN N，FU Z M，ZHOU D D，</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et al. </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Jitter decomposition meets machine learning：1D-convolutional neural network approach[J]. IEEE Communications Letters，2021，25(6)：1911 -1915.</w:t>
      </w:r>
      <w:bookmarkEnd w:id="18"/>
    </w:p>
    <w:p w14:paraId="054C3C63">
      <w:pPr>
        <w:widowControl/>
        <w:rPr>
          <w:rFonts w:ascii="Times New Roman" w:hAnsi="Times New Roman" w:eastAsia="宋体" w:cs="Times New Roman"/>
          <w:color w:val="000000" w:themeColor="text1"/>
          <w:kern w:val="0"/>
          <w:sz w:val="18"/>
          <w:szCs w:val="18"/>
          <w:highlight w:val="none"/>
          <w:lang w:bidi="ar"/>
          <w14:textFill>
            <w14:solidFill>
              <w14:schemeClr w14:val="tx1"/>
            </w14:solidFill>
          </w14:textFill>
        </w:rPr>
      </w:pP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[1</w:t>
      </w:r>
      <w:r>
        <w:rPr>
          <w:rFonts w:hint="eastAsia" w:ascii="Times New Roman" w:hAnsi="Times New Roman" w:eastAsia="宋体" w:cs="Times New Roman"/>
          <w:color w:val="000000" w:themeColor="text1"/>
          <w:kern w:val="0"/>
          <w:sz w:val="18"/>
          <w:szCs w:val="18"/>
          <w:highlight w:val="none"/>
          <w:lang w:val="en-US" w:eastAsia="zh-CN" w:bidi="ar"/>
          <w14:textFill>
            <w14:solidFill>
              <w14:schemeClr w14:val="tx1"/>
            </w14:solidFill>
          </w14:textFill>
        </w:rPr>
        <w:t>1</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李 浩，王厚军，肖 磊，等.</w:t>
      </w:r>
      <w:bookmarkStart w:id="19" w:name="OLE_LINK40"/>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高速并行数字调制信号的产生与实现</w:t>
      </w:r>
      <w:bookmarkEnd w:id="19"/>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[J].仪器仪表学报，2023，44(2)：110-118.</w:t>
      </w:r>
    </w:p>
    <w:p w14:paraId="176453F4">
      <w:pPr>
        <w:widowControl/>
        <w:rPr>
          <w:rFonts w:ascii="Times New Roman" w:hAnsi="Times New Roman" w:eastAsia="宋体" w:cs="Times New Roman"/>
          <w:color w:val="000000" w:themeColor="text1"/>
          <w:kern w:val="0"/>
          <w:sz w:val="18"/>
          <w:szCs w:val="18"/>
          <w:highlight w:val="none"/>
          <w:lang w:bidi="ar"/>
          <w14:textFill>
            <w14:solidFill>
              <w14:schemeClr w14:val="tx1"/>
            </w14:solidFill>
          </w14:textFill>
        </w:rPr>
      </w:pP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LI H，WANG H J，XIAO L，et al. </w:t>
      </w:r>
      <w:r>
        <w:rPr>
          <w:rFonts w:ascii="Times New Roman" w:hAnsi="Times New Roman" w:eastAsia="宋体" w:cs="Times New Roman"/>
          <w:color w:val="000000" w:themeColor="text1"/>
          <w:sz w:val="18"/>
          <w:szCs w:val="18"/>
          <w:highlight w:val="none"/>
          <w14:textFill>
            <w14:solidFill>
              <w14:schemeClr w14:val="tx1"/>
            </w14:solidFill>
          </w14:textFill>
        </w:rPr>
        <w:t>Generation and implementation of high-speed parallel digital modulation signals</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[J]. Chinese Journal of Scientific Instrument，2023，44(2)：110-118.</w:t>
      </w:r>
    </w:p>
    <w:p w14:paraId="46388865">
      <w:pPr>
        <w:widowControl/>
        <w:rPr>
          <w:rFonts w:ascii="Times New Roman" w:hAnsi="Times New Roman" w:eastAsia="宋体" w:cs="宋体"/>
          <w:color w:val="000000" w:themeColor="text1"/>
          <w:sz w:val="18"/>
          <w:szCs w:val="18"/>
          <w:highlight w:val="none"/>
          <w:shd w:val="clear" w:color="auto" w:fill="FFFFFF"/>
          <w14:textFill>
            <w14:solidFill>
              <w14:schemeClr w14:val="tx1"/>
            </w14:solidFill>
          </w14:textFill>
        </w:rPr>
      </w:pP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1</w:t>
      </w:r>
      <w:r>
        <w:rPr>
          <w:rFonts w:hint="eastAsia" w:ascii="Times New Roman" w:hAnsi="Times New Roman" w:eastAsia="宋体" w:cs="Times New Roman"/>
          <w:color w:val="000000" w:themeColor="text1"/>
          <w:kern w:val="0"/>
          <w:sz w:val="18"/>
          <w:szCs w:val="18"/>
          <w:highlight w:val="none"/>
          <w:lang w:val="en-US" w:eastAsia="zh-CN" w:bidi="ar"/>
          <w14:textFill>
            <w14:solidFill>
              <w14:schemeClr w14:val="tx1"/>
            </w14:solidFill>
          </w14:textFill>
        </w:rPr>
        <w:t>2</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马亮. 基于FFT的抖动分析与分离方法的研究[D]. 西安：西安电子科技大学，2011.</w:t>
      </w:r>
    </w:p>
    <w:p w14:paraId="2D781FFD">
      <w:pPr>
        <w:widowControl/>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pP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MA L. The research on analysis and decomposition of jitter</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based on FFT</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 xml:space="preserve">[D].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Xi'an</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Xidian University，2011.</w:t>
      </w:r>
    </w:p>
    <w:p w14:paraId="4F317118">
      <w:pPr>
        <w:widowControl/>
        <w:rPr>
          <w:rFonts w:ascii="Times New Roman" w:hAnsi="Times New Roman" w:eastAsia="宋体" w:cs="Times New Roman"/>
          <w:color w:val="000000" w:themeColor="text1"/>
          <w:kern w:val="0"/>
          <w:sz w:val="18"/>
          <w:szCs w:val="18"/>
          <w:highlight w:val="none"/>
          <w:lang w:bidi="ar"/>
          <w14:textFill>
            <w14:solidFill>
              <w14:schemeClr w14:val="tx1"/>
            </w14:solidFill>
          </w14:textFill>
        </w:rPr>
      </w:pPr>
      <w:r>
        <w:rPr>
          <w:rFonts w:hint="eastAsia" w:ascii="Times New Roman" w:hAnsi="Times New Roman" w:eastAsia="宋体" w:cs="宋体"/>
          <w:color w:val="000000" w:themeColor="text1"/>
          <w:kern w:val="0"/>
          <w:sz w:val="18"/>
          <w:szCs w:val="18"/>
          <w:highlight w:val="none"/>
          <w:lang w:bidi="ar"/>
          <w14:textFill>
            <w14:solidFill>
              <w14:schemeClr w14:val="tx1"/>
            </w14:solidFill>
          </w14:textFill>
        </w:rPr>
        <w:t>[</w:t>
      </w:r>
      <w:r>
        <w:rPr>
          <w:rFonts w:hint="eastAsia" w:ascii="Times New Roman" w:hAnsi="Times New Roman" w:eastAsia="宋体" w:cs="宋体"/>
          <w:color w:val="000000" w:themeColor="text1"/>
          <w:kern w:val="0"/>
          <w:sz w:val="18"/>
          <w:szCs w:val="18"/>
          <w:highlight w:val="none"/>
          <w:lang w:val="en-US" w:eastAsia="zh-CN" w:bidi="ar"/>
          <w14:textFill>
            <w14:solidFill>
              <w14:schemeClr w14:val="tx1"/>
            </w14:solidFill>
          </w14:textFill>
        </w:rPr>
        <w:t>13</w:t>
      </w:r>
      <w:r>
        <w:rPr>
          <w:rFonts w:hint="eastAsia" w:ascii="Times New Roman" w:hAnsi="Times New Roman" w:eastAsia="宋体" w:cs="宋体"/>
          <w:color w:val="000000" w:themeColor="text1"/>
          <w:kern w:val="0"/>
          <w:sz w:val="18"/>
          <w:szCs w:val="18"/>
          <w:highlight w:val="none"/>
          <w:lang w:bidi="ar"/>
          <w14:textFill>
            <w14:solidFill>
              <w14:schemeClr w14:val="tx1"/>
            </w14:solidFill>
          </w14:textFill>
        </w:rPr>
        <w:t>] 雷伟文</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hint="eastAsia" w:ascii="Times New Roman" w:hAnsi="Times New Roman" w:eastAsia="宋体" w:cs="宋体"/>
          <w:color w:val="000000" w:themeColor="text1"/>
          <w:kern w:val="0"/>
          <w:sz w:val="18"/>
          <w:szCs w:val="18"/>
          <w:highlight w:val="none"/>
          <w:lang w:bidi="ar"/>
          <w14:textFill>
            <w14:solidFill>
              <w14:schemeClr w14:val="tx1"/>
            </w14:solidFill>
          </w14:textFill>
        </w:rPr>
        <w:t>抖动的时频域分析与研究</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[D].</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成都：</w:t>
      </w:r>
      <w:r>
        <w:rPr>
          <w:rFonts w:hint="eastAsia" w:ascii="Times New Roman" w:hAnsi="Times New Roman" w:eastAsia="宋体" w:cs="宋体"/>
          <w:color w:val="000000" w:themeColor="text1"/>
          <w:kern w:val="0"/>
          <w:sz w:val="18"/>
          <w:szCs w:val="18"/>
          <w:highlight w:val="none"/>
          <w:lang w:bidi="ar"/>
          <w14:textFill>
            <w14:solidFill>
              <w14:schemeClr w14:val="tx1"/>
            </w14:solidFill>
          </w14:textFill>
        </w:rPr>
        <w:t>电子科技大学，</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2021.</w:t>
      </w:r>
    </w:p>
    <w:p w14:paraId="5CE8E8CB">
      <w:pPr>
        <w:widowControl/>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pP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LEI W W. </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Analysis and research of jitter in time and frequency domain</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[D].</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Chengdu</w:t>
      </w:r>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UESTC</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2021.</w:t>
      </w:r>
    </w:p>
    <w:p w14:paraId="66F34BC1">
      <w:pPr>
        <w:widowControl/>
        <w:rPr>
          <w:rFonts w:ascii="Times New Roman" w:hAnsi="Times New Roman" w:eastAsia="宋体" w:cs="Times New Roman"/>
          <w:color w:val="000000" w:themeColor="text1"/>
          <w:kern w:val="0"/>
          <w:sz w:val="18"/>
          <w:szCs w:val="18"/>
          <w:highlight w:val="none"/>
          <w:lang w:bidi="ar"/>
          <w14:textFill>
            <w14:solidFill>
              <w14:schemeClr w14:val="tx1"/>
            </w14:solidFill>
          </w14:textFill>
        </w:rPr>
      </w:pP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highlight w:val="none"/>
          <w:lang w:val="en-US" w:eastAsia="zh-CN" w:bidi="ar"/>
          <w14:textFill>
            <w14:solidFill>
              <w14:schemeClr w14:val="tx1"/>
            </w14:solidFill>
          </w14:textFill>
        </w:rPr>
        <w:t>14</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吴文婧.</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基于时频域的抖动分离和分析[D].</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西安：</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西安电子科技大学</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2011.</w:t>
      </w:r>
    </w:p>
    <w:p w14:paraId="33CBEEE9">
      <w:pPr>
        <w:widowControl/>
        <w:rPr>
          <w:rFonts w:hint="eastAsia" w:ascii="Times New Roman" w:hAnsi="Times New Roman" w:eastAsia="宋体" w:cs="黑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WU W J.</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J</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itter separation and analysis based on</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highlight w:val="none"/>
          <w:lang w:bidi="ar"/>
          <w14:textFill>
            <w14:solidFill>
              <w14:schemeClr w14:val="tx1"/>
            </w14:solidFill>
          </w14:textFill>
        </w:rPr>
        <w:t>time and frequency domain</w:t>
      </w:r>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[D]</w:t>
      </w:r>
      <w:bookmarkStart w:id="20" w:name="OLE_LINK42"/>
      <w:r>
        <w:rPr>
          <w:rFonts w:hint="eastAsia" w:ascii="Times New Roman" w:hAnsi="Times New Roman" w:eastAsia="宋体" w:cs="Times New Roman"/>
          <w:color w:val="000000" w:themeColor="text1"/>
          <w:kern w:val="0"/>
          <w:sz w:val="18"/>
          <w:szCs w:val="18"/>
          <w:highlight w:val="none"/>
          <w:lang w:bidi="ar"/>
          <w14:textFill>
            <w14:solidFill>
              <w14:schemeClr w14:val="tx1"/>
            </w14:solidFill>
          </w14:textFill>
        </w:rPr>
        <w:t>，</w:t>
      </w:r>
      <w:r>
        <w:rPr>
          <w:rFonts w:ascii="Times New Roman" w:hAnsi="Times New Roman" w:eastAsia="宋体" w:cs="Times New Roman"/>
          <w:color w:val="000000" w:themeColor="text1"/>
          <w:sz w:val="18"/>
          <w:szCs w:val="18"/>
          <w:highlight w:val="none"/>
          <w:shd w:val="clear" w:color="auto" w:fill="FFFFFF"/>
          <w14:textFill>
            <w14:solidFill>
              <w14:schemeClr w14:val="tx1"/>
            </w14:solidFill>
          </w14:textFill>
        </w:rPr>
        <w:t>Xi'an</w:t>
      </w:r>
      <w:bookmarkEnd w:id="20"/>
      <w:r>
        <w:rPr>
          <w:rFonts w:hint="eastAsia" w:ascii="Times New Roman" w:hAnsi="Times New Roman" w:eastAsia="宋体" w:cs="Times New Roman"/>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黑体"/>
          <w:color w:val="000000" w:themeColor="text1"/>
          <w:sz w:val="18"/>
          <w:szCs w:val="18"/>
          <w:highlight w:val="none"/>
          <w:shd w:val="clear" w:color="auto" w:fill="FFFFFF"/>
          <w14:textFill>
            <w14:solidFill>
              <w14:schemeClr w14:val="tx1"/>
            </w14:solidFill>
          </w14:textFill>
        </w:rPr>
        <w:t>Xidian University， 2011.</w:t>
      </w:r>
    </w:p>
    <w:p w14:paraId="70977C03">
      <w:pPr>
        <w:widowControl/>
        <w:rPr>
          <w:rFonts w:ascii="Times New Roman" w:hAnsi="Times New Roman" w:eastAsia="宋体" w:cs="宋体"/>
          <w:color w:val="000000" w:themeColor="text1"/>
          <w:sz w:val="18"/>
          <w:szCs w:val="18"/>
          <w:highlight w:val="none"/>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highlight w:val="none"/>
          <w:shd w:val="clear" w:color="auto" w:fill="FFFFFF"/>
          <w:lang w:val="en-US" w:eastAsia="zh-CN"/>
          <w14:textFill>
            <w14:solidFill>
              <w14:schemeClr w14:val="tx1"/>
            </w14:solidFill>
          </w14:textFill>
        </w:rPr>
        <w:t>15</w:t>
      </w:r>
      <w:r>
        <w:rPr>
          <w:rFonts w:hint="eastAsia" w:ascii="Times New Roman" w:hAnsi="Times New Roman" w:eastAsia="宋体" w:cs="宋体"/>
          <w:color w:val="000000" w:themeColor="text1"/>
          <w:sz w:val="18"/>
          <w:szCs w:val="18"/>
          <w:highlight w:val="none"/>
          <w:shd w:val="clear" w:color="auto" w:fill="FFFFFF"/>
          <w14:textFill>
            <w14:solidFill>
              <w14:schemeClr w14:val="tx1"/>
            </w14:solidFill>
          </w14:textFill>
        </w:rPr>
        <w:t>] 银子燕. 等效时间采样的高速串行数据处理与分析[D]. 太原：中北大学，2024.</w:t>
      </w:r>
    </w:p>
    <w:p w14:paraId="4F409563">
      <w:pPr>
        <w:widowControl/>
        <w:rPr>
          <w:rFonts w:hint="default" w:ascii="Times New Roman" w:hAnsi="Times New Roman" w:eastAsia="宋体"/>
          <w:b/>
          <w:bCs/>
          <w:sz w:val="28"/>
          <w:szCs w:val="28"/>
          <w:highlight w:val="none"/>
          <w:lang w:val="en-US" w:eastAsia="zh-CN"/>
        </w:rPr>
      </w:pPr>
      <w:r>
        <w:rPr>
          <w:rFonts w:hint="eastAsia" w:ascii="Times New Roman" w:hAnsi="Times New Roman" w:eastAsia="宋体" w:cs="微软雅黑"/>
          <w:color w:val="000000" w:themeColor="text1"/>
          <w:sz w:val="18"/>
          <w:szCs w:val="18"/>
          <w:highlight w:val="none"/>
          <w:shd w:val="clear" w:color="auto" w:fill="FFFFFF"/>
          <w14:textFill>
            <w14:solidFill>
              <w14:schemeClr w14:val="tx1"/>
            </w14:solidFill>
          </w14:textFill>
        </w:rPr>
        <w:t>YIN Z Y. High-speed serial data processing and analysis with equivalent-time sampling[D]. Taiyuan:NUC，</w:t>
      </w:r>
      <w:r>
        <w:rPr>
          <w:rFonts w:ascii="Times New Roman" w:hAnsi="Times New Roman" w:eastAsia="宋体" w:cs="微软雅黑"/>
          <w:color w:val="000000" w:themeColor="text1"/>
          <w:sz w:val="18"/>
          <w:szCs w:val="18"/>
          <w:highlight w:val="none"/>
          <w:shd w:val="clear" w:color="auto" w:fill="FFFFFF"/>
          <w14:textFill>
            <w14:solidFill>
              <w14:schemeClr w14:val="tx1"/>
            </w14:solidFill>
          </w14:textFill>
        </w:rPr>
        <w:t>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E-FZ">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52CD3"/>
    <w:rsid w:val="00331235"/>
    <w:rsid w:val="00762C10"/>
    <w:rsid w:val="00D36D27"/>
    <w:rsid w:val="02025461"/>
    <w:rsid w:val="022E5DD8"/>
    <w:rsid w:val="029C0574"/>
    <w:rsid w:val="02A566FA"/>
    <w:rsid w:val="03175AFC"/>
    <w:rsid w:val="032D4497"/>
    <w:rsid w:val="034E2A22"/>
    <w:rsid w:val="035115F9"/>
    <w:rsid w:val="040E32DD"/>
    <w:rsid w:val="050924EC"/>
    <w:rsid w:val="05094D59"/>
    <w:rsid w:val="050A56B9"/>
    <w:rsid w:val="054D5782"/>
    <w:rsid w:val="054F34A6"/>
    <w:rsid w:val="0551430E"/>
    <w:rsid w:val="05A32F3D"/>
    <w:rsid w:val="05C332D4"/>
    <w:rsid w:val="05D93188"/>
    <w:rsid w:val="06643261"/>
    <w:rsid w:val="067039CB"/>
    <w:rsid w:val="06ED0FF5"/>
    <w:rsid w:val="07230354"/>
    <w:rsid w:val="072834C7"/>
    <w:rsid w:val="07C1191B"/>
    <w:rsid w:val="081952B3"/>
    <w:rsid w:val="089A4C4E"/>
    <w:rsid w:val="09094013"/>
    <w:rsid w:val="09330DD8"/>
    <w:rsid w:val="09F0783F"/>
    <w:rsid w:val="0A4D438F"/>
    <w:rsid w:val="0A682522"/>
    <w:rsid w:val="0AAA0CF5"/>
    <w:rsid w:val="0AEC6CAF"/>
    <w:rsid w:val="0D176DF3"/>
    <w:rsid w:val="0D203905"/>
    <w:rsid w:val="0E066815"/>
    <w:rsid w:val="0EFA7EEA"/>
    <w:rsid w:val="0F200D38"/>
    <w:rsid w:val="0FB412D9"/>
    <w:rsid w:val="0FF860F6"/>
    <w:rsid w:val="102947B4"/>
    <w:rsid w:val="107A6FB6"/>
    <w:rsid w:val="10897264"/>
    <w:rsid w:val="11C75232"/>
    <w:rsid w:val="12EF736D"/>
    <w:rsid w:val="12FE0995"/>
    <w:rsid w:val="13004BF2"/>
    <w:rsid w:val="136E5DA6"/>
    <w:rsid w:val="13AC5D4D"/>
    <w:rsid w:val="13BD568C"/>
    <w:rsid w:val="13C93F21"/>
    <w:rsid w:val="13CA265F"/>
    <w:rsid w:val="142C2D1F"/>
    <w:rsid w:val="143C1AEF"/>
    <w:rsid w:val="144761A9"/>
    <w:rsid w:val="15807EDE"/>
    <w:rsid w:val="165A055B"/>
    <w:rsid w:val="168E47DF"/>
    <w:rsid w:val="16DE6045"/>
    <w:rsid w:val="16F53B56"/>
    <w:rsid w:val="1716403C"/>
    <w:rsid w:val="174740D4"/>
    <w:rsid w:val="17AC7EF2"/>
    <w:rsid w:val="18B96AC5"/>
    <w:rsid w:val="18C603F3"/>
    <w:rsid w:val="18E065DA"/>
    <w:rsid w:val="19437A12"/>
    <w:rsid w:val="19C86B39"/>
    <w:rsid w:val="1A33484B"/>
    <w:rsid w:val="1A3441CE"/>
    <w:rsid w:val="1AC521E8"/>
    <w:rsid w:val="1B197658"/>
    <w:rsid w:val="1B890756"/>
    <w:rsid w:val="1CC0798F"/>
    <w:rsid w:val="1CC23FD6"/>
    <w:rsid w:val="1CE77425"/>
    <w:rsid w:val="1DD1685D"/>
    <w:rsid w:val="1DD85BED"/>
    <w:rsid w:val="1E4F2003"/>
    <w:rsid w:val="1EA06969"/>
    <w:rsid w:val="1EAB44E7"/>
    <w:rsid w:val="1EC21C7D"/>
    <w:rsid w:val="1EFB0E1B"/>
    <w:rsid w:val="1F0156FB"/>
    <w:rsid w:val="1F1E3A4B"/>
    <w:rsid w:val="1F291E28"/>
    <w:rsid w:val="1FC558BA"/>
    <w:rsid w:val="20626919"/>
    <w:rsid w:val="21186AE5"/>
    <w:rsid w:val="218477AA"/>
    <w:rsid w:val="21F42BC1"/>
    <w:rsid w:val="221B1065"/>
    <w:rsid w:val="22512AB5"/>
    <w:rsid w:val="22EF1233"/>
    <w:rsid w:val="23380827"/>
    <w:rsid w:val="23917192"/>
    <w:rsid w:val="23B8005D"/>
    <w:rsid w:val="24797A77"/>
    <w:rsid w:val="251909A0"/>
    <w:rsid w:val="255C6893"/>
    <w:rsid w:val="25C17655"/>
    <w:rsid w:val="268E18ED"/>
    <w:rsid w:val="26D637AD"/>
    <w:rsid w:val="272730F1"/>
    <w:rsid w:val="27616C7D"/>
    <w:rsid w:val="276836E1"/>
    <w:rsid w:val="277C167D"/>
    <w:rsid w:val="27802801"/>
    <w:rsid w:val="27DB2090"/>
    <w:rsid w:val="280D2781"/>
    <w:rsid w:val="28923408"/>
    <w:rsid w:val="28DD2C5E"/>
    <w:rsid w:val="2953145F"/>
    <w:rsid w:val="29A02229"/>
    <w:rsid w:val="29E05D6E"/>
    <w:rsid w:val="2A11549F"/>
    <w:rsid w:val="2AEB2519"/>
    <w:rsid w:val="2B2A5521"/>
    <w:rsid w:val="2B83053F"/>
    <w:rsid w:val="2B942D1F"/>
    <w:rsid w:val="2B952492"/>
    <w:rsid w:val="2BA50A7A"/>
    <w:rsid w:val="2BEE1474"/>
    <w:rsid w:val="2BF835EF"/>
    <w:rsid w:val="2C145E3E"/>
    <w:rsid w:val="2C5D4EB5"/>
    <w:rsid w:val="2C7E011D"/>
    <w:rsid w:val="2C7E7C57"/>
    <w:rsid w:val="2C88209B"/>
    <w:rsid w:val="2D4E3625"/>
    <w:rsid w:val="2D811CB2"/>
    <w:rsid w:val="2D82180E"/>
    <w:rsid w:val="2DC72F38"/>
    <w:rsid w:val="2DCA65B0"/>
    <w:rsid w:val="2E3842CC"/>
    <w:rsid w:val="2E693FEF"/>
    <w:rsid w:val="2ECF2972"/>
    <w:rsid w:val="2F3B476C"/>
    <w:rsid w:val="2FFF01D6"/>
    <w:rsid w:val="3047787D"/>
    <w:rsid w:val="307B3AB3"/>
    <w:rsid w:val="308050E6"/>
    <w:rsid w:val="30B447F6"/>
    <w:rsid w:val="30B60DF8"/>
    <w:rsid w:val="30C766FB"/>
    <w:rsid w:val="317F4DE0"/>
    <w:rsid w:val="31850E90"/>
    <w:rsid w:val="31DF64C7"/>
    <w:rsid w:val="31FF7CD8"/>
    <w:rsid w:val="320A5AE9"/>
    <w:rsid w:val="3213317E"/>
    <w:rsid w:val="33105E21"/>
    <w:rsid w:val="33661ECB"/>
    <w:rsid w:val="336A5123"/>
    <w:rsid w:val="34337C16"/>
    <w:rsid w:val="356F7466"/>
    <w:rsid w:val="35746A7B"/>
    <w:rsid w:val="36AF3EF4"/>
    <w:rsid w:val="370229DA"/>
    <w:rsid w:val="375A7D71"/>
    <w:rsid w:val="37DA0B46"/>
    <w:rsid w:val="382B5D8D"/>
    <w:rsid w:val="3A117893"/>
    <w:rsid w:val="3A932313"/>
    <w:rsid w:val="3ABA2DAB"/>
    <w:rsid w:val="3AC727C9"/>
    <w:rsid w:val="3ACC6031"/>
    <w:rsid w:val="3B0B24D5"/>
    <w:rsid w:val="3B356791"/>
    <w:rsid w:val="3B701161"/>
    <w:rsid w:val="3BC15BBF"/>
    <w:rsid w:val="3BE04398"/>
    <w:rsid w:val="3C1B4E84"/>
    <w:rsid w:val="3C1E2843"/>
    <w:rsid w:val="3D297BB1"/>
    <w:rsid w:val="3D770BC6"/>
    <w:rsid w:val="3EB02D59"/>
    <w:rsid w:val="3ED173E1"/>
    <w:rsid w:val="3F5860E5"/>
    <w:rsid w:val="3FF41743"/>
    <w:rsid w:val="406E1939"/>
    <w:rsid w:val="41B04679"/>
    <w:rsid w:val="41BE4CC7"/>
    <w:rsid w:val="42482511"/>
    <w:rsid w:val="424A1B4A"/>
    <w:rsid w:val="427A2817"/>
    <w:rsid w:val="42AD499A"/>
    <w:rsid w:val="43101EB9"/>
    <w:rsid w:val="43A27763"/>
    <w:rsid w:val="43AC432B"/>
    <w:rsid w:val="4404683C"/>
    <w:rsid w:val="44245691"/>
    <w:rsid w:val="44400C5D"/>
    <w:rsid w:val="44847260"/>
    <w:rsid w:val="46D10BC4"/>
    <w:rsid w:val="47241C91"/>
    <w:rsid w:val="47284E86"/>
    <w:rsid w:val="47360BFD"/>
    <w:rsid w:val="47A11F37"/>
    <w:rsid w:val="47E76D0F"/>
    <w:rsid w:val="48C17A66"/>
    <w:rsid w:val="48DB681F"/>
    <w:rsid w:val="4901073B"/>
    <w:rsid w:val="490715C7"/>
    <w:rsid w:val="490C1CEF"/>
    <w:rsid w:val="49261A06"/>
    <w:rsid w:val="49BC7EE0"/>
    <w:rsid w:val="4A1B16DA"/>
    <w:rsid w:val="4B1B0C0A"/>
    <w:rsid w:val="4C9F3076"/>
    <w:rsid w:val="4CC56D84"/>
    <w:rsid w:val="4D2968EE"/>
    <w:rsid w:val="4D9D385D"/>
    <w:rsid w:val="4EC247F8"/>
    <w:rsid w:val="4EDB22DB"/>
    <w:rsid w:val="4F05513B"/>
    <w:rsid w:val="4F714FB1"/>
    <w:rsid w:val="4FB851EC"/>
    <w:rsid w:val="4FFC0D0F"/>
    <w:rsid w:val="503208DB"/>
    <w:rsid w:val="503C4ED0"/>
    <w:rsid w:val="506B27A7"/>
    <w:rsid w:val="507262FA"/>
    <w:rsid w:val="50E85C87"/>
    <w:rsid w:val="512C2E35"/>
    <w:rsid w:val="51457A12"/>
    <w:rsid w:val="51C55D72"/>
    <w:rsid w:val="533D4B9F"/>
    <w:rsid w:val="53CE4770"/>
    <w:rsid w:val="53FF1C89"/>
    <w:rsid w:val="542774D8"/>
    <w:rsid w:val="548034A4"/>
    <w:rsid w:val="550E0699"/>
    <w:rsid w:val="5549134F"/>
    <w:rsid w:val="5584218D"/>
    <w:rsid w:val="55ED6FDC"/>
    <w:rsid w:val="563263D1"/>
    <w:rsid w:val="56C1777F"/>
    <w:rsid w:val="56E049E8"/>
    <w:rsid w:val="56E12A50"/>
    <w:rsid w:val="571F6BE8"/>
    <w:rsid w:val="5814200E"/>
    <w:rsid w:val="581B231E"/>
    <w:rsid w:val="58682562"/>
    <w:rsid w:val="58D05D56"/>
    <w:rsid w:val="591935E3"/>
    <w:rsid w:val="5924126E"/>
    <w:rsid w:val="592864AF"/>
    <w:rsid w:val="59405725"/>
    <w:rsid w:val="595B2D20"/>
    <w:rsid w:val="596F44F1"/>
    <w:rsid w:val="59AE5C9B"/>
    <w:rsid w:val="5A131D80"/>
    <w:rsid w:val="5A160C1F"/>
    <w:rsid w:val="5A5A3204"/>
    <w:rsid w:val="5ABB4345"/>
    <w:rsid w:val="5AFC3F5F"/>
    <w:rsid w:val="5B3506C0"/>
    <w:rsid w:val="5BA04553"/>
    <w:rsid w:val="5C091C9E"/>
    <w:rsid w:val="5C254B8E"/>
    <w:rsid w:val="5C2D16D7"/>
    <w:rsid w:val="5C460BFA"/>
    <w:rsid w:val="5C4E07B5"/>
    <w:rsid w:val="5C7165E1"/>
    <w:rsid w:val="5CF41C23"/>
    <w:rsid w:val="5CF91B30"/>
    <w:rsid w:val="5D5F721C"/>
    <w:rsid w:val="5E21461B"/>
    <w:rsid w:val="5E281AA4"/>
    <w:rsid w:val="5E806A4E"/>
    <w:rsid w:val="5E811575"/>
    <w:rsid w:val="5FD37332"/>
    <w:rsid w:val="6002613C"/>
    <w:rsid w:val="606F27A3"/>
    <w:rsid w:val="60AB713D"/>
    <w:rsid w:val="61942060"/>
    <w:rsid w:val="61ED495B"/>
    <w:rsid w:val="62D77E66"/>
    <w:rsid w:val="63256E23"/>
    <w:rsid w:val="63631FA4"/>
    <w:rsid w:val="63B64D65"/>
    <w:rsid w:val="640F0BB9"/>
    <w:rsid w:val="646859BE"/>
    <w:rsid w:val="6513517C"/>
    <w:rsid w:val="65593520"/>
    <w:rsid w:val="65922853"/>
    <w:rsid w:val="65B137CE"/>
    <w:rsid w:val="664B25CB"/>
    <w:rsid w:val="670114E2"/>
    <w:rsid w:val="67637A51"/>
    <w:rsid w:val="679C61AB"/>
    <w:rsid w:val="67D56A90"/>
    <w:rsid w:val="67EF2D6B"/>
    <w:rsid w:val="683D126B"/>
    <w:rsid w:val="684D799B"/>
    <w:rsid w:val="68530388"/>
    <w:rsid w:val="685B5B4A"/>
    <w:rsid w:val="689A52B4"/>
    <w:rsid w:val="68A04793"/>
    <w:rsid w:val="68D554AE"/>
    <w:rsid w:val="68DC0BA1"/>
    <w:rsid w:val="695351FB"/>
    <w:rsid w:val="695F12F9"/>
    <w:rsid w:val="696B5C03"/>
    <w:rsid w:val="697C79AD"/>
    <w:rsid w:val="69A3326E"/>
    <w:rsid w:val="69A65EC7"/>
    <w:rsid w:val="69C45346"/>
    <w:rsid w:val="69D00DEB"/>
    <w:rsid w:val="69D10D2B"/>
    <w:rsid w:val="6A0E7976"/>
    <w:rsid w:val="6A59237F"/>
    <w:rsid w:val="6ABF74CB"/>
    <w:rsid w:val="6B71754A"/>
    <w:rsid w:val="6BE0108D"/>
    <w:rsid w:val="6C361878"/>
    <w:rsid w:val="6C5A77D6"/>
    <w:rsid w:val="6CA9548B"/>
    <w:rsid w:val="6CD22C33"/>
    <w:rsid w:val="6CEF3848"/>
    <w:rsid w:val="6D0C1BF7"/>
    <w:rsid w:val="6D9D6A20"/>
    <w:rsid w:val="6DFE102E"/>
    <w:rsid w:val="6E131082"/>
    <w:rsid w:val="6E5324A5"/>
    <w:rsid w:val="6F0C5FCA"/>
    <w:rsid w:val="6F297776"/>
    <w:rsid w:val="6F5045D5"/>
    <w:rsid w:val="6F5D13DC"/>
    <w:rsid w:val="6F785FF5"/>
    <w:rsid w:val="701C34DD"/>
    <w:rsid w:val="701E2184"/>
    <w:rsid w:val="70470E71"/>
    <w:rsid w:val="70490180"/>
    <w:rsid w:val="70BB5E8E"/>
    <w:rsid w:val="70F97F94"/>
    <w:rsid w:val="710B5759"/>
    <w:rsid w:val="711F0453"/>
    <w:rsid w:val="71453CF4"/>
    <w:rsid w:val="71DA78D2"/>
    <w:rsid w:val="720B09C6"/>
    <w:rsid w:val="72457C1D"/>
    <w:rsid w:val="72460513"/>
    <w:rsid w:val="72D349F3"/>
    <w:rsid w:val="72F90EF2"/>
    <w:rsid w:val="731038FC"/>
    <w:rsid w:val="737F118B"/>
    <w:rsid w:val="73CA3859"/>
    <w:rsid w:val="73DB0C46"/>
    <w:rsid w:val="73F13D0C"/>
    <w:rsid w:val="741A6878"/>
    <w:rsid w:val="749C6F57"/>
    <w:rsid w:val="74BE2FD8"/>
    <w:rsid w:val="74C15176"/>
    <w:rsid w:val="755108E8"/>
    <w:rsid w:val="76180C4D"/>
    <w:rsid w:val="773272BD"/>
    <w:rsid w:val="7752071C"/>
    <w:rsid w:val="7844708C"/>
    <w:rsid w:val="785B3F75"/>
    <w:rsid w:val="78607721"/>
    <w:rsid w:val="78BC6FC0"/>
    <w:rsid w:val="78E6130B"/>
    <w:rsid w:val="78FC065B"/>
    <w:rsid w:val="797F2E12"/>
    <w:rsid w:val="79B56985"/>
    <w:rsid w:val="79BF53B7"/>
    <w:rsid w:val="7A637B01"/>
    <w:rsid w:val="7A6473A2"/>
    <w:rsid w:val="7AA250E0"/>
    <w:rsid w:val="7AF62794"/>
    <w:rsid w:val="7B085CF0"/>
    <w:rsid w:val="7B385910"/>
    <w:rsid w:val="7B641393"/>
    <w:rsid w:val="7B951EF3"/>
    <w:rsid w:val="7B9C6D7F"/>
    <w:rsid w:val="7BDC1277"/>
    <w:rsid w:val="7CB84A5A"/>
    <w:rsid w:val="7CFA388B"/>
    <w:rsid w:val="7D0670B3"/>
    <w:rsid w:val="7D3877B7"/>
    <w:rsid w:val="7E0411DF"/>
    <w:rsid w:val="7E20111D"/>
    <w:rsid w:val="7EB523B6"/>
    <w:rsid w:val="7F074756"/>
    <w:rsid w:val="7F7E15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4104</Words>
  <Characters>4991</Characters>
  <Lines>0</Lines>
  <Paragraphs>0</Paragraphs>
  <TotalTime>0</TotalTime>
  <ScaleCrop>false</ScaleCrop>
  <LinksUpToDate>false</LinksUpToDate>
  <CharactersWithSpaces>5310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2025-12-17T08:35:00Z</dcterms:created>
  <dc:creator>Kzzs1</dc:creator>
  <cp:lastModifiedBy>张振声</cp:lastModifiedBy>
  <dcterms:modified xsi:type="dcterms:W3CDTF">2026-03-03T11:42:40Z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eyJoZGlkIjoiYjNlMWQ4NjA5YjUxMDE2ZTQzYTAzYTI0NWQ0ZGIzOGEiLCJ1c2VySWQiOiI5NTcxMzA3ODQifQ==</vt:lpwstr>
  </property>
  <property fmtid="{D5CDD505-2E9C-101B-9397-08002B2CF9AE}" pid="4" name="ICV">
    <vt:lpwstr>36FACC505C67420CA471D95FEDC2798D_12</vt:lpwstr>
  </property>
</Properties>
</file>