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F43" w:rsidRPr="00FB0A51" w:rsidRDefault="00687F43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>
      <w:pPr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8"/>
          <w:szCs w:val="28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FB0A51" w:rsidRP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4"/>
          <w:szCs w:val="24"/>
        </w:rPr>
        <w:t>清理</w:t>
      </w:r>
      <w:r>
        <w:rPr>
          <w:rFonts w:ascii="宋体" w:eastAsia="宋体" w:hAnsi="宋体" w:hint="eastAsia"/>
          <w:sz w:val="24"/>
          <w:szCs w:val="24"/>
        </w:rPr>
        <w:t>临时文件夹（</w:t>
      </w:r>
      <w:r w:rsidRPr="00FB0A51">
        <w:rPr>
          <w:rFonts w:ascii="宋体" w:eastAsia="宋体" w:hAnsi="宋体" w:hint="eastAsia"/>
          <w:sz w:val="24"/>
          <w:szCs w:val="24"/>
        </w:rPr>
        <w:t>运行目录下</w:t>
      </w:r>
      <w:r w:rsidRPr="00FB0A51">
        <w:rPr>
          <w:rFonts w:ascii="宋体" w:eastAsia="宋体" w:hAnsi="宋体"/>
          <w:sz w:val="24"/>
          <w:szCs w:val="24"/>
        </w:rPr>
        <w:t>Temp文件夹</w:t>
      </w:r>
      <w:r>
        <w:rPr>
          <w:rFonts w:ascii="宋体" w:eastAsia="宋体" w:hAnsi="宋体" w:hint="eastAsia"/>
          <w:sz w:val="24"/>
          <w:szCs w:val="24"/>
        </w:rPr>
        <w:t>）</w:t>
      </w:r>
      <w:r w:rsidRPr="00FB0A51">
        <w:rPr>
          <w:rFonts w:ascii="宋体" w:eastAsia="宋体" w:hAnsi="宋体"/>
          <w:sz w:val="24"/>
          <w:szCs w:val="24"/>
        </w:rPr>
        <w:t>下的所有没用的临时文件，以防止垃圾文件过多占用硬盘。Temp文件夹存放系统工作过程中的所有临时文件，所以清理功能需要能区分哪些是系统还在用的文件（这些不能清理），哪些是用过了不会再用的垃圾文件（这些是清理对象）。</w:t>
      </w:r>
    </w:p>
    <w:p w:rsidR="00FB0A51" w:rsidRPr="00FB0A51" w:rsidRDefault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>
      <w:pPr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4"/>
          <w:szCs w:val="24"/>
        </w:rPr>
        <w:t>使用流程：</w:t>
      </w:r>
    </w:p>
    <w:p w:rsidR="00FB0A51" w:rsidRPr="00FB0A51" w:rsidRDefault="00FB0A51" w:rsidP="00FB0A51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FB0A51"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31683948" wp14:editId="066A5D7F">
            <wp:simplePos x="0" y="0"/>
            <wp:positionH relativeFrom="column">
              <wp:posOffset>136000</wp:posOffset>
            </wp:positionH>
            <wp:positionV relativeFrom="paragraph">
              <wp:posOffset>496901</wp:posOffset>
            </wp:positionV>
            <wp:extent cx="5271770" cy="1661795"/>
            <wp:effectExtent l="0" t="0" r="508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A51">
        <w:rPr>
          <w:rFonts w:ascii="宋体" w:eastAsia="宋体" w:hAnsi="宋体" w:hint="eastAsia"/>
          <w:sz w:val="24"/>
          <w:szCs w:val="24"/>
        </w:rPr>
        <w:t>在系统主界面点击“数据清理”按钮，如下图所示：</w:t>
      </w: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FB0A51">
        <w:rPr>
          <w:rFonts w:ascii="宋体" w:eastAsia="宋体" w:hAnsi="宋体" w:hint="eastAsia"/>
          <w:sz w:val="24"/>
          <w:szCs w:val="24"/>
        </w:rPr>
        <w:t>系统开始清理临时文件夹下不再使用的临时文件，此时弹出如下的进度提示窗体，用户无法主动关闭该进度提示窗体。</w:t>
      </w:r>
    </w:p>
    <w:p w:rsidR="00FB0A51" w:rsidRPr="00FB0A51" w:rsidRDefault="00FB0A51" w:rsidP="00FB0A51">
      <w:pPr>
        <w:pStyle w:val="a7"/>
        <w:ind w:firstLine="480"/>
        <w:rPr>
          <w:rFonts w:ascii="宋体" w:eastAsia="宋体" w:hAnsi="宋体" w:hint="eastAsia"/>
          <w:sz w:val="24"/>
          <w:szCs w:val="24"/>
        </w:rPr>
      </w:pPr>
      <w:r w:rsidRPr="00FB0A51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405DE2" wp14:editId="5F5E79F8">
            <wp:simplePos x="0" y="0"/>
            <wp:positionH relativeFrom="column">
              <wp:posOffset>740879</wp:posOffset>
            </wp:positionH>
            <wp:positionV relativeFrom="paragraph">
              <wp:posOffset>130037</wp:posOffset>
            </wp:positionV>
            <wp:extent cx="3890645" cy="1377315"/>
            <wp:effectExtent l="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137731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FB0A51">
        <w:rPr>
          <w:rFonts w:ascii="宋体" w:eastAsia="宋体" w:hAnsi="宋体" w:hint="eastAsia"/>
          <w:sz w:val="24"/>
          <w:szCs w:val="24"/>
        </w:rPr>
        <w:t>清理结束后</w:t>
      </w:r>
      <w:r w:rsidRPr="00FB0A51">
        <w:rPr>
          <w:rFonts w:ascii="宋体" w:eastAsia="宋体" w:hAnsi="宋体" w:hint="eastAsia"/>
          <w:sz w:val="24"/>
          <w:szCs w:val="24"/>
        </w:rPr>
        <w:t>进度提示窗体</w:t>
      </w:r>
      <w:r w:rsidRPr="00FB0A51">
        <w:rPr>
          <w:rFonts w:ascii="宋体" w:eastAsia="宋体" w:hAnsi="宋体" w:hint="eastAsia"/>
          <w:sz w:val="24"/>
          <w:szCs w:val="24"/>
        </w:rPr>
        <w:t>如下图所示</w:t>
      </w:r>
      <w:r>
        <w:rPr>
          <w:rFonts w:ascii="宋体" w:eastAsia="宋体" w:hAnsi="宋体" w:hint="eastAsia"/>
          <w:sz w:val="24"/>
          <w:szCs w:val="24"/>
        </w:rPr>
        <w:t>，</w:t>
      </w: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ABE573" wp14:editId="488E4D23">
            <wp:simplePos x="0" y="0"/>
            <wp:positionH relativeFrom="column">
              <wp:posOffset>645630</wp:posOffset>
            </wp:positionH>
            <wp:positionV relativeFrom="paragraph">
              <wp:posOffset>153035</wp:posOffset>
            </wp:positionV>
            <wp:extent cx="4079875" cy="1430655"/>
            <wp:effectExtent l="0" t="0" r="0" b="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14306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A51" w:rsidRPr="00FB0A51" w:rsidRDefault="00FB0A51" w:rsidP="00FB0A51">
      <w:pPr>
        <w:rPr>
          <w:rFonts w:ascii="宋体" w:eastAsia="宋体" w:hAnsi="宋体"/>
          <w:sz w:val="24"/>
          <w:szCs w:val="24"/>
        </w:rPr>
      </w:pPr>
    </w:p>
    <w:p w:rsid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FB0A51" w:rsidRDefault="00FB0A51" w:rsidP="00FB0A51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FB0A51" w:rsidRPr="00FB0A51" w:rsidRDefault="00FB0A51" w:rsidP="00FB0A51">
      <w:pPr>
        <w:spacing w:beforeLines="50" w:before="156" w:line="360" w:lineRule="exact"/>
        <w:ind w:firstLineChars="500" w:firstLine="1200"/>
        <w:rPr>
          <w:rFonts w:ascii="宋体" w:eastAsia="宋体" w:hAnsi="宋体"/>
          <w:sz w:val="24"/>
          <w:szCs w:val="24"/>
        </w:rPr>
      </w:pPr>
      <w:r w:rsidRPr="00FB0A51">
        <w:rPr>
          <w:rFonts w:ascii="宋体" w:eastAsia="宋体" w:hAnsi="宋体" w:hint="eastAsia"/>
          <w:sz w:val="24"/>
          <w:szCs w:val="24"/>
        </w:rPr>
        <w:lastRenderedPageBreak/>
        <w:t>同时弹出如下右图所示的提示窗体，点击“确定”结束清理功能。</w:t>
      </w:r>
    </w:p>
    <w:p w:rsidR="00FB0A51" w:rsidRPr="00FB0A51" w:rsidRDefault="00FB0A51" w:rsidP="00FB0A51">
      <w:pPr>
        <w:rPr>
          <w:rFonts w:ascii="宋体" w:eastAsia="宋体" w:hAnsi="宋体" w:hint="eastAsia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1789651</wp:posOffset>
            </wp:positionH>
            <wp:positionV relativeFrom="paragraph">
              <wp:posOffset>176641</wp:posOffset>
            </wp:positionV>
            <wp:extent cx="1772285" cy="1678305"/>
            <wp:effectExtent l="0" t="0" r="0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6783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0A51" w:rsidRPr="00FB0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9BA" w:rsidRDefault="00E749BA" w:rsidP="00FB0A51">
      <w:r>
        <w:separator/>
      </w:r>
    </w:p>
  </w:endnote>
  <w:endnote w:type="continuationSeparator" w:id="0">
    <w:p w:rsidR="00E749BA" w:rsidRDefault="00E749BA" w:rsidP="00FB0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9BA" w:rsidRDefault="00E749BA" w:rsidP="00FB0A51">
      <w:r>
        <w:separator/>
      </w:r>
    </w:p>
  </w:footnote>
  <w:footnote w:type="continuationSeparator" w:id="0">
    <w:p w:rsidR="00E749BA" w:rsidRDefault="00E749BA" w:rsidP="00FB0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41D19"/>
    <w:multiLevelType w:val="hybridMultilevel"/>
    <w:tmpl w:val="DF44E01A"/>
    <w:lvl w:ilvl="0" w:tplc="9580C8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306231"/>
    <w:multiLevelType w:val="hybridMultilevel"/>
    <w:tmpl w:val="AB9C0A52"/>
    <w:lvl w:ilvl="0" w:tplc="5C045E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61E"/>
    <w:rsid w:val="003D661E"/>
    <w:rsid w:val="00687F43"/>
    <w:rsid w:val="00E749BA"/>
    <w:rsid w:val="00FB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6408E"/>
  <w15:chartTrackingRefBased/>
  <w15:docId w15:val="{7331325C-46D3-4F1E-839C-BF1CBAED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A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0A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0A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0A51"/>
    <w:rPr>
      <w:sz w:val="18"/>
      <w:szCs w:val="18"/>
    </w:rPr>
  </w:style>
  <w:style w:type="paragraph" w:styleId="a7">
    <w:name w:val="List Paragraph"/>
    <w:basedOn w:val="a"/>
    <w:uiPriority w:val="34"/>
    <w:qFormat/>
    <w:rsid w:val="00FB0A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2</cp:revision>
  <dcterms:created xsi:type="dcterms:W3CDTF">2026-01-06T07:44:00Z</dcterms:created>
  <dcterms:modified xsi:type="dcterms:W3CDTF">2026-01-06T07:53:00Z</dcterms:modified>
</cp:coreProperties>
</file>