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480"/>
              <w:left w:type="dxa" w:w="480"/>
              <w:bottom w:type="dxa" w:w="480"/>
              <w:right w:type="dxa" w:w="480"/>
            </w:tcMar>
          </w:tcPr>
          <w:p>
            <w:pPr>
              <w:jc w:val="center"/>
            </w:pPr>
            <w:r>
              <w:rPr>
                <w:rFonts w:ascii="Arial" w:cs="Arial" w:eastAsia="Arial" w:hAnsi="Arial"/>
                <w:b/>
                <w:bCs/>
                <w:color w:val="F7931A"/>
                <w:sz w:val="96"/>
                <w:szCs w:val="96"/>
              </w:rPr>
              <w:t xml:space="preserve">₿</w:t>
            </w:r>
          </w:p>
          <w:p>
            <w:pPr>
              <w:spacing w:before="160" w:after="80"/>
              <w:jc w:val="center"/>
            </w:pPr>
            <w:r>
              <w:rPr>
                <w:rFonts w:ascii="Arial" w:cs="Arial" w:eastAsia="Arial" w:hAnsi="Arial"/>
                <w:b/>
                <w:bCs/>
                <w:color w:val="FFFFFF"/>
                <w:sz w:val="48"/>
                <w:szCs w:val="48"/>
              </w:rPr>
              <w:t xml:space="preserve">Bitcoin Consensus Debugging Agent</w:t>
            </w:r>
          </w:p>
          <w:p>
            <w:pPr>
              <w:spacing w:before="0" w:after="240"/>
              <w:jc w:val="center"/>
            </w:pPr>
            <w:r>
              <w:rPr>
                <w:rFonts w:ascii="Arial" w:cs="Arial" w:eastAsia="Arial" w:hAnsi="Arial"/>
                <w:color w:val="D5D8DC"/>
                <w:sz w:val="26"/>
                <w:szCs w:val="26"/>
              </w:rPr>
              <w:t xml:space="preserve">Full Architecture Breakdown, Testing Plan &amp; Task Breakdown</w:t>
            </w:r>
          </w:p>
          <w:p>
            <w:pPr>
              <w:jc w:val="center"/>
            </w:pPr>
            <w:r>
              <w:rPr>
                <w:rFonts w:ascii="Arial" w:cs="Arial" w:eastAsia="Arial" w:hAnsi="Arial"/>
                <w:b/>
                <w:bCs/>
                <w:color w:val="F7931A"/>
                <w:sz w:val="22"/>
                <w:szCs w:val="22"/>
              </w:rPr>
              <w:t xml:space="preserve">Language-Agnostic  |  Evidence-First  |  Production-Grade</w:t>
            </w:r>
          </w:p>
        </w:tc>
      </w:tr>
    </w:tbl>
    <w:p>
      <w:r>
        <w:rPr>
          <w:sz w:val="44"/>
          <w:szCs w:val="4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r>
              <w:rPr>
                <w:rFonts w:ascii="Arial" w:cs="Arial" w:eastAsia="Arial" w:hAnsi="Arial"/>
                <w:b/>
                <w:bCs/>
                <w:color w:val="F7931A"/>
                <w:sz w:val="26"/>
                <w:szCs w:val="26"/>
              </w:rPr>
              <w:t xml:space="preserve">01  </w:t>
            </w:r>
            <w:r>
              <w:rPr>
                <w:rFonts w:ascii="Arial" w:cs="Arial" w:eastAsia="Arial" w:hAnsi="Arial"/>
                <w:b/>
                <w:bCs/>
                <w:color w:val="FFFFFF"/>
                <w:sz w:val="26"/>
                <w:szCs w:val="26"/>
              </w:rPr>
              <w:t xml:space="preserve">The Core Architectural Decision: Language-Agnostic Design</w:t>
            </w:r>
          </w:p>
        </w:tc>
      </w:tr>
    </w:tbl>
    <w:p>
      <w:r>
        <w:rPr>
          <w:sz w:val="22"/>
          <w:szCs w:val="22"/>
        </w:rPr>
        <w:t xml:space="preserve"/>
      </w:r>
    </w:p>
    <w:p>
      <w:pPr>
        <w:spacing w:before="60" w:after="100"/>
      </w:pPr>
      <w:r>
        <w:rPr>
          <w:rFonts w:ascii="Arial" w:cs="Arial" w:eastAsia="Arial" w:hAnsi="Arial"/>
          <w:color w:val="2C3E50"/>
          <w:sz w:val="22"/>
          <w:szCs w:val="22"/>
        </w:rPr>
        <w:t xml:space="preserve">The original architecture assumed C++ as the primary input language. This assumption is now removed. The agent accepts and reasons about any text artifact — source code in any language, plain text, documentation, logs, stack traces, or pseudocode.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7931A" w:sz="1"/>
              <w:left w:val="single" w:color="F7931A" w:sz="1"/>
              <w:bottom w:val="single" w:color="F7931A" w:sz="1"/>
              <w:right w:val="single" w:color="F7931A" w:sz="1"/>
            </w:tcBorders>
            <w:shd w:fill="F4F6F9" w:val="clear"/>
            <w:tcMar>
              <w:top w:type="dxa" w:w="120"/>
              <w:left w:type="dxa" w:w="180"/>
              <w:bottom w:type="dxa" w:w="120"/>
              <w:right w:type="dxa" w:w="180"/>
            </w:tcMar>
          </w:tcPr>
          <w:p>
            <w:pPr>
              <w:spacing w:before="0" w:after="80"/>
            </w:pPr>
            <w:r>
              <w:rPr>
                <w:rFonts w:ascii="Arial" w:cs="Arial" w:eastAsia="Arial" w:hAnsi="Arial"/>
                <w:b/>
                <w:bCs/>
                <w:color w:val="F7931A"/>
                <w:sz w:val="22"/>
                <w:szCs w:val="22"/>
              </w:rPr>
              <w:t xml:space="preserve">Why This Is the Right Call</w:t>
            </w:r>
          </w:p>
          <w:p>
            <w:pPr>
              <w:spacing w:before="40" w:after="40"/>
            </w:pPr>
            <w:r>
              <w:rPr>
                <w:rFonts w:ascii="Arial" w:cs="Arial" w:eastAsia="Arial" w:hAnsi="Arial"/>
                <w:color w:val="2C3E50"/>
                <w:sz w:val="20"/>
                <w:szCs w:val="20"/>
              </w:rPr>
              <w:t xml:space="preserve">Bitcoin Layer-2 systems cross multiple languages in a single investigation: Rust (LDK), Go (lnd), TypeScript (indexers), Solidity (bridges), C++ (Bitcoin Core).</w:t>
            </w:r>
          </w:p>
          <w:p>
            <w:pPr>
              <w:spacing w:before="40" w:after="40"/>
            </w:pPr>
            <w:r>
              <w:rPr>
                <w:rFonts w:ascii="Arial" w:cs="Arial" w:eastAsia="Arial" w:hAnsi="Arial"/>
                <w:color w:val="2C3E50"/>
                <w:sz w:val="20"/>
                <w:szCs w:val="20"/>
              </w:rPr>
              <w:t xml:space="preserve">A consensus bug in a cross-chain bridge might appear in Solidity but trace back to a Bitcoin serialization assumption in a TypeScript relayer.</w:t>
            </w:r>
          </w:p>
          <w:p>
            <w:pPr>
              <w:spacing w:before="40" w:after="40"/>
            </w:pPr>
            <w:r>
              <w:rPr>
                <w:rFonts w:ascii="Arial" w:cs="Arial" w:eastAsia="Arial" w:hAnsi="Arial"/>
                <w:color w:val="2C3E50"/>
                <w:sz w:val="20"/>
                <w:szCs w:val="20"/>
              </w:rPr>
              <w:t xml:space="preserve">Restricting the agent to one language would produce half-answers on the most complex and dangerous bug classes.</w:t>
            </w:r>
          </w:p>
          <w:p>
            <w:pPr>
              <w:spacing w:before="40" w:after="40"/>
            </w:pPr>
            <w:r>
              <w:rPr>
                <w:rFonts w:ascii="Arial" w:cs="Arial" w:eastAsia="Arial" w:hAnsi="Arial"/>
                <w:color w:val="2C3E50"/>
                <w:sz w:val="20"/>
                <w:szCs w:val="20"/>
              </w:rPr>
              <w:t xml:space="preserve">Text-agnostic input means the agent can also accept ABI definitions, protocol specs, and informal descriptions — all as first-class artifacts.</w:t>
            </w:r>
          </w:p>
        </w:tc>
      </w:tr>
    </w:tbl>
    <w:p>
      <w:r>
        <w:rPr>
          <w:sz w:val="22"/>
          <w:szCs w:val="22"/>
        </w:rPr>
        <w:t xml:space="preserve"/>
      </w:r>
    </w:p>
    <w:p>
      <w:pPr>
        <w:pStyle w:val="Heading2"/>
        <w:spacing w:before="300" w:after="120"/>
      </w:pPr>
      <w:r>
        <w:rPr>
          <w:rFonts w:ascii="Arial" w:cs="Arial" w:eastAsia="Arial" w:hAnsi="Arial"/>
          <w:b/>
          <w:bCs/>
          <w:color w:val="1A1A2E"/>
          <w:sz w:val="26"/>
          <w:szCs w:val="26"/>
        </w:rPr>
        <w:t xml:space="preserve">What Changes Architecturally</w:t>
      </w:r>
    </w:p>
    <w:p>
      <w:pPr>
        <w:spacing w:before="60" w:after="100"/>
      </w:pPr>
      <w:r>
        <w:rPr>
          <w:rFonts w:ascii="Arial" w:cs="Arial" w:eastAsia="Arial" w:hAnsi="Arial"/>
          <w:color w:val="2C3E50"/>
          <w:sz w:val="22"/>
          <w:szCs w:val="22"/>
        </w:rPr>
        <w:t xml:space="preserve">The boundary scanner changes from "find C++ symbols" to "find consensus-critical patterns in any text." The pattern taxonomy covers:</w:t>
      </w:r>
    </w:p>
    <w:p>
      <w:pPr>
        <w:pStyle w:val="ListParagraph"/>
        <w:numPr>
          <w:ilvl w:val="0"/>
          <w:numId w:val="2"/>
        </w:numPr>
        <w:spacing w:before="40" w:after="60"/>
      </w:pPr>
      <w:r>
        <w:rPr>
          <w:rFonts w:ascii="Arial" w:cs="Arial" w:eastAsia="Arial" w:hAnsi="Arial"/>
          <w:color w:val="2C3E50"/>
          <w:sz w:val="22"/>
          <w:szCs w:val="22"/>
        </w:rPr>
        <w:t xml:space="preserve">Named consensus entry points — CheckBlock, EvalScript, CheckSig, etc. — matched as text strings regardless of language</w:t>
      </w:r>
    </w:p>
    <w:p>
      <w:pPr>
        <w:pStyle w:val="ListParagraph"/>
        <w:numPr>
          <w:ilvl w:val="0"/>
          <w:numId w:val="2"/>
        </w:numPr>
        <w:spacing w:before="40" w:after="60"/>
      </w:pPr>
      <w:r>
        <w:rPr>
          <w:rFonts w:ascii="Arial" w:cs="Arial" w:eastAsia="Arial" w:hAnsi="Arial"/>
          <w:color w:val="2C3E50"/>
          <w:sz w:val="22"/>
          <w:szCs w:val="22"/>
        </w:rPr>
        <w:t xml:space="preserve">Language-agnostic risk keywords — sighash, taproot, segwit, utxo, scriptpubkey, witness, locktime, sequence, coinbase, txid — matched in any context</w:t>
      </w:r>
    </w:p>
    <w:p>
      <w:pPr>
        <w:pStyle w:val="ListParagraph"/>
        <w:numPr>
          <w:ilvl w:val="0"/>
          <w:numId w:val="2"/>
        </w:numPr>
        <w:spacing w:before="40" w:after="60"/>
      </w:pPr>
      <w:r>
        <w:rPr>
          <w:rFonts w:ascii="Arial" w:cs="Arial" w:eastAsia="Arial" w:hAnsi="Arial"/>
          <w:color w:val="2C3E50"/>
          <w:sz w:val="22"/>
          <w:szCs w:val="22"/>
        </w:rPr>
        <w:t xml:space="preserve">Structural risk patterns — any function performing signature verification, any state mutation on a UTXO-like data structure, any serialization of transaction or block data</w:t>
      </w:r>
    </w:p>
    <w:p>
      <w:pPr>
        <w:pStyle w:val="ListParagraph"/>
        <w:numPr>
          <w:ilvl w:val="0"/>
          <w:numId w:val="2"/>
        </w:numPr>
        <w:spacing w:before="40" w:after="60"/>
      </w:pPr>
      <w:r>
        <w:rPr>
          <w:rFonts w:ascii="Arial" w:cs="Arial" w:eastAsia="Arial" w:hAnsi="Arial"/>
          <w:color w:val="2C3E50"/>
          <w:sz w:val="22"/>
          <w:szCs w:val="22"/>
        </w:rPr>
        <w:t xml:space="preserve">Free text — if the artifact is a log or document, the scanner looks for the same keyword taxonomy in natural language context</w:t>
      </w:r>
    </w:p>
    <w:p>
      <w:r>
        <w:rPr>
          <w:sz w:val="22"/>
          <w:szCs w:val="22"/>
        </w:rPr>
        <w:t xml:space="preserve"/>
      </w:r>
    </w:p>
    <w:p>
      <w:pPr>
        <w:spacing w:before="60" w:after="100"/>
      </w:pPr>
      <w:r>
        <w:rPr>
          <w:rFonts w:ascii="Arial" w:cs="Arial" w:eastAsia="Arial" w:hAnsi="Arial"/>
          <w:color w:val="2C3E50"/>
          <w:sz w:val="22"/>
          <w:szCs w:val="22"/>
        </w:rPr>
        <w:t xml:space="preserve">The comment stripper becomes a language-aware pre-processor: it detects the artifact language (or absence of language) and applies the appropriate stripping strategy. For plain text, no stripping is needed. For Solidity, it strips // and /* */ comments. For Go, the same. For unknown formats, it passes through unchanged with a warning flag.</w:t>
      </w:r>
    </w:p>
    <w:p>
      <w:r>
        <w:rPr>
          <w:sz w:val="44"/>
          <w:szCs w:val="4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r>
              <w:rPr>
                <w:rFonts w:ascii="Arial" w:cs="Arial" w:eastAsia="Arial" w:hAnsi="Arial"/>
                <w:b/>
                <w:bCs/>
                <w:color w:val="F7931A"/>
                <w:sz w:val="26"/>
                <w:szCs w:val="26"/>
              </w:rPr>
              <w:t xml:space="preserve">02  </w:t>
            </w:r>
            <w:r>
              <w:rPr>
                <w:rFonts w:ascii="Arial" w:cs="Arial" w:eastAsia="Arial" w:hAnsi="Arial"/>
                <w:b/>
                <w:bCs/>
                <w:color w:val="FFFFFF"/>
                <w:sz w:val="26"/>
                <w:szCs w:val="26"/>
              </w:rPr>
              <w:t xml:space="preserve">What Cursor Built — Honest Assessment</w:t>
            </w:r>
          </w:p>
        </w:tc>
      </w:tr>
    </w:tbl>
    <w:p>
      <w:r>
        <w:rPr>
          <w:sz w:val="22"/>
          <w:szCs w:val="22"/>
        </w:rPr>
        <w:t xml:space="preserve"/>
      </w:r>
    </w:p>
    <w:p>
      <w:pPr>
        <w:spacing w:before="60" w:after="100"/>
      </w:pPr>
      <w:r>
        <w:rPr>
          <w:rFonts w:ascii="Arial" w:cs="Arial" w:eastAsia="Arial" w:hAnsi="Arial"/>
          <w:color w:val="2C3E50"/>
          <w:sz w:val="22"/>
          <w:szCs w:val="22"/>
        </w:rPr>
        <w:t xml:space="preserve">Cursor executed a significant amount of work. The scaffold, storage layer, schemas, and Claude integration all exist as written code. The gap between "written code" and "working system" is what the testing plan addresses.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4120"/>
      </w:tblGrid>
      <w:tr>
        <w:tc>
          <w:tcPr>
            <w:tcW w:type="dxa" w:w="312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12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12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3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Next.js 14 scaffold</w:t>
            </w:r>
          </w:p>
        </w:tc>
        <w:tc>
          <w:tcPr>
            <w:tcW w:type="dxa" w:w="2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 EXISTS</w:t>
            </w:r>
          </w:p>
        </w:tc>
        <w:tc>
          <w:tcPr>
            <w:tcW w:type="dxa" w:w="4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TypeScript strict, Tailwind, shadcn — likely clean</w:t>
            </w:r>
          </w:p>
        </w:tc>
      </w:tr>
      <w:tr>
        <w:tc>
          <w:tcPr>
            <w:tcW w:type="dxa" w:w="3120"/>
            <w:tcBorders>
              <w:top w:val="single" w:color="D5D8DC" w:sz="1"/>
              <w:left w:val="single" w:color="D5D8DC" w:sz="1"/>
              <w:bottom w:val="single" w:color="D5D8DC" w:sz="1"/>
              <w:right w:val="single" w:color="D5D8DC" w:sz="1"/>
            </w:tcBorders>
            <w:shd w:fill="F4F6F9" w:val="clear"/>
            <w:tcMar>
              <w:top w:type="dxa" w:w="80"/>
              <w:left w:type="dxa" w:w="120"/>
              <w:bottom w:type="dxa" w:w="80"/>
              <w:right w:type="dxa" w:w="120"/>
            </w:tcMar>
          </w:tcPr>
          <w:p>
            <w:r>
              <w:rPr>
                <w:rFonts w:ascii="Arial" w:cs="Arial" w:eastAsia="Arial" w:hAnsi="Arial"/>
                <w:color w:val="2C3E50"/>
                <w:sz w:val="19"/>
                <w:szCs w:val="19"/>
              </w:rPr>
              <w:t xml:space="preserve">Zod schemas (all)</w:t>
            </w:r>
          </w:p>
        </w:tc>
        <w:tc>
          <w:tcPr>
            <w:tcW w:type="dxa" w:w="2120"/>
            <w:tcBorders>
              <w:top w:val="single" w:color="D5D8DC" w:sz="1"/>
              <w:left w:val="single" w:color="D5D8DC" w:sz="1"/>
              <w:bottom w:val="single" w:color="D5D8DC" w:sz="1"/>
              <w:right w:val="single" w:color="D5D8DC" w:sz="1"/>
            </w:tcBorders>
            <w:shd w:fill="F4F6F9" w:val="clear"/>
            <w:tcMar>
              <w:top w:type="dxa" w:w="80"/>
              <w:left w:type="dxa" w:w="120"/>
              <w:bottom w:type="dxa" w:w="80"/>
              <w:right w:type="dxa" w:w="120"/>
            </w:tcMar>
          </w:tcPr>
          <w:p>
            <w:r>
              <w:rPr>
                <w:rFonts w:ascii="Arial" w:cs="Arial" w:eastAsia="Arial" w:hAnsi="Arial"/>
                <w:color w:val="2C3E50"/>
                <w:sz w:val="19"/>
                <w:szCs w:val="19"/>
              </w:rPr>
              <w:t xml:space="preserve">✓ EXISTS</w:t>
            </w:r>
          </w:p>
        </w:tc>
        <w:tc>
          <w:tcPr>
            <w:tcW w:type="dxa" w:w="4120"/>
            <w:tcBorders>
              <w:top w:val="single" w:color="D5D8DC" w:sz="1"/>
              <w:left w:val="single" w:color="D5D8DC" w:sz="1"/>
              <w:bottom w:val="single" w:color="D5D8DC" w:sz="1"/>
              <w:right w:val="single" w:color="D5D8DC" w:sz="1"/>
            </w:tcBorders>
            <w:shd w:fill="F4F6F9" w:val="clear"/>
            <w:tcMar>
              <w:top w:type="dxa" w:w="80"/>
              <w:left w:type="dxa" w:w="120"/>
              <w:bottom w:type="dxa" w:w="80"/>
              <w:right w:type="dxa" w:w="120"/>
            </w:tcMar>
          </w:tcPr>
          <w:p>
            <w:r>
              <w:rPr>
                <w:rFonts w:ascii="Arial" w:cs="Arial" w:eastAsia="Arial" w:hAnsi="Arial"/>
                <w:color w:val="2C3E50"/>
                <w:sz w:val="19"/>
                <w:szCs w:val="19"/>
              </w:rPr>
              <w:t xml:space="preserve">Defined first as instructed — foundation is solid</w:t>
            </w:r>
          </w:p>
        </w:tc>
      </w:tr>
      <w:tr>
        <w:tc>
          <w:tcPr>
            <w:tcW w:type="dxa" w:w="3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Storage layer (JSON)</w:t>
            </w:r>
          </w:p>
        </w:tc>
        <w:tc>
          <w:tcPr>
            <w:tcW w:type="dxa" w:w="2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 EXISTS</w:t>
            </w:r>
          </w:p>
        </w:tc>
        <w:tc>
          <w:tcPr>
            <w:tcW w:type="dxa" w:w="4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Needs runtime testing — path resolution is fragile</w:t>
            </w:r>
          </w:p>
        </w:tc>
      </w:tr>
      <w:tr>
        <w:tc>
          <w:tcPr>
            <w:tcW w:type="dxa" w:w="3120"/>
            <w:tcBorders>
              <w:top w:val="single" w:color="D5D8DC" w:sz="1"/>
              <w:left w:val="single" w:color="D5D8DC" w:sz="1"/>
              <w:bottom w:val="single" w:color="D5D8DC" w:sz="1"/>
              <w:right w:val="single" w:color="D5D8DC" w:sz="1"/>
            </w:tcBorders>
            <w:shd w:fill="F4F6F9" w:val="clear"/>
            <w:tcMar>
              <w:top w:type="dxa" w:w="80"/>
              <w:left w:type="dxa" w:w="120"/>
              <w:bottom w:type="dxa" w:w="80"/>
              <w:right w:type="dxa" w:w="120"/>
            </w:tcMar>
          </w:tcPr>
          <w:p>
            <w:r>
              <w:rPr>
                <w:rFonts w:ascii="Arial" w:cs="Arial" w:eastAsia="Arial" w:hAnsi="Arial"/>
                <w:color w:val="2C3E50"/>
                <w:sz w:val="19"/>
                <w:szCs w:val="19"/>
              </w:rPr>
              <w:t xml:space="preserve">API routes (5 routes)</w:t>
            </w:r>
          </w:p>
        </w:tc>
        <w:tc>
          <w:tcPr>
            <w:tcW w:type="dxa" w:w="2120"/>
            <w:tcBorders>
              <w:top w:val="single" w:color="D5D8DC" w:sz="1"/>
              <w:left w:val="single" w:color="D5D8DC" w:sz="1"/>
              <w:bottom w:val="single" w:color="D5D8DC" w:sz="1"/>
              <w:right w:val="single" w:color="D5D8DC" w:sz="1"/>
            </w:tcBorders>
            <w:shd w:fill="F4F6F9" w:val="clear"/>
            <w:tcMar>
              <w:top w:type="dxa" w:w="80"/>
              <w:left w:type="dxa" w:w="120"/>
              <w:bottom w:type="dxa" w:w="80"/>
              <w:right w:type="dxa" w:w="120"/>
            </w:tcMar>
          </w:tcPr>
          <w:p>
            <w:r>
              <w:rPr>
                <w:rFonts w:ascii="Arial" w:cs="Arial" w:eastAsia="Arial" w:hAnsi="Arial"/>
                <w:color w:val="2C3E50"/>
                <w:sz w:val="19"/>
                <w:szCs w:val="19"/>
              </w:rPr>
              <w:t xml:space="preserve">✓ EXISTS</w:t>
            </w:r>
          </w:p>
        </w:tc>
        <w:tc>
          <w:tcPr>
            <w:tcW w:type="dxa" w:w="4120"/>
            <w:tcBorders>
              <w:top w:val="single" w:color="D5D8DC" w:sz="1"/>
              <w:left w:val="single" w:color="D5D8DC" w:sz="1"/>
              <w:bottom w:val="single" w:color="D5D8DC" w:sz="1"/>
              <w:right w:val="single" w:color="D5D8DC" w:sz="1"/>
            </w:tcBorders>
            <w:shd w:fill="F4F6F9" w:val="clear"/>
            <w:tcMar>
              <w:top w:type="dxa" w:w="80"/>
              <w:left w:type="dxa" w:w="120"/>
              <w:bottom w:type="dxa" w:w="80"/>
              <w:right w:type="dxa" w:w="120"/>
            </w:tcMar>
          </w:tcPr>
          <w:p>
            <w:r>
              <w:rPr>
                <w:rFonts w:ascii="Arial" w:cs="Arial" w:eastAsia="Arial" w:hAnsi="Arial"/>
                <w:color w:val="2C3E50"/>
                <w:sz w:val="19"/>
                <w:szCs w:val="19"/>
              </w:rPr>
              <w:t xml:space="preserve">Written but untested — FormData handling likely has issues</w:t>
            </w:r>
          </w:p>
        </w:tc>
      </w:tr>
      <w:tr>
        <w:tc>
          <w:tcPr>
            <w:tcW w:type="dxa" w:w="3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Boundary scanner</w:t>
            </w:r>
          </w:p>
        </w:tc>
        <w:tc>
          <w:tcPr>
            <w:tcW w:type="dxa" w:w="2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 EXISTS</w:t>
            </w:r>
          </w:p>
        </w:tc>
        <w:tc>
          <w:tcPr>
            <w:tcW w:type="dxa" w:w="4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 focused — needs language-agnostic upgrade today</w:t>
            </w:r>
          </w:p>
        </w:tc>
      </w:tr>
      <w:tr>
        <w:tc>
          <w:tcPr>
            <w:tcW w:type="dxa" w:w="3120"/>
            <w:tcBorders>
              <w:top w:val="single" w:color="D5D8DC" w:sz="1"/>
              <w:left w:val="single" w:color="D5D8DC" w:sz="1"/>
              <w:bottom w:val="single" w:color="D5D8DC" w:sz="1"/>
              <w:right w:val="single" w:color="D5D8DC" w:sz="1"/>
            </w:tcBorders>
            <w:shd w:fill="F4F6F9" w:val="clear"/>
            <w:tcMar>
              <w:top w:type="dxa" w:w="80"/>
              <w:left w:type="dxa" w:w="120"/>
              <w:bottom w:type="dxa" w:w="80"/>
              <w:right w:type="dxa" w:w="120"/>
            </w:tcMar>
          </w:tcPr>
          <w:p>
            <w:r>
              <w:rPr>
                <w:rFonts w:ascii="Arial" w:cs="Arial" w:eastAsia="Arial" w:hAnsi="Arial"/>
                <w:color w:val="2C3E50"/>
                <w:sz w:val="19"/>
                <w:szCs w:val="19"/>
              </w:rPr>
              <w:t xml:space="preserve">Claude client</w:t>
            </w:r>
          </w:p>
        </w:tc>
        <w:tc>
          <w:tcPr>
            <w:tcW w:type="dxa" w:w="2120"/>
            <w:tcBorders>
              <w:top w:val="single" w:color="D5D8DC" w:sz="1"/>
              <w:left w:val="single" w:color="D5D8DC" w:sz="1"/>
              <w:bottom w:val="single" w:color="D5D8DC" w:sz="1"/>
              <w:right w:val="single" w:color="D5D8DC" w:sz="1"/>
            </w:tcBorders>
            <w:shd w:fill="F4F6F9" w:val="clear"/>
            <w:tcMar>
              <w:top w:type="dxa" w:w="80"/>
              <w:left w:type="dxa" w:w="120"/>
              <w:bottom w:type="dxa" w:w="80"/>
              <w:right w:type="dxa" w:w="120"/>
            </w:tcMar>
          </w:tcPr>
          <w:p>
            <w:r>
              <w:rPr>
                <w:rFonts w:ascii="Arial" w:cs="Arial" w:eastAsia="Arial" w:hAnsi="Arial"/>
                <w:color w:val="2C3E50"/>
                <w:sz w:val="19"/>
                <w:szCs w:val="19"/>
              </w:rPr>
              <w:t xml:space="preserve">✓ EXISTS</w:t>
            </w:r>
          </w:p>
        </w:tc>
        <w:tc>
          <w:tcPr>
            <w:tcW w:type="dxa" w:w="4120"/>
            <w:tcBorders>
              <w:top w:val="single" w:color="D5D8DC" w:sz="1"/>
              <w:left w:val="single" w:color="D5D8DC" w:sz="1"/>
              <w:bottom w:val="single" w:color="D5D8DC" w:sz="1"/>
              <w:right w:val="single" w:color="D5D8DC" w:sz="1"/>
            </w:tcBorders>
            <w:shd w:fill="F4F6F9" w:val="clear"/>
            <w:tcMar>
              <w:top w:type="dxa" w:w="80"/>
              <w:left w:type="dxa" w:w="120"/>
              <w:bottom w:type="dxa" w:w="80"/>
              <w:right w:type="dxa" w:w="120"/>
            </w:tcMar>
          </w:tcPr>
          <w:p>
            <w:r>
              <w:rPr>
                <w:rFonts w:ascii="Arial" w:cs="Arial" w:eastAsia="Arial" w:hAnsi="Arial"/>
                <w:color w:val="2C3E50"/>
                <w:sz w:val="19"/>
                <w:szCs w:val="19"/>
              </w:rPr>
              <w:t xml:space="preserve">Temperature 0, correct model — verify streaming setup</w:t>
            </w:r>
          </w:p>
        </w:tc>
      </w:tr>
      <w:tr>
        <w:tc>
          <w:tcPr>
            <w:tcW w:type="dxa" w:w="3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Prompt builder (5 sections)</w:t>
            </w:r>
          </w:p>
        </w:tc>
        <w:tc>
          <w:tcPr>
            <w:tcW w:type="dxa" w:w="2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 EXISTS</w:t>
            </w:r>
          </w:p>
        </w:tc>
        <w:tc>
          <w:tcPr>
            <w:tcW w:type="dxa" w:w="4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Most critical file — needs thorough review</w:t>
            </w:r>
          </w:p>
        </w:tc>
      </w:tr>
      <w:tr>
        <w:tc>
          <w:tcPr>
            <w:tcW w:type="dxa" w:w="3120"/>
            <w:tcBorders>
              <w:top w:val="single" w:color="D5D8DC" w:sz="1"/>
              <w:left w:val="single" w:color="D5D8DC" w:sz="1"/>
              <w:bottom w:val="single" w:color="D5D8DC" w:sz="1"/>
              <w:right w:val="single" w:color="D5D8DC" w:sz="1"/>
            </w:tcBorders>
            <w:shd w:fill="F4F6F9" w:val="clear"/>
            <w:tcMar>
              <w:top w:type="dxa" w:w="80"/>
              <w:left w:type="dxa" w:w="120"/>
              <w:bottom w:type="dxa" w:w="80"/>
              <w:right w:type="dxa" w:w="120"/>
            </w:tcMar>
          </w:tcPr>
          <w:p>
            <w:r>
              <w:rPr>
                <w:rFonts w:ascii="Arial" w:cs="Arial" w:eastAsia="Arial" w:hAnsi="Arial"/>
                <w:color w:val="2C3E50"/>
                <w:sz w:val="19"/>
                <w:szCs w:val="19"/>
              </w:rPr>
              <w:t xml:space="preserve">Hallucination checker</w:t>
            </w:r>
          </w:p>
        </w:tc>
        <w:tc>
          <w:tcPr>
            <w:tcW w:type="dxa" w:w="2120"/>
            <w:tcBorders>
              <w:top w:val="single" w:color="D5D8DC" w:sz="1"/>
              <w:left w:val="single" w:color="D5D8DC" w:sz="1"/>
              <w:bottom w:val="single" w:color="D5D8DC" w:sz="1"/>
              <w:right w:val="single" w:color="D5D8DC" w:sz="1"/>
            </w:tcBorders>
            <w:shd w:fill="F4F6F9" w:val="clear"/>
            <w:tcMar>
              <w:top w:type="dxa" w:w="80"/>
              <w:left w:type="dxa" w:w="120"/>
              <w:bottom w:type="dxa" w:w="80"/>
              <w:right w:type="dxa" w:w="120"/>
            </w:tcMar>
          </w:tcPr>
          <w:p>
            <w:r>
              <w:rPr>
                <w:rFonts w:ascii="Arial" w:cs="Arial" w:eastAsia="Arial" w:hAnsi="Arial"/>
                <w:color w:val="2C3E50"/>
                <w:sz w:val="19"/>
                <w:szCs w:val="19"/>
              </w:rPr>
              <w:t xml:space="preserve">✓ EXISTS</w:t>
            </w:r>
          </w:p>
        </w:tc>
        <w:tc>
          <w:tcPr>
            <w:tcW w:type="dxa" w:w="4120"/>
            <w:tcBorders>
              <w:top w:val="single" w:color="D5D8DC" w:sz="1"/>
              <w:left w:val="single" w:color="D5D8DC" w:sz="1"/>
              <w:bottom w:val="single" w:color="D5D8DC" w:sz="1"/>
              <w:right w:val="single" w:color="D5D8DC" w:sz="1"/>
            </w:tcBorders>
            <w:shd w:fill="F4F6F9" w:val="clear"/>
            <w:tcMar>
              <w:top w:type="dxa" w:w="80"/>
              <w:left w:type="dxa" w:w="120"/>
              <w:bottom w:type="dxa" w:w="80"/>
              <w:right w:type="dxa" w:w="120"/>
            </w:tcMar>
          </w:tcPr>
          <w:p>
            <w:r>
              <w:rPr>
                <w:rFonts w:ascii="Arial" w:cs="Arial" w:eastAsia="Arial" w:hAnsi="Arial"/>
                <w:color w:val="2C3E50"/>
                <w:sz w:val="19"/>
                <w:szCs w:val="19"/>
              </w:rPr>
              <w:t xml:space="preserve">Logic written — correctness untested end-to-end</w:t>
            </w:r>
          </w:p>
        </w:tc>
      </w:tr>
      <w:tr>
        <w:tc>
          <w:tcPr>
            <w:tcW w:type="dxa" w:w="3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Output parser + retry</w:t>
            </w:r>
          </w:p>
        </w:tc>
        <w:tc>
          <w:tcPr>
            <w:tcW w:type="dxa" w:w="2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 EXISTS</w:t>
            </w:r>
          </w:p>
        </w:tc>
        <w:tc>
          <w:tcPr>
            <w:tcW w:type="dxa" w:w="4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One retry on bad JSON — verify Zod alignment</w:t>
            </w:r>
          </w:p>
        </w:tc>
      </w:tr>
      <w:tr>
        <w:tc>
          <w:tcPr>
            <w:tcW w:type="dxa" w:w="3120"/>
            <w:tcBorders>
              <w:top w:val="single" w:color="D5D8DC" w:sz="1"/>
              <w:left w:val="single" w:color="D5D8DC" w:sz="1"/>
              <w:bottom w:val="single" w:color="D5D8DC" w:sz="1"/>
              <w:right w:val="single" w:color="D5D8DC" w:sz="1"/>
            </w:tcBorders>
            <w:shd w:fill="F4F6F9" w:val="clear"/>
            <w:tcMar>
              <w:top w:type="dxa" w:w="80"/>
              <w:left w:type="dxa" w:w="120"/>
              <w:bottom w:type="dxa" w:w="80"/>
              <w:right w:type="dxa" w:w="120"/>
            </w:tcMar>
          </w:tcPr>
          <w:p>
            <w:r>
              <w:rPr>
                <w:rFonts w:ascii="Arial" w:cs="Arial" w:eastAsia="Arial" w:hAnsi="Arial"/>
                <w:color w:val="2C3E50"/>
                <w:sz w:val="19"/>
                <w:szCs w:val="19"/>
              </w:rPr>
              <w:t xml:space="preserve">Sidebar (Projects/Sessions)</w:t>
            </w:r>
          </w:p>
        </w:tc>
        <w:tc>
          <w:tcPr>
            <w:tcW w:type="dxa" w:w="2120"/>
            <w:tcBorders>
              <w:top w:val="single" w:color="D5D8DC" w:sz="1"/>
              <w:left w:val="single" w:color="D5D8DC" w:sz="1"/>
              <w:bottom w:val="single" w:color="D5D8DC" w:sz="1"/>
              <w:right w:val="single" w:color="D5D8DC" w:sz="1"/>
            </w:tcBorders>
            <w:shd w:fill="F4F6F9" w:val="clear"/>
            <w:tcMar>
              <w:top w:type="dxa" w:w="80"/>
              <w:left w:type="dxa" w:w="120"/>
              <w:bottom w:type="dxa" w:w="80"/>
              <w:right w:type="dxa" w:w="120"/>
            </w:tcMar>
          </w:tcPr>
          <w:p>
            <w:r>
              <w:rPr>
                <w:rFonts w:ascii="Arial" w:cs="Arial" w:eastAsia="Arial" w:hAnsi="Arial"/>
                <w:color w:val="2C3E50"/>
                <w:sz w:val="19"/>
                <w:szCs w:val="19"/>
              </w:rPr>
              <w:t xml:space="preserve">✓ EXISTS</w:t>
            </w:r>
          </w:p>
        </w:tc>
        <w:tc>
          <w:tcPr>
            <w:tcW w:type="dxa" w:w="4120"/>
            <w:tcBorders>
              <w:top w:val="single" w:color="D5D8DC" w:sz="1"/>
              <w:left w:val="single" w:color="D5D8DC" w:sz="1"/>
              <w:bottom w:val="single" w:color="D5D8DC" w:sz="1"/>
              <w:right w:val="single" w:color="D5D8DC" w:sz="1"/>
            </w:tcBorders>
            <w:shd w:fill="F4F6F9" w:val="clear"/>
            <w:tcMar>
              <w:top w:type="dxa" w:w="80"/>
              <w:left w:type="dxa" w:w="120"/>
              <w:bottom w:type="dxa" w:w="80"/>
              <w:right w:type="dxa" w:w="120"/>
            </w:tcMar>
          </w:tcPr>
          <w:p>
            <w:r>
              <w:rPr>
                <w:rFonts w:ascii="Arial" w:cs="Arial" w:eastAsia="Arial" w:hAnsi="Arial"/>
                <w:color w:val="2C3E50"/>
                <w:sz w:val="19"/>
                <w:szCs w:val="19"/>
              </w:rPr>
              <w:t xml:space="preserve">localStorage state — needs persistence verification</w:t>
            </w:r>
          </w:p>
        </w:tc>
      </w:tr>
      <w:tr>
        <w:tc>
          <w:tcPr>
            <w:tcW w:type="dxa" w:w="3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Chat Thread + RunCard</w:t>
            </w:r>
          </w:p>
        </w:tc>
        <w:tc>
          <w:tcPr>
            <w:tcW w:type="dxa" w:w="2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 EXISTS</w:t>
            </w:r>
          </w:p>
        </w:tc>
        <w:tc>
          <w:tcPr>
            <w:tcW w:type="dxa" w:w="4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Rendering untested with real Claude output</w:t>
            </w:r>
          </w:p>
        </w:tc>
      </w:tr>
      <w:tr>
        <w:tc>
          <w:tcPr>
            <w:tcW w:type="dxa" w:w="3120"/>
            <w:tcBorders>
              <w:top w:val="single" w:color="D5D8DC" w:sz="1"/>
              <w:left w:val="single" w:color="D5D8DC" w:sz="1"/>
              <w:bottom w:val="single" w:color="D5D8DC" w:sz="1"/>
              <w:right w:val="single" w:color="D5D8DC" w:sz="1"/>
            </w:tcBorders>
            <w:shd w:fill="F4F6F9" w:val="clear"/>
            <w:tcMar>
              <w:top w:type="dxa" w:w="80"/>
              <w:left w:type="dxa" w:w="120"/>
              <w:bottom w:type="dxa" w:w="80"/>
              <w:right w:type="dxa" w:w="120"/>
            </w:tcMar>
          </w:tcPr>
          <w:p>
            <w:r>
              <w:rPr>
                <w:rFonts w:ascii="Arial" w:cs="Arial" w:eastAsia="Arial" w:hAnsi="Arial"/>
                <w:color w:val="2C3E50"/>
                <w:sz w:val="19"/>
                <w:szCs w:val="19"/>
              </w:rPr>
              <w:t xml:space="preserve">Code Viewer</w:t>
            </w:r>
          </w:p>
        </w:tc>
        <w:tc>
          <w:tcPr>
            <w:tcW w:type="dxa" w:w="2120"/>
            <w:tcBorders>
              <w:top w:val="single" w:color="D5D8DC" w:sz="1"/>
              <w:left w:val="single" w:color="D5D8DC" w:sz="1"/>
              <w:bottom w:val="single" w:color="D5D8DC" w:sz="1"/>
              <w:right w:val="single" w:color="D5D8DC" w:sz="1"/>
            </w:tcBorders>
            <w:shd w:fill="F4F6F9" w:val="clear"/>
            <w:tcMar>
              <w:top w:type="dxa" w:w="80"/>
              <w:left w:type="dxa" w:w="120"/>
              <w:bottom w:type="dxa" w:w="80"/>
              <w:right w:type="dxa" w:w="120"/>
            </w:tcMar>
          </w:tcPr>
          <w:p>
            <w:r>
              <w:rPr>
                <w:rFonts w:ascii="Arial" w:cs="Arial" w:eastAsia="Arial" w:hAnsi="Arial"/>
                <w:color w:val="2C3E50"/>
                <w:sz w:val="19"/>
                <w:szCs w:val="19"/>
              </w:rPr>
              <w:t xml:space="preserve">✓ EXISTS</w:t>
            </w:r>
          </w:p>
        </w:tc>
        <w:tc>
          <w:tcPr>
            <w:tcW w:type="dxa" w:w="4120"/>
            <w:tcBorders>
              <w:top w:val="single" w:color="D5D8DC" w:sz="1"/>
              <w:left w:val="single" w:color="D5D8DC" w:sz="1"/>
              <w:bottom w:val="single" w:color="D5D8DC" w:sz="1"/>
              <w:right w:val="single" w:color="D5D8DC" w:sz="1"/>
            </w:tcBorders>
            <w:shd w:fill="F4F6F9" w:val="clear"/>
            <w:tcMar>
              <w:top w:type="dxa" w:w="80"/>
              <w:left w:type="dxa" w:w="120"/>
              <w:bottom w:type="dxa" w:w="80"/>
              <w:right w:type="dxa" w:w="120"/>
            </w:tcMar>
          </w:tcPr>
          <w:p>
            <w:r>
              <w:rPr>
                <w:rFonts w:ascii="Arial" w:cs="Arial" w:eastAsia="Arial" w:hAnsi="Arial"/>
                <w:color w:val="2C3E50"/>
                <w:sz w:val="19"/>
                <w:szCs w:val="19"/>
              </w:rPr>
              <w:t xml:space="preserve">Boundary highlights + hallucination flags — untested</w:t>
            </w:r>
          </w:p>
        </w:tc>
      </w:tr>
      <w:tr>
        <w:tc>
          <w:tcPr>
            <w:tcW w:type="dxa" w:w="3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Evidence Panel</w:t>
            </w:r>
          </w:p>
        </w:tc>
        <w:tc>
          <w:tcPr>
            <w:tcW w:type="dxa" w:w="2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 EXISTS</w:t>
            </w:r>
          </w:p>
        </w:tc>
        <w:tc>
          <w:tcPr>
            <w:tcW w:type="dxa" w:w="4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Scroll-to-line sync needs end-to-end test</w:t>
            </w:r>
          </w:p>
        </w:tc>
      </w:tr>
      <w:tr>
        <w:tc>
          <w:tcPr>
            <w:tcW w:type="dxa" w:w="3120"/>
            <w:tcBorders>
              <w:top w:val="single" w:color="D5D8DC" w:sz="1"/>
              <w:left w:val="single" w:color="D5D8DC" w:sz="1"/>
              <w:bottom w:val="single" w:color="D5D8DC" w:sz="1"/>
              <w:right w:val="single" w:color="D5D8DC" w:sz="1"/>
            </w:tcBorders>
            <w:shd w:fill="F4F6F9" w:val="clear"/>
            <w:tcMar>
              <w:top w:type="dxa" w:w="80"/>
              <w:left w:type="dxa" w:w="120"/>
              <w:bottom w:type="dxa" w:w="80"/>
              <w:right w:type="dxa" w:w="120"/>
            </w:tcMar>
          </w:tcPr>
          <w:p>
            <w:r>
              <w:rPr>
                <w:rFonts w:ascii="Arial" w:cs="Arial" w:eastAsia="Arial" w:hAnsi="Arial"/>
                <w:color w:val="2C3E50"/>
                <w:sz w:val="19"/>
                <w:szCs w:val="19"/>
              </w:rPr>
              <w:t xml:space="preserve">Logger (JSONL)</w:t>
            </w:r>
          </w:p>
        </w:tc>
        <w:tc>
          <w:tcPr>
            <w:tcW w:type="dxa" w:w="2120"/>
            <w:tcBorders>
              <w:top w:val="single" w:color="D5D8DC" w:sz="1"/>
              <w:left w:val="single" w:color="D5D8DC" w:sz="1"/>
              <w:bottom w:val="single" w:color="D5D8DC" w:sz="1"/>
              <w:right w:val="single" w:color="D5D8DC" w:sz="1"/>
            </w:tcBorders>
            <w:shd w:fill="F4F6F9" w:val="clear"/>
            <w:tcMar>
              <w:top w:type="dxa" w:w="80"/>
              <w:left w:type="dxa" w:w="120"/>
              <w:bottom w:type="dxa" w:w="80"/>
              <w:right w:type="dxa" w:w="120"/>
            </w:tcMar>
          </w:tcPr>
          <w:p>
            <w:r>
              <w:rPr>
                <w:rFonts w:ascii="Arial" w:cs="Arial" w:eastAsia="Arial" w:hAnsi="Arial"/>
                <w:color w:val="2C3E50"/>
                <w:sz w:val="19"/>
                <w:szCs w:val="19"/>
              </w:rPr>
              <w:t xml:space="preserve">✓ EXISTS</w:t>
            </w:r>
          </w:p>
        </w:tc>
        <w:tc>
          <w:tcPr>
            <w:tcW w:type="dxa" w:w="4120"/>
            <w:tcBorders>
              <w:top w:val="single" w:color="D5D8DC" w:sz="1"/>
              <w:left w:val="single" w:color="D5D8DC" w:sz="1"/>
              <w:bottom w:val="single" w:color="D5D8DC" w:sz="1"/>
              <w:right w:val="single" w:color="D5D8DC" w:sz="1"/>
            </w:tcBorders>
            <w:shd w:fill="F4F6F9" w:val="clear"/>
            <w:tcMar>
              <w:top w:type="dxa" w:w="80"/>
              <w:left w:type="dxa" w:w="120"/>
              <w:bottom w:type="dxa" w:w="80"/>
              <w:right w:type="dxa" w:w="120"/>
            </w:tcMar>
          </w:tcPr>
          <w:p>
            <w:r>
              <w:rPr>
                <w:rFonts w:ascii="Arial" w:cs="Arial" w:eastAsia="Arial" w:hAnsi="Arial"/>
                <w:color w:val="2C3E50"/>
                <w:sz w:val="19"/>
                <w:szCs w:val="19"/>
              </w:rPr>
              <w:t xml:space="preserve">Append-to-file — verify on first real run</w:t>
            </w:r>
          </w:p>
        </w:tc>
      </w:tr>
      <w:tr>
        <w:tc>
          <w:tcPr>
            <w:tcW w:type="dxa" w:w="3120"/>
            <w:tcBorders>
              <w:top w:val="single" w:color="D5D8DC" w:sz="1"/>
              <w:left w:val="single" w:color="D5D8DC" w:sz="1"/>
              <w:bottom w:val="single" w:color="D5D8DC" w:sz="1"/>
              <w:right w:val="single" w:color="D5D8DC" w:sz="1"/>
            </w:tcBorders>
            <w:shd w:fill="FCF3CF" w:val="clear"/>
            <w:tcMar>
              <w:top w:type="dxa" w:w="80"/>
              <w:left w:type="dxa" w:w="120"/>
              <w:bottom w:type="dxa" w:w="80"/>
              <w:right w:type="dxa" w:w="120"/>
            </w:tcMar>
          </w:tcPr>
          <w:p>
            <w:r>
              <w:rPr>
                <w:rFonts w:ascii="Arial" w:cs="Arial" w:eastAsia="Arial" w:hAnsi="Arial"/>
                <w:color w:val="2C3E50"/>
                <w:sz w:val="19"/>
                <w:szCs w:val="19"/>
              </w:rPr>
              <w:t xml:space="preserve">Language-agnostic scan</w:t>
            </w:r>
          </w:p>
        </w:tc>
        <w:tc>
          <w:tcPr>
            <w:tcW w:type="dxa" w:w="2120"/>
            <w:tcBorders>
              <w:top w:val="single" w:color="D5D8DC" w:sz="1"/>
              <w:left w:val="single" w:color="D5D8DC" w:sz="1"/>
              <w:bottom w:val="single" w:color="D5D8DC" w:sz="1"/>
              <w:right w:val="single" w:color="D5D8DC" w:sz="1"/>
            </w:tcBorders>
            <w:shd w:fill="FCF3CF" w:val="clear"/>
            <w:tcMar>
              <w:top w:type="dxa" w:w="80"/>
              <w:left w:type="dxa" w:w="120"/>
              <w:bottom w:type="dxa" w:w="80"/>
              <w:right w:type="dxa" w:w="120"/>
            </w:tcMar>
          </w:tcPr>
          <w:p>
            <w:r>
              <w:rPr>
                <w:rFonts w:ascii="Arial" w:cs="Arial" w:eastAsia="Arial" w:hAnsi="Arial"/>
                <w:color w:val="2C3E50"/>
                <w:sz w:val="19"/>
                <w:szCs w:val="19"/>
              </w:rPr>
              <w:t xml:space="preserve">✗ MISSING</w:t>
            </w:r>
          </w:p>
        </w:tc>
        <w:tc>
          <w:tcPr>
            <w:tcW w:type="dxa" w:w="4120"/>
            <w:tcBorders>
              <w:top w:val="single" w:color="D5D8DC" w:sz="1"/>
              <w:left w:val="single" w:color="D5D8DC" w:sz="1"/>
              <w:bottom w:val="single" w:color="D5D8DC" w:sz="1"/>
              <w:right w:val="single" w:color="D5D8DC" w:sz="1"/>
            </w:tcBorders>
            <w:shd w:fill="FCF3CF" w:val="clear"/>
            <w:tcMar>
              <w:top w:type="dxa" w:w="80"/>
              <w:left w:type="dxa" w:w="120"/>
              <w:bottom w:type="dxa" w:w="80"/>
              <w:right w:type="dxa" w:w="120"/>
            </w:tcMar>
          </w:tcPr>
          <w:p>
            <w:r>
              <w:rPr>
                <w:rFonts w:ascii="Arial" w:cs="Arial" w:eastAsia="Arial" w:hAnsi="Arial"/>
                <w:color w:val="2C3E50"/>
                <w:sz w:val="19"/>
                <w:szCs w:val="19"/>
              </w:rPr>
              <w:t xml:space="preserve">Current scanner is C++-only — must upgrade</w:t>
            </w:r>
          </w:p>
        </w:tc>
      </w:tr>
      <w:tr>
        <w:tc>
          <w:tcPr>
            <w:tcW w:type="dxa" w:w="3120"/>
            <w:tcBorders>
              <w:top w:val="single" w:color="D5D8DC" w:sz="1"/>
              <w:left w:val="single" w:color="D5D8DC" w:sz="1"/>
              <w:bottom w:val="single" w:color="D5D8DC" w:sz="1"/>
              <w:right w:val="single" w:color="D5D8DC" w:sz="1"/>
            </w:tcBorders>
            <w:shd w:fill="FCF3CF" w:val="clear"/>
            <w:tcMar>
              <w:top w:type="dxa" w:w="80"/>
              <w:left w:type="dxa" w:w="120"/>
              <w:bottom w:type="dxa" w:w="80"/>
              <w:right w:type="dxa" w:w="120"/>
            </w:tcMar>
          </w:tcPr>
          <w:p>
            <w:r>
              <w:rPr>
                <w:rFonts w:ascii="Arial" w:cs="Arial" w:eastAsia="Arial" w:hAnsi="Arial"/>
                <w:color w:val="2C3E50"/>
                <w:sz w:val="19"/>
                <w:szCs w:val="19"/>
              </w:rPr>
              <w:t xml:space="preserve">Multi-language comment strip</w:t>
            </w:r>
          </w:p>
        </w:tc>
        <w:tc>
          <w:tcPr>
            <w:tcW w:type="dxa" w:w="2120"/>
            <w:tcBorders>
              <w:top w:val="single" w:color="D5D8DC" w:sz="1"/>
              <w:left w:val="single" w:color="D5D8DC" w:sz="1"/>
              <w:bottom w:val="single" w:color="D5D8DC" w:sz="1"/>
              <w:right w:val="single" w:color="D5D8DC" w:sz="1"/>
            </w:tcBorders>
            <w:shd w:fill="FCF3CF" w:val="clear"/>
            <w:tcMar>
              <w:top w:type="dxa" w:w="80"/>
              <w:left w:type="dxa" w:w="120"/>
              <w:bottom w:type="dxa" w:w="80"/>
              <w:right w:type="dxa" w:w="120"/>
            </w:tcMar>
          </w:tcPr>
          <w:p>
            <w:r>
              <w:rPr>
                <w:rFonts w:ascii="Arial" w:cs="Arial" w:eastAsia="Arial" w:hAnsi="Arial"/>
                <w:color w:val="2C3E50"/>
                <w:sz w:val="19"/>
                <w:szCs w:val="19"/>
              </w:rPr>
              <w:t xml:space="preserve">✗ MISSING</w:t>
            </w:r>
          </w:p>
        </w:tc>
        <w:tc>
          <w:tcPr>
            <w:tcW w:type="dxa" w:w="4120"/>
            <w:tcBorders>
              <w:top w:val="single" w:color="D5D8DC" w:sz="1"/>
              <w:left w:val="single" w:color="D5D8DC" w:sz="1"/>
              <w:bottom w:val="single" w:color="D5D8DC" w:sz="1"/>
              <w:right w:val="single" w:color="D5D8DC" w:sz="1"/>
            </w:tcBorders>
            <w:shd w:fill="FCF3CF" w:val="clear"/>
            <w:tcMar>
              <w:top w:type="dxa" w:w="80"/>
              <w:left w:type="dxa" w:w="120"/>
              <w:bottom w:type="dxa" w:w="80"/>
              <w:right w:type="dxa" w:w="120"/>
            </w:tcMar>
          </w:tcPr>
          <w:p>
            <w:r>
              <w:rPr>
                <w:rFonts w:ascii="Arial" w:cs="Arial" w:eastAsia="Arial" w:hAnsi="Arial"/>
                <w:color w:val="2C3E50"/>
                <w:sz w:val="19"/>
                <w:szCs w:val="19"/>
              </w:rPr>
              <w:t xml:space="preserve">Only C/C++ stripping implemented</w:t>
            </w:r>
          </w:p>
        </w:tc>
      </w:tr>
      <w:tr>
        <w:tc>
          <w:tcPr>
            <w:tcW w:type="dxa" w:w="3120"/>
            <w:tcBorders>
              <w:top w:val="single" w:color="D5D8DC" w:sz="1"/>
              <w:left w:val="single" w:color="D5D8DC" w:sz="1"/>
              <w:bottom w:val="single" w:color="D5D8DC" w:sz="1"/>
              <w:right w:val="single" w:color="D5D8DC" w:sz="1"/>
            </w:tcBorders>
            <w:shd w:fill="FCF3CF" w:val="clear"/>
            <w:tcMar>
              <w:top w:type="dxa" w:w="80"/>
              <w:left w:type="dxa" w:w="120"/>
              <w:bottom w:type="dxa" w:w="80"/>
              <w:right w:type="dxa" w:w="120"/>
            </w:tcMar>
          </w:tcPr>
          <w:p>
            <w:r>
              <w:rPr>
                <w:rFonts w:ascii="Arial" w:cs="Arial" w:eastAsia="Arial" w:hAnsi="Arial"/>
                <w:color w:val="2C3E50"/>
                <w:sz w:val="19"/>
                <w:szCs w:val="19"/>
              </w:rPr>
              <w:t xml:space="preserve">Plain text artifact support</w:t>
            </w:r>
          </w:p>
        </w:tc>
        <w:tc>
          <w:tcPr>
            <w:tcW w:type="dxa" w:w="2120"/>
            <w:tcBorders>
              <w:top w:val="single" w:color="D5D8DC" w:sz="1"/>
              <w:left w:val="single" w:color="D5D8DC" w:sz="1"/>
              <w:bottom w:val="single" w:color="D5D8DC" w:sz="1"/>
              <w:right w:val="single" w:color="D5D8DC" w:sz="1"/>
            </w:tcBorders>
            <w:shd w:fill="FCF3CF" w:val="clear"/>
            <w:tcMar>
              <w:top w:type="dxa" w:w="80"/>
              <w:left w:type="dxa" w:w="120"/>
              <w:bottom w:type="dxa" w:w="80"/>
              <w:right w:type="dxa" w:w="120"/>
            </w:tcMar>
          </w:tcPr>
          <w:p>
            <w:r>
              <w:rPr>
                <w:rFonts w:ascii="Arial" w:cs="Arial" w:eastAsia="Arial" w:hAnsi="Arial"/>
                <w:color w:val="2C3E50"/>
                <w:sz w:val="19"/>
                <w:szCs w:val="19"/>
              </w:rPr>
              <w:t xml:space="preserve">✗ MISSING</w:t>
            </w:r>
          </w:p>
        </w:tc>
        <w:tc>
          <w:tcPr>
            <w:tcW w:type="dxa" w:w="4120"/>
            <w:tcBorders>
              <w:top w:val="single" w:color="D5D8DC" w:sz="1"/>
              <w:left w:val="single" w:color="D5D8DC" w:sz="1"/>
              <w:bottom w:val="single" w:color="D5D8DC" w:sz="1"/>
              <w:right w:val="single" w:color="D5D8DC" w:sz="1"/>
            </w:tcBorders>
            <w:shd w:fill="FCF3CF" w:val="clear"/>
            <w:tcMar>
              <w:top w:type="dxa" w:w="80"/>
              <w:left w:type="dxa" w:w="120"/>
              <w:bottom w:type="dxa" w:w="80"/>
              <w:right w:type="dxa" w:w="120"/>
            </w:tcMar>
          </w:tcPr>
          <w:p>
            <w:r>
              <w:rPr>
                <w:rFonts w:ascii="Arial" w:cs="Arial" w:eastAsia="Arial" w:hAnsi="Arial"/>
                <w:color w:val="2C3E50"/>
                <w:sz w:val="19"/>
                <w:szCs w:val="19"/>
              </w:rPr>
              <w:t xml:space="preserve">No artifact type for raw text/logs/docs</w:t>
            </w:r>
          </w:p>
        </w:tc>
      </w:tr>
    </w:tbl>
    <w:p>
      <w:r>
        <w:rPr>
          <w:sz w:val="44"/>
          <w:szCs w:val="4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r>
              <w:rPr>
                <w:rFonts w:ascii="Arial" w:cs="Arial" w:eastAsia="Arial" w:hAnsi="Arial"/>
                <w:b/>
                <w:bCs/>
                <w:color w:val="F7931A"/>
                <w:sz w:val="26"/>
                <w:szCs w:val="26"/>
              </w:rPr>
              <w:t xml:space="preserve">03  </w:t>
            </w:r>
            <w:r>
              <w:rPr>
                <w:rFonts w:ascii="Arial" w:cs="Arial" w:eastAsia="Arial" w:hAnsi="Arial"/>
                <w:b/>
                <w:bCs/>
                <w:color w:val="FFFFFF"/>
                <w:sz w:val="26"/>
                <w:szCs w:val="26"/>
              </w:rPr>
              <w:t xml:space="preserve">Testing Plan — Exact Tests to Execute</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980B9" w:sz="1"/>
              <w:left w:val="single" w:color="2980B9" w:sz="1"/>
              <w:bottom w:val="single" w:color="2980B9" w:sz="1"/>
              <w:right w:val="single" w:color="2980B9" w:sz="1"/>
            </w:tcBorders>
            <w:shd w:fill="F4F6F9" w:val="clear"/>
            <w:tcMar>
              <w:top w:type="dxa" w:w="120"/>
              <w:left w:type="dxa" w:w="180"/>
              <w:bottom w:type="dxa" w:w="120"/>
              <w:right w:type="dxa" w:w="180"/>
            </w:tcMar>
          </w:tcPr>
          <w:p>
            <w:pPr>
              <w:spacing w:before="0" w:after="80"/>
            </w:pPr>
            <w:r>
              <w:rPr>
                <w:rFonts w:ascii="Arial" w:cs="Arial" w:eastAsia="Arial" w:hAnsi="Arial"/>
                <w:b/>
                <w:bCs/>
                <w:color w:val="2980B9"/>
                <w:sz w:val="22"/>
                <w:szCs w:val="22"/>
              </w:rPr>
              <w:t xml:space="preserve">Testing Philosophy</w:t>
            </w:r>
          </w:p>
          <w:p>
            <w:pPr>
              <w:spacing w:before="40" w:after="40"/>
            </w:pPr>
            <w:r>
              <w:rPr>
                <w:rFonts w:ascii="Arial" w:cs="Arial" w:eastAsia="Arial" w:hAnsi="Arial"/>
                <w:color w:val="2C3E50"/>
                <w:sz w:val="20"/>
                <w:szCs w:val="20"/>
              </w:rPr>
              <w:t xml:space="preserve">Every test has a specific expected output. If the output does not match exactly, the test fails — not "mostly works."</w:t>
            </w:r>
          </w:p>
          <w:p>
            <w:pPr>
              <w:spacing w:before="40" w:after="40"/>
            </w:pPr>
            <w:r>
              <w:rPr>
                <w:rFonts w:ascii="Arial" w:cs="Arial" w:eastAsia="Arial" w:hAnsi="Arial"/>
                <w:color w:val="2C3E50"/>
                <w:sz w:val="20"/>
                <w:szCs w:val="20"/>
              </w:rPr>
              <w:t xml:space="preserve">Tests run in order. Do not skip to later tests if an earlier one fails.</w:t>
            </w:r>
          </w:p>
          <w:p>
            <w:pPr>
              <w:spacing w:before="40" w:after="40"/>
            </w:pPr>
            <w:r>
              <w:rPr>
                <w:rFonts w:ascii="Arial" w:cs="Arial" w:eastAsia="Arial" w:hAnsi="Arial"/>
                <w:color w:val="2C3E50"/>
                <w:sz w:val="20"/>
                <w:szCs w:val="20"/>
              </w:rPr>
              <w:t xml:space="preserve">Browser console, terminal output, and /data/logs/app.log are all part of the test evidence.</w:t>
            </w:r>
          </w:p>
          <w:p>
            <w:pPr>
              <w:spacing w:before="40" w:after="40"/>
            </w:pPr>
            <w:r>
              <w:rPr>
                <w:rFonts w:ascii="Arial" w:cs="Arial" w:eastAsia="Arial" w:hAnsi="Arial"/>
                <w:color w:val="2C3E50"/>
                <w:sz w:val="20"/>
                <w:szCs w:val="20"/>
              </w:rPr>
              <w:t xml:space="preserve">Tests cover the full path: UI input → API → Claude → response rendering → persistence.</w:t>
            </w:r>
          </w:p>
        </w:tc>
      </w:tr>
    </w:tbl>
    <w:p>
      <w:r>
        <w:rPr>
          <w:sz w:val="22"/>
          <w:szCs w:val="22"/>
        </w:rPr>
        <w:t xml:space="preserve"/>
      </w:r>
    </w:p>
    <w:p>
      <w:pPr>
        <w:pStyle w:val="Heading2"/>
        <w:spacing w:before="300" w:after="120"/>
      </w:pPr>
      <w:r>
        <w:rPr>
          <w:rFonts w:ascii="Arial" w:cs="Arial" w:eastAsia="Arial" w:hAnsi="Arial"/>
          <w:b/>
          <w:bCs/>
          <w:color w:val="1A1A2E"/>
          <w:sz w:val="26"/>
          <w:szCs w:val="26"/>
        </w:rPr>
        <w:t xml:space="preserve">TEST GROUP 1 — Environment &amp; Build</w:t>
      </w:r>
    </w:p>
    <w:p>
      <w:r>
        <w:rPr>
          <w:sz w:val="22"/>
          <w:szCs w:val="22"/>
        </w:rPr>
        <w:t xml:space="preserve"/>
      </w:r>
    </w:p>
    <w:p>
      <w:pPr>
        <w:pStyle w:val="Heading3"/>
        <w:spacing w:before="240" w:after="80"/>
      </w:pPr>
      <w:r>
        <w:rPr>
          <w:rFonts w:ascii="Arial" w:cs="Arial" w:eastAsia="Arial" w:hAnsi="Arial"/>
          <w:b/>
          <w:bCs/>
          <w:color w:val="2980B9"/>
          <w:sz w:val="22"/>
          <w:szCs w:val="22"/>
        </w:rPr>
        <w:t xml:space="preserve">T1.1 — Clean Build</w:t>
      </w:r>
    </w:p>
    <w:p>
      <w:pPr>
        <w:spacing w:before="60" w:after="100"/>
      </w:pPr>
      <w:r>
        <w:rPr>
          <w:rFonts w:ascii="Arial" w:cs="Arial" w:eastAsia="Arial" w:hAnsi="Arial"/>
          <w:color w:val="2C3E50"/>
          <w:sz w:val="22"/>
          <w:szCs w:val="22"/>
        </w:rPr>
        <w:t xml:space="preserve">Command: npm run build</w:t>
      </w:r>
    </w:p>
    <w:p>
      <w:pPr>
        <w:spacing w:before="60" w:after="100"/>
      </w:pPr>
      <w:r>
        <w:rPr>
          <w:rFonts w:ascii="Arial" w:cs="Arial" w:eastAsia="Arial" w:hAnsi="Arial"/>
          <w:color w:val="2C3E50"/>
          <w:sz w:val="22"/>
          <w:szCs w:val="22"/>
        </w:rPr>
        <w:t xml:space="preserve">Expected: Zero TypeScript errors. Zero ESLint errors. Build succeeds completely.</w:t>
      </w:r>
    </w:p>
    <w:p>
      <w:pPr>
        <w:spacing w:before="60" w:after="100"/>
      </w:pPr>
      <w:r>
        <w:rPr>
          <w:rFonts w:ascii="Arial" w:cs="Arial" w:eastAsia="Arial" w:hAnsi="Arial"/>
          <w:color w:val="2C3E50"/>
          <w:sz w:val="22"/>
          <w:szCs w:val="22"/>
        </w:rPr>
        <w:t xml:space="preserve">Failure mode: Any error here means the project is broken before you start. Fix all errors before continuing.</w:t>
      </w:r>
    </w:p>
    <w:p>
      <w:r>
        <w:rPr>
          <w:sz w:val="22"/>
          <w:szCs w:val="22"/>
        </w:rPr>
        <w:t xml:space="preserve"/>
      </w:r>
    </w:p>
    <w:p>
      <w:pPr>
        <w:pStyle w:val="Heading3"/>
        <w:spacing w:before="240" w:after="80"/>
      </w:pPr>
      <w:r>
        <w:rPr>
          <w:rFonts w:ascii="Arial" w:cs="Arial" w:eastAsia="Arial" w:hAnsi="Arial"/>
          <w:b/>
          <w:bCs/>
          <w:color w:val="2980B9"/>
          <w:sz w:val="22"/>
          <w:szCs w:val="22"/>
        </w:rPr>
        <w:t xml:space="preserve">T1.2 — Dev Server Starts</w:t>
      </w:r>
    </w:p>
    <w:p>
      <w:pPr>
        <w:spacing w:before="60" w:after="100"/>
      </w:pPr>
      <w:r>
        <w:rPr>
          <w:rFonts w:ascii="Arial" w:cs="Arial" w:eastAsia="Arial" w:hAnsi="Arial"/>
          <w:color w:val="2C3E50"/>
          <w:sz w:val="22"/>
          <w:szCs w:val="22"/>
        </w:rPr>
        <w:t xml:space="preserve">Command: npm run dev</w:t>
      </w:r>
    </w:p>
    <w:p>
      <w:pPr>
        <w:spacing w:before="60" w:after="100"/>
      </w:pPr>
      <w:r>
        <w:rPr>
          <w:rFonts w:ascii="Arial" w:cs="Arial" w:eastAsia="Arial" w:hAnsi="Arial"/>
          <w:color w:val="2C3E50"/>
          <w:sz w:val="22"/>
          <w:szCs w:val="22"/>
        </w:rPr>
        <w:t xml:space="preserve">Expected: Server starts on port 3000, no console errors on startup, http://localhost:3000 loads the home page.</w:t>
      </w:r>
    </w:p>
    <w:p>
      <w:pPr>
        <w:spacing w:before="60" w:after="100"/>
      </w:pPr>
      <w:r>
        <w:rPr>
          <w:rFonts w:ascii="Arial" w:cs="Arial" w:eastAsia="Arial" w:hAnsi="Arial"/>
          <w:color w:val="2C3E50"/>
          <w:sz w:val="22"/>
          <w:szCs w:val="22"/>
        </w:rPr>
        <w:t xml:space="preserve">Failure mode: Missing env var (ANTHROPIC_API_KEY not set), port conflict, import error in app/layout.tsx.</w:t>
      </w:r>
    </w:p>
    <w:p>
      <w:r>
        <w:rPr>
          <w:sz w:val="22"/>
          <w:szCs w:val="22"/>
        </w:rPr>
        <w:t xml:space="preserve"/>
      </w:r>
    </w:p>
    <w:p>
      <w:pPr>
        <w:pStyle w:val="Heading3"/>
        <w:spacing w:before="240" w:after="80"/>
      </w:pPr>
      <w:r>
        <w:rPr>
          <w:rFonts w:ascii="Arial" w:cs="Arial" w:eastAsia="Arial" w:hAnsi="Arial"/>
          <w:b/>
          <w:bCs/>
          <w:color w:val="2980B9"/>
          <w:sz w:val="22"/>
          <w:szCs w:val="22"/>
        </w:rPr>
        <w:t xml:space="preserve">T1.3 — Data Directory Init</w:t>
      </w:r>
    </w:p>
    <w:p>
      <w:pPr>
        <w:spacing w:before="60" w:after="100"/>
      </w:pPr>
      <w:r>
        <w:rPr>
          <w:rFonts w:ascii="Arial" w:cs="Arial" w:eastAsia="Arial" w:hAnsi="Arial"/>
          <w:color w:val="2C3E50"/>
          <w:sz w:val="22"/>
          <w:szCs w:val="22"/>
        </w:rPr>
        <w:t xml:space="preserve">Expected: /data/projects.json exists and contains []. /data/logs/ directory exists. No errors on first page load.</w:t>
      </w:r>
    </w:p>
    <w:p>
      <w:pPr>
        <w:spacing w:before="60" w:after="100"/>
      </w:pPr>
      <w:r>
        <w:rPr>
          <w:rFonts w:ascii="Arial" w:cs="Arial" w:eastAsia="Arial" w:hAnsi="Arial"/>
          <w:color w:val="2C3E50"/>
          <w:sz w:val="22"/>
          <w:szCs w:val="22"/>
        </w:rPr>
        <w:t xml:space="preserve">How to verify: ls -la data/ in terminal after first page load.</w:t>
      </w:r>
    </w:p>
    <w:p>
      <w:r>
        <w:rPr>
          <w:sz w:val="22"/>
          <w:szCs w:val="22"/>
        </w:rPr>
        <w:t xml:space="preserve"/>
      </w:r>
    </w:p>
    <w:p>
      <w:pPr>
        <w:pStyle w:val="Heading2"/>
        <w:spacing w:before="300" w:after="120"/>
      </w:pPr>
      <w:r>
        <w:rPr>
          <w:rFonts w:ascii="Arial" w:cs="Arial" w:eastAsia="Arial" w:hAnsi="Arial"/>
          <w:b/>
          <w:bCs/>
          <w:color w:val="1A1A2E"/>
          <w:sz w:val="26"/>
          <w:szCs w:val="26"/>
        </w:rPr>
        <w:t xml:space="preserve">TEST GROUP 2 — Project &amp; Session Creation</w:t>
      </w:r>
    </w:p>
    <w:p>
      <w:r>
        <w:rPr>
          <w:sz w:val="22"/>
          <w:szCs w:val="22"/>
        </w:rPr>
        <w:t xml:space="preserve"/>
      </w:r>
    </w:p>
    <w:p>
      <w:pPr>
        <w:pStyle w:val="Heading3"/>
        <w:spacing w:before="240" w:after="80"/>
      </w:pPr>
      <w:r>
        <w:rPr>
          <w:rFonts w:ascii="Arial" w:cs="Arial" w:eastAsia="Arial" w:hAnsi="Arial"/>
          <w:b/>
          <w:bCs/>
          <w:color w:val="2980B9"/>
          <w:sz w:val="22"/>
          <w:szCs w:val="22"/>
        </w:rPr>
        <w:t xml:space="preserve">T2.1 — Create First Project</w:t>
      </w:r>
    </w:p>
    <w:p>
      <w:pPr>
        <w:spacing w:before="60" w:after="100"/>
      </w:pPr>
      <w:r>
        <w:rPr>
          <w:rFonts w:ascii="Arial" w:cs="Arial" w:eastAsia="Arial" w:hAnsi="Arial"/>
          <w:color w:val="2C3E50"/>
          <w:sz w:val="22"/>
          <w:szCs w:val="22"/>
        </w:rPr>
        <w:t xml:space="preserve">Action: Click "New Project" in Sidebar. Enter name "test-project", select language "cpp", enter goal "test the system". Submit.</w:t>
      </w:r>
    </w:p>
    <w:p>
      <w:pPr>
        <w:spacing w:before="60" w:after="100"/>
      </w:pPr>
      <w:r>
        <w:rPr>
          <w:rFonts w:ascii="Arial" w:cs="Arial" w:eastAsia="Arial" w:hAnsi="Arial"/>
          <w:color w:val="2C3E50"/>
          <w:sz w:val="22"/>
          <w:szCs w:val="22"/>
        </w:rPr>
        <w:t xml:space="preserve">Expected: Project appears in Sidebar. /data/projects.json now contains one project object with correct fields. No console errors.</w:t>
      </w:r>
    </w:p>
    <w:p>
      <w:pPr>
        <w:spacing w:before="60" w:after="100"/>
      </w:pPr>
      <w:r>
        <w:rPr>
          <w:rFonts w:ascii="Arial" w:cs="Arial" w:eastAsia="Arial" w:hAnsi="Arial"/>
          <w:color w:val="2C3E50"/>
          <w:sz w:val="22"/>
          <w:szCs w:val="22"/>
        </w:rPr>
        <w:t xml:space="preserve">Verify directly: cat data/projects.json in terminal.</w:t>
      </w:r>
    </w:p>
    <w:p>
      <w:r>
        <w:rPr>
          <w:sz w:val="22"/>
          <w:szCs w:val="22"/>
        </w:rPr>
        <w:t xml:space="preserve"/>
      </w:r>
    </w:p>
    <w:p>
      <w:pPr>
        <w:pStyle w:val="Heading3"/>
        <w:spacing w:before="240" w:after="80"/>
      </w:pPr>
      <w:r>
        <w:rPr>
          <w:rFonts w:ascii="Arial" w:cs="Arial" w:eastAsia="Arial" w:hAnsi="Arial"/>
          <w:b/>
          <w:bCs/>
          <w:color w:val="2980B9"/>
          <w:sz w:val="22"/>
          <w:szCs w:val="22"/>
        </w:rPr>
        <w:t xml:space="preserve">T2.2 — Create Session Under Project</w:t>
      </w:r>
    </w:p>
    <w:p>
      <w:pPr>
        <w:spacing w:before="60" w:after="100"/>
      </w:pPr>
      <w:r>
        <w:rPr>
          <w:rFonts w:ascii="Arial" w:cs="Arial" w:eastAsia="Arial" w:hAnsi="Arial"/>
          <w:color w:val="2C3E50"/>
          <w:sz w:val="22"/>
          <w:szCs w:val="22"/>
        </w:rPr>
        <w:t xml:space="preserve">Action: With project selected, click "New Session". Enter title "first investigation", goal "test boundary scanner". Submit.</w:t>
      </w:r>
    </w:p>
    <w:p>
      <w:pPr>
        <w:spacing w:before="60" w:after="100"/>
      </w:pPr>
      <w:r>
        <w:rPr>
          <w:rFonts w:ascii="Arial" w:cs="Arial" w:eastAsia="Arial" w:hAnsi="Arial"/>
          <w:color w:val="2C3E50"/>
          <w:sz w:val="22"/>
          <w:szCs w:val="22"/>
        </w:rPr>
        <w:t xml:space="preserve">Expected: Session appears in Sidebar under the project. File /data/sessions/{sessionId}.json is created with runs: []. Navigation moves to /session/{sessionId}.</w:t>
      </w:r>
    </w:p>
    <w:p>
      <w:pPr>
        <w:spacing w:before="60" w:after="100"/>
      </w:pPr>
      <w:r>
        <w:rPr>
          <w:rFonts w:ascii="Arial" w:cs="Arial" w:eastAsia="Arial" w:hAnsi="Arial"/>
          <w:color w:val="2C3E50"/>
          <w:sz w:val="22"/>
          <w:szCs w:val="22"/>
        </w:rPr>
        <w:t xml:space="preserve">Verify: ls data/sessions/ — exactly one file should exist.</w:t>
      </w:r>
    </w:p>
    <w:p>
      <w:r>
        <w:rPr>
          <w:sz w:val="22"/>
          <w:szCs w:val="22"/>
        </w:rPr>
        <w:t xml:space="preserve"/>
      </w:r>
    </w:p>
    <w:p>
      <w:pPr>
        <w:pStyle w:val="Heading3"/>
        <w:spacing w:before="240" w:after="80"/>
      </w:pPr>
      <w:r>
        <w:rPr>
          <w:rFonts w:ascii="Arial" w:cs="Arial" w:eastAsia="Arial" w:hAnsi="Arial"/>
          <w:b/>
          <w:bCs/>
          <w:color w:val="2980B9"/>
          <w:sz w:val="22"/>
          <w:szCs w:val="22"/>
        </w:rPr>
        <w:t xml:space="preserve">T2.3 — Sidebar Persistence After Refresh</w:t>
      </w:r>
    </w:p>
    <w:p>
      <w:pPr>
        <w:spacing w:before="60" w:after="100"/>
      </w:pPr>
      <w:r>
        <w:rPr>
          <w:rFonts w:ascii="Arial" w:cs="Arial" w:eastAsia="Arial" w:hAnsi="Arial"/>
          <w:color w:val="2C3E50"/>
          <w:sz w:val="22"/>
          <w:szCs w:val="22"/>
        </w:rPr>
        <w:t xml:space="preserve">Action: Hard refresh the page (Cmd+Shift+R / Ctrl+Shift+R).</w:t>
      </w:r>
    </w:p>
    <w:p>
      <w:pPr>
        <w:spacing w:before="60" w:after="100"/>
      </w:pPr>
      <w:r>
        <w:rPr>
          <w:rFonts w:ascii="Arial" w:cs="Arial" w:eastAsia="Arial" w:hAnsi="Arial"/>
          <w:color w:val="2C3E50"/>
          <w:sz w:val="22"/>
          <w:szCs w:val="22"/>
        </w:rPr>
        <w:t xml:space="preserve">Expected: Sidebar still shows the project and session. Previously active session is restored. No blank sidebar.</w:t>
      </w:r>
    </w:p>
    <w:p>
      <w:pPr>
        <w:spacing w:before="60" w:after="100"/>
      </w:pPr>
      <w:r>
        <w:rPr>
          <w:rFonts w:ascii="Arial" w:cs="Arial" w:eastAsia="Arial" w:hAnsi="Arial"/>
          <w:color w:val="2C3E50"/>
          <w:sz w:val="22"/>
          <w:szCs w:val="22"/>
        </w:rPr>
        <w:t xml:space="preserve">Failure mode: localStorage not reading correctly, or GET /api/projects returning stale data.</w:t>
      </w:r>
    </w:p>
    <w:p>
      <w:r>
        <w:rPr>
          <w:sz w:val="22"/>
          <w:szCs w:val="22"/>
        </w:rPr>
        <w:t xml:space="preserve"/>
      </w:r>
    </w:p>
    <w:p>
      <w:pPr>
        <w:pStyle w:val="Heading3"/>
        <w:spacing w:before="240" w:after="80"/>
      </w:pPr>
      <w:r>
        <w:rPr>
          <w:rFonts w:ascii="Arial" w:cs="Arial" w:eastAsia="Arial" w:hAnsi="Arial"/>
          <w:b/>
          <w:bCs/>
          <w:color w:val="2980B9"/>
          <w:sz w:val="22"/>
          <w:szCs w:val="22"/>
        </w:rPr>
        <w:t xml:space="preserve">T2.4 — Multiple Projects Isolation</w:t>
      </w:r>
    </w:p>
    <w:p>
      <w:pPr>
        <w:spacing w:before="60" w:after="100"/>
      </w:pPr>
      <w:r>
        <w:rPr>
          <w:rFonts w:ascii="Arial" w:cs="Arial" w:eastAsia="Arial" w:hAnsi="Arial"/>
          <w:color w:val="2C3E50"/>
          <w:sz w:val="22"/>
          <w:szCs w:val="22"/>
        </w:rPr>
        <w:t xml:space="preserve">Action: Create a second project "test-project-2". Create a session in it.</w:t>
      </w:r>
    </w:p>
    <w:p>
      <w:pPr>
        <w:spacing w:before="60" w:after="100"/>
      </w:pPr>
      <w:r>
        <w:rPr>
          <w:rFonts w:ascii="Arial" w:cs="Arial" w:eastAsia="Arial" w:hAnsi="Arial"/>
          <w:color w:val="2C3E50"/>
          <w:sz w:val="22"/>
          <w:szCs w:val="22"/>
        </w:rPr>
        <w:t xml:space="preserve">Expected: Each project shows only its own sessions. Switching projects in the Sidebar updates the sessions list. Sessions do not leak between projects.</w:t>
      </w:r>
    </w:p>
    <w:p>
      <w:r>
        <w:rPr>
          <w:sz w:val="22"/>
          <w:szCs w:val="22"/>
        </w:rPr>
        <w:t xml:space="preserve"/>
      </w:r>
    </w:p>
    <w:p>
      <w:pPr>
        <w:pStyle w:val="Heading2"/>
        <w:spacing w:before="300" w:after="120"/>
      </w:pPr>
      <w:r>
        <w:rPr>
          <w:rFonts w:ascii="Arial" w:cs="Arial" w:eastAsia="Arial" w:hAnsi="Arial"/>
          <w:b/>
          <w:bCs/>
          <w:color w:val="1A1A2E"/>
          <w:sz w:val="26"/>
          <w:szCs w:val="26"/>
        </w:rPr>
        <w:t xml:space="preserve">TEST GROUP 3 — Artifact Ingestion</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1"/>
              <w:left w:val="single" w:color="E67E22" w:sz="1"/>
              <w:bottom w:val="single" w:color="E67E22" w:sz="1"/>
              <w:right w:val="single" w:color="E67E22" w:sz="1"/>
            </w:tcBorders>
            <w:shd w:fill="FEF9E7" w:val="clear"/>
            <w:tcMar>
              <w:top w:type="dxa" w:w="120"/>
              <w:left w:type="dxa" w:w="180"/>
              <w:bottom w:type="dxa" w:w="120"/>
              <w:right w:type="dxa" w:w="180"/>
            </w:tcMar>
          </w:tcPr>
          <w:p>
            <w:pPr>
              <w:spacing w:before="0" w:after="80"/>
            </w:pPr>
            <w:r>
              <w:rPr>
                <w:rFonts w:ascii="Arial" w:cs="Arial" w:eastAsia="Arial" w:hAnsi="Arial"/>
                <w:b/>
                <w:bCs/>
                <w:color w:val="E67E22"/>
                <w:sz w:val="22"/>
                <w:szCs w:val="22"/>
              </w:rPr>
              <w:t xml:space="preserve">Test Artifacts to Prepare</w:t>
            </w:r>
          </w:p>
          <w:p>
            <w:pPr>
              <w:spacing w:before="40" w:after="40"/>
            </w:pPr>
            <w:r>
              <w:rPr>
                <w:rFonts w:ascii="Arial" w:cs="Arial" w:eastAsia="Arial" w:hAnsi="Arial"/>
                <w:color w:val="2C3E50"/>
                <w:sz w:val="20"/>
                <w:szCs w:val="20"/>
              </w:rPr>
              <w:t xml:space="preserve">Create these four files on your desktop before running this group:</w:t>
            </w:r>
          </w:p>
          <w:p>
            <w:pPr>
              <w:spacing w:before="40" w:after="40"/>
            </w:pPr>
            <w:r>
              <w:rPr>
                <w:rFonts w:ascii="Arial" w:cs="Arial" w:eastAsia="Arial" w:hAnsi="Arial"/>
                <w:color w:val="2C3E50"/>
                <w:sz w:val="20"/>
                <w:szCs w:val="20"/>
              </w:rPr>
              <w:t xml:space="preserve">1. test_bitcoin.cpp — a short C++ function containing CheckBlock and EvalScript</w:t>
            </w:r>
          </w:p>
          <w:p>
            <w:pPr>
              <w:spacing w:before="40" w:after="40"/>
            </w:pPr>
            <w:r>
              <w:rPr>
                <w:rFonts w:ascii="Arial" w:cs="Arial" w:eastAsia="Arial" w:hAnsi="Arial"/>
                <w:color w:val="2C3E50"/>
                <w:sz w:val="20"/>
                <w:szCs w:val="20"/>
              </w:rPr>
              <w:t xml:space="preserve">2. test_contract.sol — a minimal Solidity contract with a transfer function</w:t>
            </w:r>
          </w:p>
          <w:p>
            <w:pPr>
              <w:spacing w:before="40" w:after="40"/>
            </w:pPr>
            <w:r>
              <w:rPr>
                <w:rFonts w:ascii="Arial" w:cs="Arial" w:eastAsia="Arial" w:hAnsi="Arial"/>
                <w:color w:val="2C3E50"/>
                <w:sz w:val="20"/>
                <w:szCs w:val="20"/>
              </w:rPr>
              <w:t xml:space="preserve">3. test_log.txt — three lines of plain text describing a Bitcoin validation error</w:t>
            </w:r>
          </w:p>
          <w:p>
            <w:pPr>
              <w:spacing w:before="40" w:after="40"/>
            </w:pPr>
            <w:r>
              <w:rPr>
                <w:rFonts w:ascii="Arial" w:cs="Arial" w:eastAsia="Arial" w:hAnsi="Arial"/>
                <w:color w:val="2C3E50"/>
                <w:sz w:val="20"/>
                <w:szCs w:val="20"/>
              </w:rPr>
              <w:t xml:space="preserve">4. test_ts.ts — a TypeScript function that references sighash or locktime</w:t>
            </w:r>
          </w:p>
        </w:tc>
      </w:tr>
    </w:tbl>
    <w:p>
      <w:r>
        <w:rPr>
          <w:sz w:val="22"/>
          <w:szCs w:val="22"/>
        </w:rPr>
        <w:t xml:space="preserve"/>
      </w:r>
    </w:p>
    <w:p>
      <w:pPr>
        <w:pStyle w:val="Heading3"/>
        <w:spacing w:before="240" w:after="80"/>
      </w:pPr>
      <w:r>
        <w:rPr>
          <w:rFonts w:ascii="Arial" w:cs="Arial" w:eastAsia="Arial" w:hAnsi="Arial"/>
          <w:b/>
          <w:bCs/>
          <w:color w:val="2980B9"/>
          <w:sz w:val="22"/>
          <w:szCs w:val="22"/>
        </w:rPr>
        <w:t xml:space="preserve">T3.1 — C++ File Upload</w:t>
      </w:r>
    </w:p>
    <w:p>
      <w:pPr>
        <w:spacing w:before="60" w:after="100"/>
      </w:pPr>
      <w:r>
        <w:rPr>
          <w:rFonts w:ascii="Arial" w:cs="Arial" w:eastAsia="Arial" w:hAnsi="Arial"/>
          <w:color w:val="2C3E50"/>
          <w:sz w:val="22"/>
          <w:szCs w:val="22"/>
        </w:rPr>
        <w:t xml:space="preserve">Action: Open the session page. Drag test_bitcoin.cpp into the upload area.</w:t>
      </w:r>
    </w:p>
    <w:p>
      <w:pPr>
        <w:spacing w:before="60" w:after="100"/>
      </w:pPr>
      <w:r>
        <w:rPr>
          <w:rFonts w:ascii="Arial" w:cs="Arial" w:eastAsia="Arial" w:hAnsi="Arial"/>
          <w:color w:val="2C3E50"/>
          <w:sz w:val="22"/>
          <w:szCs w:val="22"/>
        </w:rPr>
        <w:t xml:space="preserve">Expected: File appears in the UI with filename and type badge "cpp_source". No error. /data/artifacts/{hash}.txt is created.</w:t>
      </w:r>
    </w:p>
    <w:p>
      <w:pPr>
        <w:spacing w:before="60" w:after="100"/>
      </w:pPr>
      <w:r>
        <w:rPr>
          <w:rFonts w:ascii="Arial" w:cs="Arial" w:eastAsia="Arial" w:hAnsi="Arial"/>
          <w:color w:val="2C3E50"/>
          <w:sz w:val="22"/>
          <w:szCs w:val="22"/>
        </w:rPr>
        <w:t xml:space="preserve">Verify: cat data/artifacts/*.txt — should contain the C++ content.</w:t>
      </w:r>
    </w:p>
    <w:p>
      <w:r>
        <w:rPr>
          <w:sz w:val="22"/>
          <w:szCs w:val="22"/>
        </w:rPr>
        <w:t xml:space="preserve"/>
      </w:r>
    </w:p>
    <w:p>
      <w:pPr>
        <w:pStyle w:val="Heading3"/>
        <w:spacing w:before="240" w:after="80"/>
      </w:pPr>
      <w:r>
        <w:rPr>
          <w:rFonts w:ascii="Arial" w:cs="Arial" w:eastAsia="Arial" w:hAnsi="Arial"/>
          <w:b/>
          <w:bCs/>
          <w:color w:val="2980B9"/>
          <w:sz w:val="22"/>
          <w:szCs w:val="22"/>
        </w:rPr>
        <w:t xml:space="preserve">T3.2 — Solidity File Upload</w:t>
      </w:r>
    </w:p>
    <w:p>
      <w:pPr>
        <w:spacing w:before="60" w:after="100"/>
      </w:pPr>
      <w:r>
        <w:rPr>
          <w:rFonts w:ascii="Arial" w:cs="Arial" w:eastAsia="Arial" w:hAnsi="Arial"/>
          <w:color w:val="2C3E50"/>
          <w:sz w:val="22"/>
          <w:szCs w:val="22"/>
        </w:rPr>
        <w:t xml:space="preserve">Action: Upload test_contract.sol.</w:t>
      </w:r>
    </w:p>
    <w:p>
      <w:pPr>
        <w:spacing w:before="60" w:after="100"/>
      </w:pPr>
      <w:r>
        <w:rPr>
          <w:rFonts w:ascii="Arial" w:cs="Arial" w:eastAsia="Arial" w:hAnsi="Arial"/>
          <w:color w:val="2C3E50"/>
          <w:sz w:val="22"/>
          <w:szCs w:val="22"/>
        </w:rPr>
        <w:t xml:space="preserve">Expected: Same as T3.1 — file stored, type badge shows "solidity_source" or "ts_source" (acceptable if Solidity maps to a generic type for now).</w:t>
      </w:r>
    </w:p>
    <w:p>
      <w:pPr>
        <w:spacing w:before="60" w:after="100"/>
      </w:pPr>
      <w:r>
        <w:rPr>
          <w:rFonts w:ascii="Arial" w:cs="Arial" w:eastAsia="Arial" w:hAnsi="Arial"/>
          <w:color w:val="2C3E50"/>
          <w:sz w:val="22"/>
          <w:szCs w:val="22"/>
        </w:rPr>
        <w:t xml:space="preserve">Critical check: The system must NOT crash or show "unsupported file type." All text files must be accepted.</w:t>
      </w:r>
    </w:p>
    <w:p>
      <w:r>
        <w:rPr>
          <w:sz w:val="22"/>
          <w:szCs w:val="22"/>
        </w:rPr>
        <w:t xml:space="preserve"/>
      </w:r>
    </w:p>
    <w:p>
      <w:pPr>
        <w:pStyle w:val="Heading3"/>
        <w:spacing w:before="240" w:after="80"/>
      </w:pPr>
      <w:r>
        <w:rPr>
          <w:rFonts w:ascii="Arial" w:cs="Arial" w:eastAsia="Arial" w:hAnsi="Arial"/>
          <w:b/>
          <w:bCs/>
          <w:color w:val="2980B9"/>
          <w:sz w:val="22"/>
          <w:szCs w:val="22"/>
        </w:rPr>
        <w:t xml:space="preserve">T3.3 — Plain Text Upload</w:t>
      </w:r>
    </w:p>
    <w:p>
      <w:pPr>
        <w:spacing w:before="60" w:after="100"/>
      </w:pPr>
      <w:r>
        <w:rPr>
          <w:rFonts w:ascii="Arial" w:cs="Arial" w:eastAsia="Arial" w:hAnsi="Arial"/>
          <w:color w:val="2C3E50"/>
          <w:sz w:val="22"/>
          <w:szCs w:val="22"/>
        </w:rPr>
        <w:t xml:space="preserve">Action: Upload test_log.txt.</w:t>
      </w:r>
    </w:p>
    <w:p>
      <w:pPr>
        <w:spacing w:before="60" w:after="100"/>
      </w:pPr>
      <w:r>
        <w:rPr>
          <w:rFonts w:ascii="Arial" w:cs="Arial" w:eastAsia="Arial" w:hAnsi="Arial"/>
          <w:color w:val="2C3E50"/>
          <w:sz w:val="22"/>
          <w:szCs w:val="22"/>
        </w:rPr>
        <w:t xml:space="preserve">Expected: Accepted and stored. Type badge shows "debug_log" or "text." No error.</w:t>
      </w:r>
    </w:p>
    <w:p>
      <w:r>
        <w:rPr>
          <w:sz w:val="22"/>
          <w:szCs w:val="22"/>
        </w:rPr>
        <w:t xml:space="preserve"/>
      </w:r>
    </w:p>
    <w:p>
      <w:pPr>
        <w:pStyle w:val="Heading3"/>
        <w:spacing w:before="240" w:after="80"/>
      </w:pPr>
      <w:r>
        <w:rPr>
          <w:rFonts w:ascii="Arial" w:cs="Arial" w:eastAsia="Arial" w:hAnsi="Arial"/>
          <w:b/>
          <w:bCs/>
          <w:color w:val="2980B9"/>
          <w:sz w:val="22"/>
          <w:szCs w:val="22"/>
        </w:rPr>
        <w:t xml:space="preserve">T3.4 — Large File Handling</w:t>
      </w:r>
    </w:p>
    <w:p>
      <w:pPr>
        <w:spacing w:before="60" w:after="100"/>
      </w:pPr>
      <w:r>
        <w:rPr>
          <w:rFonts w:ascii="Arial" w:cs="Arial" w:eastAsia="Arial" w:hAnsi="Arial"/>
          <w:color w:val="2C3E50"/>
          <w:sz w:val="22"/>
          <w:szCs w:val="22"/>
        </w:rPr>
        <w:t xml:space="preserve">Action: Upload a file larger than 100KB (copy a real Bitcoin Core file from GitHub if available).</w:t>
      </w:r>
    </w:p>
    <w:p>
      <w:pPr>
        <w:spacing w:before="60" w:after="100"/>
      </w:pPr>
      <w:r>
        <w:rPr>
          <w:rFonts w:ascii="Arial" w:cs="Arial" w:eastAsia="Arial" w:hAnsi="Arial"/>
          <w:color w:val="2C3E50"/>
          <w:sz w:val="22"/>
          <w:szCs w:val="22"/>
        </w:rPr>
        <w:t xml:space="preserve">Expected: File is accepted. Claude receives an excerpt (not the full file if it exceeds context budget). No timeout, no crash.</w:t>
      </w:r>
    </w:p>
    <w:p>
      <w:pPr>
        <w:spacing w:before="60" w:after="100"/>
      </w:pPr>
      <w:r>
        <w:rPr>
          <w:rFonts w:ascii="Arial" w:cs="Arial" w:eastAsia="Arial" w:hAnsi="Arial"/>
          <w:color w:val="2C3E50"/>
          <w:sz w:val="22"/>
          <w:szCs w:val="22"/>
        </w:rPr>
        <w:t xml:space="preserve">What to check: Does the prompt builder truncate large files gracefully with a note to Claude that the file was truncated?</w:t>
      </w:r>
    </w:p>
    <w:p>
      <w:r>
        <w:rPr>
          <w:sz w:val="22"/>
          <w:szCs w:val="22"/>
        </w:rPr>
        <w:t xml:space="preserve"/>
      </w:r>
    </w:p>
    <w:p>
      <w:pPr>
        <w:pStyle w:val="Heading2"/>
        <w:spacing w:before="300" w:after="120"/>
      </w:pPr>
      <w:r>
        <w:rPr>
          <w:rFonts w:ascii="Arial" w:cs="Arial" w:eastAsia="Arial" w:hAnsi="Arial"/>
          <w:b/>
          <w:bCs/>
          <w:color w:val="1A1A2E"/>
          <w:sz w:val="26"/>
          <w:szCs w:val="26"/>
        </w:rPr>
        <w:t xml:space="preserve">TEST GROUP 4 — Boundary Scanner</w:t>
      </w:r>
    </w:p>
    <w:p>
      <w:r>
        <w:rPr>
          <w:sz w:val="22"/>
          <w:szCs w:val="22"/>
        </w:rPr>
        <w:t xml:space="preserve"/>
      </w:r>
    </w:p>
    <w:p>
      <w:pPr>
        <w:pStyle w:val="Heading3"/>
        <w:spacing w:before="240" w:after="80"/>
      </w:pPr>
      <w:r>
        <w:rPr>
          <w:rFonts w:ascii="Arial" w:cs="Arial" w:eastAsia="Arial" w:hAnsi="Arial"/>
          <w:b/>
          <w:bCs/>
          <w:color w:val="2980B9"/>
          <w:sz w:val="22"/>
          <w:szCs w:val="22"/>
        </w:rPr>
        <w:t xml:space="preserve">T4.1 — C++ Boundary Detection</w:t>
      </w:r>
    </w:p>
    <w:p>
      <w:pPr>
        <w:spacing w:before="60" w:after="100"/>
      </w:pPr>
      <w:r>
        <w:rPr>
          <w:rFonts w:ascii="Arial" w:cs="Arial" w:eastAsia="Arial" w:hAnsi="Arial"/>
          <w:color w:val="2C3E50"/>
          <w:sz w:val="22"/>
          <w:szCs w:val="22"/>
        </w:rPr>
        <w:t xml:space="preserve">Artifact: test_bitcoin.cpp containing CheckBlock and EvalScript.</w:t>
      </w:r>
    </w:p>
    <w:p>
      <w:pPr>
        <w:spacing w:before="60" w:after="100"/>
      </w:pPr>
      <w:r>
        <w:rPr>
          <w:rFonts w:ascii="Arial" w:cs="Arial" w:eastAsia="Arial" w:hAnsi="Arial"/>
          <w:color w:val="2C3E50"/>
          <w:sz w:val="22"/>
          <w:szCs w:val="22"/>
        </w:rPr>
        <w:t xml:space="preserve">Expected scanner output: Two findings minimum — CheckBlock tagged as block_validation/critical, EvalScript tagged as script_interpreter/critical. Verify by checking the run stored in /data/sessions/{id}.json — look for boundary_scan_result field.</w:t>
      </w:r>
    </w:p>
    <w:p>
      <w:r>
        <w:rPr>
          <w:sz w:val="22"/>
          <w:szCs w:val="22"/>
        </w:rPr>
        <w:t xml:space="preserve"/>
      </w:r>
    </w:p>
    <w:p>
      <w:pPr>
        <w:pStyle w:val="Heading3"/>
        <w:spacing w:before="240" w:after="80"/>
      </w:pPr>
      <w:r>
        <w:rPr>
          <w:rFonts w:ascii="Arial" w:cs="Arial" w:eastAsia="Arial" w:hAnsi="Arial"/>
          <w:b/>
          <w:bCs/>
          <w:color w:val="2980B9"/>
          <w:sz w:val="22"/>
          <w:szCs w:val="22"/>
        </w:rPr>
        <w:t xml:space="preserve">T4.2 — Solidity Boundary Detection (NEW — language-agnostic requirement)</w:t>
      </w:r>
    </w:p>
    <w:p>
      <w:pPr>
        <w:spacing w:before="60" w:after="100"/>
      </w:pPr>
      <w:r>
        <w:rPr>
          <w:rFonts w:ascii="Arial" w:cs="Arial" w:eastAsia="Arial" w:hAnsi="Arial"/>
          <w:color w:val="2C3E50"/>
          <w:sz w:val="22"/>
          <w:szCs w:val="22"/>
        </w:rPr>
        <w:t xml:space="preserve">Artifact: A Solidity file containing the word "sighash" in a comment or variable, plus a function that transfers funds.</w:t>
      </w:r>
    </w:p>
    <w:p>
      <w:pPr>
        <w:spacing w:before="60" w:after="100"/>
      </w:pPr>
      <w:r>
        <w:rPr>
          <w:rFonts w:ascii="Arial" w:cs="Arial" w:eastAsia="Arial" w:hAnsi="Arial"/>
          <w:color w:val="2C3E50"/>
          <w:sz w:val="22"/>
          <w:szCs w:val="22"/>
        </w:rPr>
        <w:t xml:space="preserve">Expected: The scanner finds "sighash" as a consensus-relevant keyword even though the file is not C++. This test verifies the language-agnostic upgrade is working.</w:t>
      </w:r>
    </w:p>
    <w:p>
      <w:pPr>
        <w:spacing w:before="60" w:after="100"/>
      </w:pPr>
      <w:r>
        <w:rPr>
          <w:rFonts w:ascii="Arial" w:cs="Arial" w:eastAsia="Arial" w:hAnsi="Arial"/>
          <w:color w:val="2C3E50"/>
          <w:sz w:val="22"/>
          <w:szCs w:val="22"/>
        </w:rPr>
        <w:t xml:space="preserve">If this fails: The boundary scanner is still C++-only. This is the primary code change needed today.</w:t>
      </w:r>
    </w:p>
    <w:p>
      <w:r>
        <w:rPr>
          <w:sz w:val="22"/>
          <w:szCs w:val="22"/>
        </w:rPr>
        <w:t xml:space="preserve"/>
      </w:r>
    </w:p>
    <w:p>
      <w:pPr>
        <w:pStyle w:val="Heading3"/>
        <w:spacing w:before="240" w:after="80"/>
      </w:pPr>
      <w:r>
        <w:rPr>
          <w:rFonts w:ascii="Arial" w:cs="Arial" w:eastAsia="Arial" w:hAnsi="Arial"/>
          <w:b/>
          <w:bCs/>
          <w:color w:val="2980B9"/>
          <w:sz w:val="22"/>
          <w:szCs w:val="22"/>
        </w:rPr>
        <w:t xml:space="preserve">T4.3 — Plain Text Boundary Detection (NEW)</w:t>
      </w:r>
    </w:p>
    <w:p>
      <w:pPr>
        <w:spacing w:before="60" w:after="100"/>
      </w:pPr>
      <w:r>
        <w:rPr>
          <w:rFonts w:ascii="Arial" w:cs="Arial" w:eastAsia="Arial" w:hAnsi="Arial"/>
          <w:color w:val="2C3E50"/>
          <w:sz w:val="22"/>
          <w:szCs w:val="22"/>
        </w:rPr>
        <w:t xml:space="preserve">Artifact: test_log.txt containing the sentence "the node rejected the block due to invalid witness commitment."</w:t>
      </w:r>
    </w:p>
    <w:p>
      <w:pPr>
        <w:spacing w:before="60" w:after="100"/>
      </w:pPr>
      <w:r>
        <w:rPr>
          <w:rFonts w:ascii="Arial" w:cs="Arial" w:eastAsia="Arial" w:hAnsi="Arial"/>
          <w:color w:val="2C3E50"/>
          <w:sz w:val="22"/>
          <w:szCs w:val="22"/>
        </w:rPr>
        <w:t xml:space="preserve">Expected: Scanner finds "witness" as a consensus-relevant keyword in plain text. Severity: high.</w:t>
      </w:r>
    </w:p>
    <w:p>
      <w:r>
        <w:rPr>
          <w:sz w:val="22"/>
          <w:szCs w:val="22"/>
        </w:rPr>
        <w:t xml:space="preserve"/>
      </w:r>
    </w:p>
    <w:p>
      <w:pPr>
        <w:pStyle w:val="Heading3"/>
        <w:spacing w:before="240" w:after="80"/>
      </w:pPr>
      <w:r>
        <w:rPr>
          <w:rFonts w:ascii="Arial" w:cs="Arial" w:eastAsia="Arial" w:hAnsi="Arial"/>
          <w:b/>
          <w:bCs/>
          <w:color w:val="2980B9"/>
          <w:sz w:val="22"/>
          <w:szCs w:val="22"/>
        </w:rPr>
        <w:t xml:space="preserve">T4.4 — False Positive Control</w:t>
      </w:r>
    </w:p>
    <w:p>
      <w:pPr>
        <w:spacing w:before="60" w:after="100"/>
      </w:pPr>
      <w:r>
        <w:rPr>
          <w:rFonts w:ascii="Arial" w:cs="Arial" w:eastAsia="Arial" w:hAnsi="Arial"/>
          <w:color w:val="2C3E50"/>
          <w:sz w:val="22"/>
          <w:szCs w:val="22"/>
        </w:rPr>
        <w:t xml:space="preserve">Artifact: A TypeScript file about a TODO app with no Bitcoin-related content.</w:t>
      </w:r>
    </w:p>
    <w:p>
      <w:pPr>
        <w:spacing w:before="60" w:after="100"/>
      </w:pPr>
      <w:r>
        <w:rPr>
          <w:rFonts w:ascii="Arial" w:cs="Arial" w:eastAsia="Arial" w:hAnsi="Arial"/>
          <w:color w:val="2C3E50"/>
          <w:sz w:val="22"/>
          <w:szCs w:val="22"/>
        </w:rPr>
        <w:t xml:space="preserve">Expected: Scanner returns zero findings. No false positives.</w:t>
      </w:r>
    </w:p>
    <w:p>
      <w:r>
        <w:rPr>
          <w:sz w:val="22"/>
          <w:szCs w:val="22"/>
        </w:rPr>
        <w:t xml:space="preserve"/>
      </w:r>
    </w:p>
    <w:p>
      <w:pPr>
        <w:pStyle w:val="Heading3"/>
        <w:spacing w:before="240" w:after="80"/>
      </w:pPr>
      <w:r>
        <w:rPr>
          <w:rFonts w:ascii="Arial" w:cs="Arial" w:eastAsia="Arial" w:hAnsi="Arial"/>
          <w:b/>
          <w:bCs/>
          <w:color w:val="2980B9"/>
          <w:sz w:val="22"/>
          <w:szCs w:val="22"/>
        </w:rPr>
        <w:t xml:space="preserve">T4.5 — Comment Stripping Before Scan</w:t>
      </w:r>
    </w:p>
    <w:p>
      <w:pPr>
        <w:spacing w:before="60" w:after="100"/>
      </w:pPr>
      <w:r>
        <w:rPr>
          <w:rFonts w:ascii="Arial" w:cs="Arial" w:eastAsia="Arial" w:hAnsi="Arial"/>
          <w:color w:val="2C3E50"/>
          <w:sz w:val="22"/>
          <w:szCs w:val="22"/>
        </w:rPr>
        <w:t xml:space="preserve">Artifact: A C++ file where CheckBlock appears only inside a comment: /* CheckBlock is called here */ and NOT in actual code.</w:t>
      </w:r>
    </w:p>
    <w:p>
      <w:pPr>
        <w:spacing w:before="60" w:after="100"/>
      </w:pPr>
      <w:r>
        <w:rPr>
          <w:rFonts w:ascii="Arial" w:cs="Arial" w:eastAsia="Arial" w:hAnsi="Arial"/>
          <w:color w:val="2C3E50"/>
          <w:sz w:val="22"/>
          <w:szCs w:val="22"/>
        </w:rPr>
        <w:t xml:space="preserve">Expected: After comment stripping, the scanner finds zero findings. The commented reference should not trigger a boundary tag.</w:t>
      </w:r>
    </w:p>
    <w:p>
      <w:pPr>
        <w:spacing w:before="60" w:after="100"/>
      </w:pPr>
      <w:r>
        <w:rPr>
          <w:rFonts w:ascii="Arial" w:cs="Arial" w:eastAsia="Arial" w:hAnsi="Arial"/>
          <w:color w:val="2C3E50"/>
          <w:sz w:val="22"/>
          <w:szCs w:val="22"/>
        </w:rPr>
        <w:t xml:space="preserve">Why this matters: Prevents prompt injection via comments AND prevents false positives from commented-out code.</w:t>
      </w:r>
    </w:p>
    <w:p>
      <w:r>
        <w:rPr>
          <w:sz w:val="22"/>
          <w:szCs w:val="22"/>
        </w:rPr>
        <w:t xml:space="preserve"/>
      </w:r>
    </w:p>
    <w:p>
      <w:pPr>
        <w:pStyle w:val="Heading2"/>
        <w:spacing w:before="300" w:after="120"/>
      </w:pPr>
      <w:r>
        <w:rPr>
          <w:rFonts w:ascii="Arial" w:cs="Arial" w:eastAsia="Arial" w:hAnsi="Arial"/>
          <w:b/>
          <w:bCs/>
          <w:color w:val="1A1A2E"/>
          <w:sz w:val="26"/>
          <w:szCs w:val="26"/>
        </w:rPr>
        <w:t xml:space="preserve">TEST GROUP 5 — Claude Integration</w:t>
      </w:r>
    </w:p>
    <w:p>
      <w:r>
        <w:rPr>
          <w:sz w:val="22"/>
          <w:szCs w:val="22"/>
        </w:rPr>
        <w:t xml:space="preserve"/>
      </w:r>
    </w:p>
    <w:p>
      <w:pPr>
        <w:pStyle w:val="Heading3"/>
        <w:spacing w:before="240" w:after="80"/>
      </w:pPr>
      <w:r>
        <w:rPr>
          <w:rFonts w:ascii="Arial" w:cs="Arial" w:eastAsia="Arial" w:hAnsi="Arial"/>
          <w:b/>
          <w:bCs/>
          <w:color w:val="2980B9"/>
          <w:sz w:val="22"/>
          <w:szCs w:val="22"/>
        </w:rPr>
        <w:t xml:space="preserve">T5.1 — First Real Claude Call</w:t>
      </w:r>
    </w:p>
    <w:p>
      <w:pPr>
        <w:spacing w:before="60" w:after="100"/>
      </w:pPr>
      <w:r>
        <w:rPr>
          <w:rFonts w:ascii="Arial" w:cs="Arial" w:eastAsia="Arial" w:hAnsi="Arial"/>
          <w:color w:val="2C3E50"/>
          <w:sz w:val="22"/>
          <w:szCs w:val="22"/>
        </w:rPr>
        <w:t xml:space="preserve">Action: Upload test_bitcoin.cpp. Click "Analyze Artifact."</w:t>
      </w:r>
    </w:p>
    <w:p>
      <w:pPr>
        <w:spacing w:before="60" w:after="100"/>
      </w:pPr>
      <w:r>
        <w:rPr>
          <w:rFonts w:ascii="Arial" w:cs="Arial" w:eastAsia="Arial" w:hAnsi="Arial"/>
          <w:color w:val="2C3E50"/>
          <w:sz w:val="22"/>
          <w:szCs w:val="22"/>
        </w:rPr>
        <w:t xml:space="preserve">Expected: Loading state appears. Within 10-20 seconds, a RunCard appears with: structural_summary (plain text), validation_path (array of function objects), consensus_boundaries_detected (array), confidence badge, requests_additional_artifacts (may be empty array).</w:t>
      </w:r>
    </w:p>
    <w:p>
      <w:pPr>
        <w:spacing w:before="60" w:after="100"/>
      </w:pPr>
      <w:r>
        <w:rPr>
          <w:rFonts w:ascii="Arial" w:cs="Arial" w:eastAsia="Arial" w:hAnsi="Arial"/>
          <w:color w:val="2C3E50"/>
          <w:sz w:val="22"/>
          <w:szCs w:val="22"/>
        </w:rPr>
        <w:t xml:space="preserve">Failure modes: API key not set, JSON parse failure, Zod validation failure, network timeout.</w:t>
      </w:r>
    </w:p>
    <w:p>
      <w:r>
        <w:rPr>
          <w:sz w:val="22"/>
          <w:szCs w:val="22"/>
        </w:rPr>
        <w:t xml:space="preserve"/>
      </w:r>
    </w:p>
    <w:p>
      <w:pPr>
        <w:pStyle w:val="Heading3"/>
        <w:spacing w:before="240" w:after="80"/>
      </w:pPr>
      <w:r>
        <w:rPr>
          <w:rFonts w:ascii="Arial" w:cs="Arial" w:eastAsia="Arial" w:hAnsi="Arial"/>
          <w:b/>
          <w:bCs/>
          <w:color w:val="2980B9"/>
          <w:sz w:val="22"/>
          <w:szCs w:val="22"/>
        </w:rPr>
        <w:t xml:space="preserve">T5.2 — Output Schema Compliance</w:t>
      </w:r>
    </w:p>
    <w:p>
      <w:pPr>
        <w:spacing w:before="60" w:after="100"/>
      </w:pPr>
      <w:r>
        <w:rPr>
          <w:rFonts w:ascii="Arial" w:cs="Arial" w:eastAsia="Arial" w:hAnsi="Arial"/>
          <w:color w:val="2C3E50"/>
          <w:sz w:val="22"/>
          <w:szCs w:val="22"/>
        </w:rPr>
        <w:t xml:space="preserve">Check: Open /data/sessions/{id}.json. Find the run. Inspect claude_response field.</w:t>
      </w:r>
    </w:p>
    <w:p>
      <w:pPr>
        <w:spacing w:before="60" w:after="100"/>
      </w:pPr>
      <w:r>
        <w:rPr>
          <w:rFonts w:ascii="Arial" w:cs="Arial" w:eastAsia="Arial" w:hAnsi="Arial"/>
          <w:color w:val="2C3E50"/>
          <w:sz w:val="22"/>
          <w:szCs w:val="22"/>
        </w:rPr>
        <w:t xml:space="preserve">Expected: claude_response matches the Zod schema exactly — all required fields present, types correct, no extra fields that cause parse warnings.</w:t>
      </w:r>
    </w:p>
    <w:p>
      <w:pPr>
        <w:spacing w:before="60" w:after="100"/>
      </w:pPr>
      <w:r>
        <w:rPr>
          <w:rFonts w:ascii="Arial" w:cs="Arial" w:eastAsia="Arial" w:hAnsi="Arial"/>
          <w:color w:val="2C3E50"/>
          <w:sz w:val="22"/>
          <w:szCs w:val="22"/>
        </w:rPr>
        <w:t xml:space="preserve">Failure mode: Claude returned valid JSON but with different field names than the schema. Fix in output-parser.ts.</w:t>
      </w:r>
    </w:p>
    <w:p>
      <w:r>
        <w:rPr>
          <w:sz w:val="22"/>
          <w:szCs w:val="22"/>
        </w:rPr>
        <w:t xml:space="preserve"/>
      </w:r>
    </w:p>
    <w:p>
      <w:pPr>
        <w:pStyle w:val="Heading3"/>
        <w:spacing w:before="240" w:after="80"/>
      </w:pPr>
      <w:r>
        <w:rPr>
          <w:rFonts w:ascii="Arial" w:cs="Arial" w:eastAsia="Arial" w:hAnsi="Arial"/>
          <w:b/>
          <w:bCs/>
          <w:color w:val="2980B9"/>
          <w:sz w:val="22"/>
          <w:szCs w:val="22"/>
        </w:rPr>
        <w:t xml:space="preserve">T5.3 — Verification Status Logging</w:t>
      </w:r>
    </w:p>
    <w:p>
      <w:pPr>
        <w:spacing w:before="60" w:after="100"/>
      </w:pPr>
      <w:r>
        <w:rPr>
          <w:rFonts w:ascii="Arial" w:cs="Arial" w:eastAsia="Arial" w:hAnsi="Arial"/>
          <w:color w:val="2C3E50"/>
          <w:sz w:val="22"/>
          <w:szCs w:val="22"/>
        </w:rPr>
        <w:t xml:space="preserve">Check: Open /data/logs/app.log. Find the log line for this run.</w:t>
      </w:r>
    </w:p>
    <w:p>
      <w:pPr>
        <w:spacing w:before="60" w:after="100"/>
      </w:pPr>
      <w:r>
        <w:rPr>
          <w:rFonts w:ascii="Arial" w:cs="Arial" w:eastAsia="Arial" w:hAnsi="Arial"/>
          <w:color w:val="2C3E50"/>
          <w:sz w:val="22"/>
          <w:szCs w:val="22"/>
        </w:rPr>
        <w:t xml:space="preserve">Expected: Log entry contains verification_status: "passed" if no hallucinations detected, or "hallucination_detected" with a list of flagged symbols.</w:t>
      </w:r>
    </w:p>
    <w:p>
      <w:pPr>
        <w:spacing w:before="60" w:after="100"/>
      </w:pPr>
      <w:r>
        <w:rPr>
          <w:rFonts w:ascii="Arial" w:cs="Arial" w:eastAsia="Arial" w:hAnsi="Arial"/>
          <w:color w:val="2C3E50"/>
          <w:sz w:val="22"/>
          <w:szCs w:val="22"/>
        </w:rPr>
        <w:t xml:space="preserve">If verification_status is missing from the log: The logger is not receiving this field from the hallucination checker.</w:t>
      </w:r>
    </w:p>
    <w:p>
      <w:r>
        <w:rPr>
          <w:sz w:val="22"/>
          <w:szCs w:val="22"/>
        </w:rPr>
        <w:t xml:space="preserve"/>
      </w:r>
    </w:p>
    <w:p>
      <w:pPr>
        <w:pStyle w:val="Heading3"/>
        <w:spacing w:before="240" w:after="80"/>
      </w:pPr>
      <w:r>
        <w:rPr>
          <w:rFonts w:ascii="Arial" w:cs="Arial" w:eastAsia="Arial" w:hAnsi="Arial"/>
          <w:b/>
          <w:bCs/>
          <w:color w:val="2980B9"/>
          <w:sz w:val="22"/>
          <w:szCs w:val="22"/>
        </w:rPr>
        <w:t xml:space="preserve">T5.4 — Hallucination Detection Test</w:t>
      </w:r>
    </w:p>
    <w:p>
      <w:pPr>
        <w:spacing w:before="60" w:after="100"/>
      </w:pPr>
      <w:r>
        <w:rPr>
          <w:rFonts w:ascii="Arial" w:cs="Arial" w:eastAsia="Arial" w:hAnsi="Arial"/>
          <w:color w:val="2C3E50"/>
          <w:sz w:val="22"/>
          <w:szCs w:val="22"/>
        </w:rPr>
        <w:t xml:space="preserve">Setup: Upload a file containing only one function named "uniqueFunctionXYZ123" with no Bitcoin content.</w:t>
      </w:r>
    </w:p>
    <w:p>
      <w:pPr>
        <w:spacing w:before="60" w:after="100"/>
      </w:pPr>
      <w:r>
        <w:rPr>
          <w:rFonts w:ascii="Arial" w:cs="Arial" w:eastAsia="Arial" w:hAnsi="Arial"/>
          <w:color w:val="2C3E50"/>
          <w:sz w:val="22"/>
          <w:szCs w:val="22"/>
        </w:rPr>
        <w:t xml:space="preserve">Expected behavior: Claude should respond with low confidence and state it cannot determine consensus implications from the provided artifact. If Claude invents Bitcoin function names not present in the file — those should appear in the logs as HALLUCINATION_CANDIDATE.</w:t>
      </w:r>
    </w:p>
    <w:p>
      <w:pPr>
        <w:spacing w:before="60" w:after="100"/>
      </w:pPr>
      <w:r>
        <w:rPr>
          <w:rFonts w:ascii="Arial" w:cs="Arial" w:eastAsia="Arial" w:hAnsi="Arial"/>
          <w:color w:val="2C3E50"/>
          <w:sz w:val="22"/>
          <w:szCs w:val="22"/>
        </w:rPr>
        <w:t xml:space="preserve">This test verifies the hallucination checker is actually running and catching fabrications.</w:t>
      </w:r>
    </w:p>
    <w:p>
      <w:r>
        <w:rPr>
          <w:sz w:val="22"/>
          <w:szCs w:val="22"/>
        </w:rPr>
        <w:t xml:space="preserve"/>
      </w:r>
    </w:p>
    <w:p>
      <w:pPr>
        <w:pStyle w:val="Heading3"/>
        <w:spacing w:before="240" w:after="80"/>
      </w:pPr>
      <w:r>
        <w:rPr>
          <w:rFonts w:ascii="Arial" w:cs="Arial" w:eastAsia="Arial" w:hAnsi="Arial"/>
          <w:b/>
          <w:bCs/>
          <w:color w:val="2980B9"/>
          <w:sz w:val="22"/>
          <w:szCs w:val="22"/>
        </w:rPr>
        <w:t xml:space="preserve">T5.5 — System Prompt Section Verification</w:t>
      </w:r>
    </w:p>
    <w:p>
      <w:pPr>
        <w:spacing w:before="60" w:after="100"/>
      </w:pPr>
      <w:r>
        <w:rPr>
          <w:rFonts w:ascii="Arial" w:cs="Arial" w:eastAsia="Arial" w:hAnsi="Arial"/>
          <w:color w:val="2C3E50"/>
          <w:sz w:val="22"/>
          <w:szCs w:val="22"/>
        </w:rPr>
        <w:t xml:space="preserve">How to test: Temporarily add a console.log in prompt-builder.ts that prints the assembled prompt. Run an analysis. Read the printed prompt.</w:t>
      </w:r>
    </w:p>
    <w:p>
      <w:pPr>
        <w:spacing w:before="60" w:after="100"/>
      </w:pPr>
      <w:r>
        <w:rPr>
          <w:rFonts w:ascii="Arial" w:cs="Arial" w:eastAsia="Arial" w:hAnsi="Arial"/>
          <w:color w:val="2C3E50"/>
          <w:sz w:val="22"/>
          <w:szCs w:val="22"/>
        </w:rPr>
        <w:t xml:space="preserve">Verify all five sections are present and correct:</w:t>
      </w:r>
    </w:p>
    <w:p>
      <w:pPr>
        <w:pStyle w:val="ListParagraph"/>
        <w:numPr>
          <w:ilvl w:val="0"/>
          <w:numId w:val="2"/>
        </w:numPr>
        <w:spacing w:before="40" w:after="60"/>
      </w:pPr>
      <w:r>
        <w:rPr>
          <w:rFonts w:ascii="Arial" w:cs="Arial" w:eastAsia="Arial" w:hAnsi="Arial"/>
          <w:color w:val="2C3E50"/>
          <w:sz w:val="22"/>
          <w:szCs w:val="22"/>
        </w:rPr>
        <w:t xml:space="preserve">Section 1 (Role): Contains the phrase "Bitcoin consensus debugging specialist"</w:t>
      </w:r>
    </w:p>
    <w:p>
      <w:pPr>
        <w:pStyle w:val="ListParagraph"/>
        <w:numPr>
          <w:ilvl w:val="0"/>
          <w:numId w:val="2"/>
        </w:numPr>
        <w:spacing w:before="40" w:after="60"/>
      </w:pPr>
      <w:r>
        <w:rPr>
          <w:rFonts w:ascii="Arial" w:cs="Arial" w:eastAsia="Arial" w:hAnsi="Arial"/>
          <w:color w:val="2C3E50"/>
          <w:sz w:val="22"/>
          <w:szCs w:val="22"/>
        </w:rPr>
        <w:t xml:space="preserve">Section 2 (Evidence constraint): Contains explicit prohibition on fabricating symbols</w:t>
      </w:r>
    </w:p>
    <w:p>
      <w:pPr>
        <w:pStyle w:val="ListParagraph"/>
        <w:numPr>
          <w:ilvl w:val="0"/>
          <w:numId w:val="2"/>
        </w:numPr>
        <w:spacing w:before="40" w:after="60"/>
      </w:pPr>
      <w:r>
        <w:rPr>
          <w:rFonts w:ascii="Arial" w:cs="Arial" w:eastAsia="Arial" w:hAnsi="Arial"/>
          <w:color w:val="2C3E50"/>
          <w:sz w:val="22"/>
          <w:szCs w:val="22"/>
        </w:rPr>
        <w:t xml:space="preserve">Section 3 (Taxonomy): Contains the boundary scan findings as JSON</w:t>
      </w:r>
    </w:p>
    <w:p>
      <w:pPr>
        <w:pStyle w:val="ListParagraph"/>
        <w:numPr>
          <w:ilvl w:val="0"/>
          <w:numId w:val="2"/>
        </w:numPr>
        <w:spacing w:before="40" w:after="60"/>
      </w:pPr>
      <w:r>
        <w:rPr>
          <w:rFonts w:ascii="Arial" w:cs="Arial" w:eastAsia="Arial" w:hAnsi="Arial"/>
          <w:color w:val="2C3E50"/>
          <w:sz w:val="22"/>
          <w:szCs w:val="22"/>
        </w:rPr>
        <w:t xml:space="preserve">Section 4 (Session context): Contains the artifact excerpt</w:t>
      </w:r>
    </w:p>
    <w:p>
      <w:pPr>
        <w:pStyle w:val="ListParagraph"/>
        <w:numPr>
          <w:ilvl w:val="0"/>
          <w:numId w:val="2"/>
        </w:numPr>
        <w:spacing w:before="40" w:after="60"/>
      </w:pPr>
      <w:r>
        <w:rPr>
          <w:rFonts w:ascii="Arial" w:cs="Arial" w:eastAsia="Arial" w:hAnsi="Arial"/>
          <w:color w:val="2C3E50"/>
          <w:sz w:val="22"/>
          <w:szCs w:val="22"/>
        </w:rPr>
        <w:t xml:space="preserve">Section 5 (Output schema): Matches the claude-outputs.ts Zod schema exactly</w:t>
      </w:r>
    </w:p>
    <w:p>
      <w:pPr>
        <w:spacing w:before="60" w:after="100"/>
      </w:pPr>
      <w:r>
        <w:rPr>
          <w:rFonts w:ascii="Arial" w:cs="Arial" w:eastAsia="Arial" w:hAnsi="Arial"/>
          <w:color w:val="2C3E50"/>
          <w:sz w:val="22"/>
          <w:szCs w:val="22"/>
        </w:rPr>
        <w:t xml:space="preserve">Remove the console.log after verification.</w:t>
      </w:r>
    </w:p>
    <w:p>
      <w:r>
        <w:rPr>
          <w:sz w:val="22"/>
          <w:szCs w:val="22"/>
        </w:rPr>
        <w:t xml:space="preserve"/>
      </w:r>
    </w:p>
    <w:p>
      <w:pPr>
        <w:pStyle w:val="Heading3"/>
        <w:spacing w:before="240" w:after="80"/>
      </w:pPr>
      <w:r>
        <w:rPr>
          <w:rFonts w:ascii="Arial" w:cs="Arial" w:eastAsia="Arial" w:hAnsi="Arial"/>
          <w:b/>
          <w:bCs/>
          <w:color w:val="2980B9"/>
          <w:sz w:val="22"/>
          <w:szCs w:val="22"/>
        </w:rPr>
        <w:t xml:space="preserve">T5.6 — Multi-Turn Context (Session Continuity)</w:t>
      </w:r>
    </w:p>
    <w:p>
      <w:pPr>
        <w:spacing w:before="60" w:after="100"/>
      </w:pPr>
      <w:r>
        <w:rPr>
          <w:rFonts w:ascii="Arial" w:cs="Arial" w:eastAsia="Arial" w:hAnsi="Arial"/>
          <w:color w:val="2C3E50"/>
          <w:sz w:val="22"/>
          <w:szCs w:val="22"/>
        </w:rPr>
        <w:t xml:space="preserve">Action: After T5.1 succeeds, upload a second artifact in the same session without refreshing. Click Analyze.</w:t>
      </w:r>
    </w:p>
    <w:p>
      <w:pPr>
        <w:spacing w:before="60" w:after="100"/>
      </w:pPr>
      <w:r>
        <w:rPr>
          <w:rFonts w:ascii="Arial" w:cs="Arial" w:eastAsia="Arial" w:hAnsi="Arial"/>
          <w:color w:val="2C3E50"/>
          <w:sz w:val="22"/>
          <w:szCs w:val="22"/>
        </w:rPr>
        <w:t xml:space="preserve">Expected: The second run's prompt includes a summary of the first run in Section 4. Claude's second response references the context from the first run.</w:t>
      </w:r>
    </w:p>
    <w:p>
      <w:pPr>
        <w:spacing w:before="60" w:after="100"/>
      </w:pPr>
      <w:r>
        <w:rPr>
          <w:rFonts w:ascii="Arial" w:cs="Arial" w:eastAsia="Arial" w:hAnsi="Arial"/>
          <w:color w:val="2C3E50"/>
          <w:sz w:val="22"/>
          <w:szCs w:val="22"/>
        </w:rPr>
        <w:t xml:space="preserve">Verify: In the stored run JSON, the prompt field (if stored) shows prior run context.</w:t>
      </w:r>
    </w:p>
    <w:p>
      <w:r>
        <w:rPr>
          <w:sz w:val="22"/>
          <w:szCs w:val="22"/>
        </w:rPr>
        <w:t xml:space="preserve"/>
      </w:r>
    </w:p>
    <w:p>
      <w:pPr>
        <w:pStyle w:val="Heading2"/>
        <w:spacing w:before="300" w:after="120"/>
      </w:pPr>
      <w:r>
        <w:rPr>
          <w:rFonts w:ascii="Arial" w:cs="Arial" w:eastAsia="Arial" w:hAnsi="Arial"/>
          <w:b/>
          <w:bCs/>
          <w:color w:val="1A1A2E"/>
          <w:sz w:val="26"/>
          <w:szCs w:val="26"/>
        </w:rPr>
        <w:t xml:space="preserve">TEST GROUP 6 — Code Viewer &amp; Evidence Panel</w:t>
      </w:r>
    </w:p>
    <w:p>
      <w:r>
        <w:rPr>
          <w:sz w:val="22"/>
          <w:szCs w:val="22"/>
        </w:rPr>
        <w:t xml:space="preserve"/>
      </w:r>
    </w:p>
    <w:p>
      <w:pPr>
        <w:pStyle w:val="Heading3"/>
        <w:spacing w:before="240" w:after="80"/>
      </w:pPr>
      <w:r>
        <w:rPr>
          <w:rFonts w:ascii="Arial" w:cs="Arial" w:eastAsia="Arial" w:hAnsi="Arial"/>
          <w:b/>
          <w:bCs/>
          <w:color w:val="2980B9"/>
          <w:sz w:val="22"/>
          <w:szCs w:val="22"/>
        </w:rPr>
        <w:t xml:space="preserve">T6.1 — Boundary Line Highlighting</w:t>
      </w:r>
    </w:p>
    <w:p>
      <w:pPr>
        <w:spacing w:before="60" w:after="100"/>
      </w:pPr>
      <w:r>
        <w:rPr>
          <w:rFonts w:ascii="Arial" w:cs="Arial" w:eastAsia="Arial" w:hAnsi="Arial"/>
          <w:color w:val="2C3E50"/>
          <w:sz w:val="22"/>
          <w:szCs w:val="22"/>
        </w:rPr>
        <w:t xml:space="preserve">Setup: After a successful analysis of test_bitcoin.cpp, open the Code Viewer.</w:t>
      </w:r>
    </w:p>
    <w:p>
      <w:pPr>
        <w:spacing w:before="60" w:after="100"/>
      </w:pPr>
      <w:r>
        <w:rPr>
          <w:rFonts w:ascii="Arial" w:cs="Arial" w:eastAsia="Arial" w:hAnsi="Arial"/>
          <w:color w:val="2C3E50"/>
          <w:sz w:val="22"/>
          <w:szCs w:val="22"/>
        </w:rPr>
        <w:t xml:space="preserve">Expected: Lines containing CheckBlock have a red left border (critical severity). Lines containing EvalScript have a red left border. Other lines have no border.</w:t>
      </w:r>
    </w:p>
    <w:p>
      <w:r>
        <w:rPr>
          <w:sz w:val="22"/>
          <w:szCs w:val="22"/>
        </w:rPr>
        <w:t xml:space="preserve"/>
      </w:r>
    </w:p>
    <w:p>
      <w:pPr>
        <w:pStyle w:val="Heading3"/>
        <w:spacing w:before="240" w:after="80"/>
      </w:pPr>
      <w:r>
        <w:rPr>
          <w:rFonts w:ascii="Arial" w:cs="Arial" w:eastAsia="Arial" w:hAnsi="Arial"/>
          <w:b/>
          <w:bCs/>
          <w:color w:val="2980B9"/>
          <w:sz w:val="22"/>
          <w:szCs w:val="22"/>
        </w:rPr>
        <w:t xml:space="preserve">T6.2 — Claude Citation Highlighting</w:t>
      </w:r>
    </w:p>
    <w:p>
      <w:pPr>
        <w:spacing w:before="60" w:after="100"/>
      </w:pPr>
      <w:r>
        <w:rPr>
          <w:rFonts w:ascii="Arial" w:cs="Arial" w:eastAsia="Arial" w:hAnsi="Arial"/>
          <w:color w:val="2C3E50"/>
          <w:sz w:val="22"/>
          <w:szCs w:val="22"/>
        </w:rPr>
        <w:t xml:space="preserve">Expected: Any line number cited in Claude's validation_path should have a blue background in the Code Viewer.</w:t>
      </w:r>
    </w:p>
    <w:p>
      <w:pPr>
        <w:spacing w:before="60" w:after="100"/>
      </w:pPr>
      <w:r>
        <w:rPr>
          <w:rFonts w:ascii="Arial" w:cs="Arial" w:eastAsia="Arial" w:hAnsi="Arial"/>
          <w:color w:val="2C3E50"/>
          <w:sz w:val="22"/>
          <w:szCs w:val="22"/>
        </w:rPr>
        <w:t xml:space="preserve">Failure mode: Line numbers from Claude's response are not being passed to the Code Viewer component.</w:t>
      </w:r>
    </w:p>
    <w:p>
      <w:r>
        <w:rPr>
          <w:sz w:val="22"/>
          <w:szCs w:val="22"/>
        </w:rPr>
        <w:t xml:space="preserve"/>
      </w:r>
    </w:p>
    <w:p>
      <w:pPr>
        <w:pStyle w:val="Heading3"/>
        <w:spacing w:before="240" w:after="80"/>
      </w:pPr>
      <w:r>
        <w:rPr>
          <w:rFonts w:ascii="Arial" w:cs="Arial" w:eastAsia="Arial" w:hAnsi="Arial"/>
          <w:b/>
          <w:bCs/>
          <w:color w:val="2980B9"/>
          <w:sz w:val="22"/>
          <w:szCs w:val="22"/>
        </w:rPr>
        <w:t xml:space="preserve">T6.3 — Hallucination Visual Flag</w:t>
      </w:r>
    </w:p>
    <w:p>
      <w:pPr>
        <w:spacing w:before="60" w:after="100"/>
      </w:pPr>
      <w:r>
        <w:rPr>
          <w:rFonts w:ascii="Arial" w:cs="Arial" w:eastAsia="Arial" w:hAnsi="Arial"/>
          <w:color w:val="2C3E50"/>
          <w:sz w:val="22"/>
          <w:szCs w:val="22"/>
        </w:rPr>
        <w:t xml:space="preserve">Setup: If T5.4 produced any hallucination candidates, open the Code Viewer.</w:t>
      </w:r>
    </w:p>
    <w:p>
      <w:pPr>
        <w:spacing w:before="60" w:after="100"/>
      </w:pPr>
      <w:r>
        <w:rPr>
          <w:rFonts w:ascii="Arial" w:cs="Arial" w:eastAsia="Arial" w:hAnsi="Arial"/>
          <w:color w:val="2C3E50"/>
          <w:sz w:val="22"/>
          <w:szCs w:val="22"/>
        </w:rPr>
        <w:t xml:space="preserve">Expected: Lines flagged as hallucination candidates show red background + warning icon + tooltip text "Not found in artifact — treat as unverified."</w:t>
      </w:r>
    </w:p>
    <w:p>
      <w:r>
        <w:rPr>
          <w:sz w:val="22"/>
          <w:szCs w:val="22"/>
        </w:rPr>
        <w:t xml:space="preserve"/>
      </w:r>
    </w:p>
    <w:p>
      <w:pPr>
        <w:pStyle w:val="Heading3"/>
        <w:spacing w:before="240" w:after="80"/>
      </w:pPr>
      <w:r>
        <w:rPr>
          <w:rFonts w:ascii="Arial" w:cs="Arial" w:eastAsia="Arial" w:hAnsi="Arial"/>
          <w:b/>
          <w:bCs/>
          <w:color w:val="2980B9"/>
          <w:sz w:val="22"/>
          <w:szCs w:val="22"/>
        </w:rPr>
        <w:t xml:space="preserve">T6.4 — Evidence Panel Scroll Sync</w:t>
      </w:r>
    </w:p>
    <w:p>
      <w:pPr>
        <w:spacing w:before="60" w:after="100"/>
      </w:pPr>
      <w:r>
        <w:rPr>
          <w:rFonts w:ascii="Arial" w:cs="Arial" w:eastAsia="Arial" w:hAnsi="Arial"/>
          <w:color w:val="2C3E50"/>
          <w:sz w:val="22"/>
          <w:szCs w:val="22"/>
        </w:rPr>
        <w:t xml:space="preserve">Action: Open the Evidence Panel (right side). Click on any finding (e.g., CheckBlock at line 3).</w:t>
      </w:r>
    </w:p>
    <w:p>
      <w:pPr>
        <w:spacing w:before="60" w:after="100"/>
      </w:pPr>
      <w:r>
        <w:rPr>
          <w:rFonts w:ascii="Arial" w:cs="Arial" w:eastAsia="Arial" w:hAnsi="Arial"/>
          <w:color w:val="2C3E50"/>
          <w:sz w:val="22"/>
          <w:szCs w:val="22"/>
        </w:rPr>
        <w:t xml:space="preserve">Expected: Code Viewer scrolls to line 3 and highlights it. The scroll is smooth and centers the target line.</w:t>
      </w:r>
    </w:p>
    <w:p>
      <w:pPr>
        <w:spacing w:before="60" w:after="100"/>
      </w:pPr>
      <w:r>
        <w:rPr>
          <w:rFonts w:ascii="Arial" w:cs="Arial" w:eastAsia="Arial" w:hAnsi="Arial"/>
          <w:color w:val="2C3E50"/>
          <w:sz w:val="22"/>
          <w:szCs w:val="22"/>
        </w:rPr>
        <w:t xml:space="preserve">Failure mode: Click event not propagating from Evidence Panel to Code Viewer. Check the event handler chain.</w:t>
      </w:r>
    </w:p>
    <w:p>
      <w:r>
        <w:rPr>
          <w:sz w:val="22"/>
          <w:szCs w:val="22"/>
        </w:rPr>
        <w:t xml:space="preserve"/>
      </w:r>
    </w:p>
    <w:p>
      <w:pPr>
        <w:pStyle w:val="Heading2"/>
        <w:spacing w:before="300" w:after="120"/>
      </w:pPr>
      <w:r>
        <w:rPr>
          <w:rFonts w:ascii="Arial" w:cs="Arial" w:eastAsia="Arial" w:hAnsi="Arial"/>
          <w:b/>
          <w:bCs/>
          <w:color w:val="1A1A2E"/>
          <w:sz w:val="26"/>
          <w:szCs w:val="26"/>
        </w:rPr>
        <w:t xml:space="preserve">TEST GROUP 7 — Session Resume</w:t>
      </w:r>
    </w:p>
    <w:p>
      <w:r>
        <w:rPr>
          <w:sz w:val="22"/>
          <w:szCs w:val="22"/>
        </w:rPr>
        <w:t xml:space="preserve"/>
      </w:r>
    </w:p>
    <w:p>
      <w:pPr>
        <w:pStyle w:val="Heading3"/>
        <w:spacing w:before="240" w:after="80"/>
      </w:pPr>
      <w:r>
        <w:rPr>
          <w:rFonts w:ascii="Arial" w:cs="Arial" w:eastAsia="Arial" w:hAnsi="Arial"/>
          <w:b/>
          <w:bCs/>
          <w:color w:val="2980B9"/>
          <w:sz w:val="22"/>
          <w:szCs w:val="22"/>
        </w:rPr>
        <w:t xml:space="preserve">T7.1 — Resume After Browser Close</w:t>
      </w:r>
    </w:p>
    <w:p>
      <w:pPr>
        <w:spacing w:before="60" w:after="100"/>
      </w:pPr>
      <w:r>
        <w:rPr>
          <w:rFonts w:ascii="Arial" w:cs="Arial" w:eastAsia="Arial" w:hAnsi="Arial"/>
          <w:color w:val="2C3E50"/>
          <w:sz w:val="22"/>
          <w:szCs w:val="22"/>
        </w:rPr>
        <w:t xml:space="preserve">Action: Complete at least two analyses in a session. Close the browser tab completely. Reopen localhost:3000.</w:t>
      </w:r>
    </w:p>
    <w:p>
      <w:pPr>
        <w:spacing w:before="60" w:after="100"/>
      </w:pPr>
      <w:r>
        <w:rPr>
          <w:rFonts w:ascii="Arial" w:cs="Arial" w:eastAsia="Arial" w:hAnsi="Arial"/>
          <w:color w:val="2C3E50"/>
          <w:sz w:val="22"/>
          <w:szCs w:val="22"/>
        </w:rPr>
        <w:t xml:space="preserve">Expected: Sidebar shows the project and session. Clicking the session loads all previous runs in correct chronological order.</w:t>
      </w:r>
    </w:p>
    <w:p>
      <w:r>
        <w:rPr>
          <w:sz w:val="22"/>
          <w:szCs w:val="22"/>
        </w:rPr>
        <w:t xml:space="preserve"/>
      </w:r>
    </w:p>
    <w:p>
      <w:pPr>
        <w:pStyle w:val="Heading3"/>
        <w:spacing w:before="240" w:after="80"/>
      </w:pPr>
      <w:r>
        <w:rPr>
          <w:rFonts w:ascii="Arial" w:cs="Arial" w:eastAsia="Arial" w:hAnsi="Arial"/>
          <w:b/>
          <w:bCs/>
          <w:color w:val="2980B9"/>
          <w:sz w:val="22"/>
          <w:szCs w:val="22"/>
        </w:rPr>
        <w:t xml:space="preserve">T7.2 — Resume Preserves Boundary Context</w:t>
      </w:r>
    </w:p>
    <w:p>
      <w:pPr>
        <w:spacing w:before="60" w:after="100"/>
      </w:pPr>
      <w:r>
        <w:rPr>
          <w:rFonts w:ascii="Arial" w:cs="Arial" w:eastAsia="Arial" w:hAnsi="Arial"/>
          <w:color w:val="2C3E50"/>
          <w:sz w:val="22"/>
          <w:szCs w:val="22"/>
        </w:rPr>
        <w:t xml:space="preserve">Expected: When resuming a session, the boundary scanner results from previous runs are still visible in the Evidence Panel. The Code Viewer can still highlight the previously analyzed artifact.</w:t>
      </w:r>
    </w:p>
    <w:p>
      <w:r>
        <w:rPr>
          <w:sz w:val="22"/>
          <w:szCs w:val="22"/>
        </w:rPr>
        <w:t xml:space="preserve"/>
      </w:r>
    </w:p>
    <w:p>
      <w:pPr>
        <w:pStyle w:val="Heading3"/>
        <w:spacing w:before="240" w:after="80"/>
      </w:pPr>
      <w:r>
        <w:rPr>
          <w:rFonts w:ascii="Arial" w:cs="Arial" w:eastAsia="Arial" w:hAnsi="Arial"/>
          <w:b/>
          <w:bCs/>
          <w:color w:val="2980B9"/>
          <w:sz w:val="22"/>
          <w:szCs w:val="22"/>
        </w:rPr>
        <w:t xml:space="preserve">T7.3 — Multiple Sessions Isolation</w:t>
      </w:r>
    </w:p>
    <w:p>
      <w:pPr>
        <w:spacing w:before="60" w:after="100"/>
      </w:pPr>
      <w:r>
        <w:rPr>
          <w:rFonts w:ascii="Arial" w:cs="Arial" w:eastAsia="Arial" w:hAnsi="Arial"/>
          <w:color w:val="2C3E50"/>
          <w:sz w:val="22"/>
          <w:szCs w:val="22"/>
        </w:rPr>
        <w:t xml:space="preserve">Action: Create two sessions in the same project. Analyze different artifacts in each.</w:t>
      </w:r>
    </w:p>
    <w:p>
      <w:pPr>
        <w:spacing w:before="60" w:after="100"/>
      </w:pPr>
      <w:r>
        <w:rPr>
          <w:rFonts w:ascii="Arial" w:cs="Arial" w:eastAsia="Arial" w:hAnsi="Arial"/>
          <w:color w:val="2C3E50"/>
          <w:sz w:val="22"/>
          <w:szCs w:val="22"/>
        </w:rPr>
        <w:t xml:space="preserve">Expected: Switching between sessions in the Sidebar shows the correct runs for each session. Run data never leaks between sessions.</w:t>
      </w:r>
    </w:p>
    <w:p>
      <w:r>
        <w:rPr>
          <w:sz w:val="44"/>
          <w:szCs w:val="4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r>
              <w:rPr>
                <w:rFonts w:ascii="Arial" w:cs="Arial" w:eastAsia="Arial" w:hAnsi="Arial"/>
                <w:b/>
                <w:bCs/>
                <w:color w:val="F7931A"/>
                <w:sz w:val="26"/>
                <w:szCs w:val="26"/>
              </w:rPr>
              <w:t xml:space="preserve">04  </w:t>
            </w:r>
            <w:r>
              <w:rPr>
                <w:rFonts w:ascii="Arial" w:cs="Arial" w:eastAsia="Arial" w:hAnsi="Arial"/>
                <w:b/>
                <w:bCs/>
                <w:color w:val="FFFFFF"/>
                <w:sz w:val="26"/>
                <w:szCs w:val="26"/>
              </w:rPr>
              <w:t xml:space="preserve">Task Breakdown — Architecture by Priority</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980B9" w:sz="1"/>
              <w:left w:val="single" w:color="2980B9" w:sz="1"/>
              <w:bottom w:val="single" w:color="2980B9" w:sz="1"/>
              <w:right w:val="single" w:color="2980B9" w:sz="1"/>
            </w:tcBorders>
            <w:shd w:fill="F4F6F9" w:val="clear"/>
            <w:tcMar>
              <w:top w:type="dxa" w:w="120"/>
              <w:left w:type="dxa" w:w="180"/>
              <w:bottom w:type="dxa" w:w="120"/>
              <w:right w:type="dxa" w:w="180"/>
            </w:tcMar>
          </w:tcPr>
          <w:p>
            <w:pPr>
              <w:spacing w:before="0" w:after="80"/>
            </w:pPr>
            <w:r>
              <w:rPr>
                <w:rFonts w:ascii="Arial" w:cs="Arial" w:eastAsia="Arial" w:hAnsi="Arial"/>
                <w:b/>
                <w:bCs/>
                <w:color w:val="2980B9"/>
                <w:sz w:val="22"/>
                <w:szCs w:val="22"/>
              </w:rPr>
              <w:t xml:space="preserve">How to Read This Section</w:t>
            </w:r>
          </w:p>
          <w:p>
            <w:pPr>
              <w:spacing w:before="40" w:after="40"/>
            </w:pPr>
            <w:r>
              <w:rPr>
                <w:rFonts w:ascii="Arial" w:cs="Arial" w:eastAsia="Arial" w:hAnsi="Arial"/>
                <w:color w:val="2C3E50"/>
                <w:sz w:val="20"/>
                <w:szCs w:val="20"/>
              </w:rPr>
              <w:t xml:space="preserve">Tasks are grouped into: BLOCKER (system does not work without this), CORE (primary value of the agent), POLISH (makes it production-grade), FUTURE (Phase 2+).</w:t>
            </w:r>
          </w:p>
          <w:p>
            <w:pPr>
              <w:spacing w:before="40" w:after="40"/>
            </w:pPr>
            <w:r>
              <w:rPr>
                <w:rFonts w:ascii="Arial" w:cs="Arial" w:eastAsia="Arial" w:hAnsi="Arial"/>
                <w:color w:val="2C3E50"/>
                <w:sz w:val="20"/>
                <w:szCs w:val="20"/>
              </w:rPr>
              <w:t xml:space="preserve">Within each group, tasks are numbered in execution order.</w:t>
            </w:r>
          </w:p>
          <w:p>
            <w:pPr>
              <w:spacing w:before="40" w:after="40"/>
            </w:pPr>
            <w:r>
              <w:rPr>
                <w:rFonts w:ascii="Arial" w:cs="Arial" w:eastAsia="Arial" w:hAnsi="Arial"/>
                <w:color w:val="2C3E50"/>
                <w:sz w:val="20"/>
                <w:szCs w:val="20"/>
              </w:rPr>
              <w:t xml:space="preserve">Each task has: what it is, why it matters, where in the codebase it lives, and what done means.</w:t>
            </w:r>
          </w:p>
        </w:tc>
      </w:tr>
    </w:tbl>
    <w:p>
      <w:r>
        <w:rPr>
          <w:sz w:val="22"/>
          <w:szCs w:val="22"/>
        </w:rPr>
        <w:t xml:space="preserve"/>
      </w:r>
    </w:p>
    <w:p>
      <w:pPr>
        <w:pStyle w:val="Heading2"/>
        <w:spacing w:before="300" w:after="120"/>
      </w:pPr>
      <w:r>
        <w:rPr>
          <w:rFonts w:ascii="Arial" w:cs="Arial" w:eastAsia="Arial" w:hAnsi="Arial"/>
          <w:b/>
          <w:bCs/>
          <w:color w:val="1A1A2E"/>
          <w:sz w:val="26"/>
          <w:szCs w:val="26"/>
        </w:rPr>
        <w:t xml:space="preserve">BLOCKER TASKS — Do These First</w:t>
      </w:r>
    </w:p>
    <w:p>
      <w:r>
        <w:rPr>
          <w:sz w:val="22"/>
          <w:szCs w:val="22"/>
        </w:rPr>
        <w:t xml:space="preserve"/>
      </w:r>
    </w:p>
    <w:p>
      <w:pPr>
        <w:pStyle w:val="Heading3"/>
        <w:spacing w:before="240" w:after="80"/>
      </w:pPr>
      <w:r>
        <w:rPr>
          <w:rFonts w:ascii="Arial" w:cs="Arial" w:eastAsia="Arial" w:hAnsi="Arial"/>
          <w:b/>
          <w:bCs/>
          <w:color w:val="2980B9"/>
          <w:sz w:val="22"/>
          <w:szCs w:val="22"/>
        </w:rPr>
        <w:t xml:space="preserve">BL-01 — Language-Agnostic Boundary Scanner</w:t>
      </w:r>
    </w:p>
    <w:p>
      <w:pPr>
        <w:spacing w:before="60" w:after="100"/>
      </w:pPr>
      <w:r>
        <w:rPr>
          <w:rFonts w:ascii="Arial" w:cs="Arial" w:eastAsia="Arial" w:hAnsi="Arial"/>
          <w:color w:val="2C3E50"/>
          <w:sz w:val="22"/>
          <w:szCs w:val="22"/>
        </w:rPr>
        <w:t xml:space="preserve">What: Rewrite lib/tools/boundary-scanner.ts to operate on any text input, not just C++ source.</w:t>
      </w:r>
    </w:p>
    <w:p>
      <w:pPr>
        <w:spacing w:before="60" w:after="100"/>
      </w:pPr>
      <w:r>
        <w:rPr>
          <w:rFonts w:ascii="Arial" w:cs="Arial" w:eastAsia="Arial" w:hAnsi="Arial"/>
          <w:color w:val="2C3E50"/>
          <w:sz w:val="22"/>
          <w:szCs w:val="22"/>
        </w:rPr>
        <w:t xml:space="preserve">Why: The agent's core identity is language-agnostic. If it only works on C++, it fails for Solidity, TypeScript, logs, and plain text — which are primary use cases.</w:t>
      </w:r>
    </w:p>
    <w:p>
      <w:pPr>
        <w:spacing w:before="60" w:after="100"/>
      </w:pPr>
      <w:r>
        <w:rPr>
          <w:rFonts w:ascii="Arial" w:cs="Arial" w:eastAsia="Arial" w:hAnsi="Arial"/>
          <w:color w:val="2C3E50"/>
          <w:sz w:val="22"/>
          <w:szCs w:val="22"/>
        </w:rPr>
        <w:t xml:space="preserve">Where: lib/tools/boundary-scanner.ts + config/consensus_symbols.json</w:t>
      </w:r>
    </w:p>
    <w:p>
      <w:pPr>
        <w:spacing w:before="60" w:after="100"/>
      </w:pPr>
      <w:r>
        <w:rPr>
          <w:rFonts w:ascii="Arial" w:cs="Arial" w:eastAsia="Arial" w:hAnsi="Arial"/>
          <w:color w:val="2C3E50"/>
          <w:sz w:val="22"/>
          <w:szCs w:val="22"/>
        </w:rPr>
        <w:t xml:space="preserve">Done when: T4.1 through T4.4 all pass. The scanner finds Bitcoin-relevant keywords in any text format.</w:t>
      </w:r>
    </w:p>
    <w:p>
      <w:pPr>
        <w:spacing w:before="60" w:after="100"/>
      </w:pPr>
      <w:r>
        <w:rPr>
          <w:rFonts w:ascii="Arial" w:cs="Arial" w:eastAsia="Arial" w:hAnsi="Arial"/>
          <w:color w:val="2C3E50"/>
          <w:sz w:val="22"/>
          <w:szCs w:val="22"/>
        </w:rPr>
        <w:t xml:space="preserve">Implementation note: Remove the language check gate. Run the full keyword taxonomy against any input. Add a "keyword match in free text" category to the boundary_category enum.</w:t>
      </w:r>
    </w:p>
    <w:p>
      <w:r>
        <w:rPr>
          <w:sz w:val="22"/>
          <w:szCs w:val="22"/>
        </w:rPr>
        <w:t xml:space="preserve"/>
      </w:r>
    </w:p>
    <w:p>
      <w:pPr>
        <w:pStyle w:val="Heading3"/>
        <w:spacing w:before="240" w:after="80"/>
      </w:pPr>
      <w:r>
        <w:rPr>
          <w:rFonts w:ascii="Arial" w:cs="Arial" w:eastAsia="Arial" w:hAnsi="Arial"/>
          <w:b/>
          <w:bCs/>
          <w:color w:val="2980B9"/>
          <w:sz w:val="22"/>
          <w:szCs w:val="22"/>
        </w:rPr>
        <w:t xml:space="preserve">BL-02 — Multi-Language Comment Stripper</w:t>
      </w:r>
    </w:p>
    <w:p>
      <w:pPr>
        <w:spacing w:before="60" w:after="100"/>
      </w:pPr>
      <w:r>
        <w:rPr>
          <w:rFonts w:ascii="Arial" w:cs="Arial" w:eastAsia="Arial" w:hAnsi="Arial"/>
          <w:color w:val="2C3E50"/>
          <w:sz w:val="22"/>
          <w:szCs w:val="22"/>
        </w:rPr>
        <w:t xml:space="preserve">What: Upgrade lib/tools/comment-stripper.ts to detect language and apply the appropriate stripping strategy.</w:t>
      </w:r>
    </w:p>
    <w:p>
      <w:pPr>
        <w:spacing w:before="60" w:after="100"/>
      </w:pPr>
      <w:r>
        <w:rPr>
          <w:rFonts w:ascii="Arial" w:cs="Arial" w:eastAsia="Arial" w:hAnsi="Arial"/>
          <w:color w:val="2C3E50"/>
          <w:sz w:val="22"/>
          <w:szCs w:val="22"/>
        </w:rPr>
        <w:t xml:space="preserve">Why: Comment injection defense is a security requirement. The current C-only stripper fails for Solidity (same syntax, acceptable) but also for Go, TypeScript, Rust, and Python.</w:t>
      </w:r>
    </w:p>
    <w:p>
      <w:pPr>
        <w:spacing w:before="60" w:after="100"/>
      </w:pPr>
      <w:r>
        <w:rPr>
          <w:rFonts w:ascii="Arial" w:cs="Arial" w:eastAsia="Arial" w:hAnsi="Arial"/>
          <w:color w:val="2C3E50"/>
          <w:sz w:val="22"/>
          <w:szCs w:val="22"/>
        </w:rPr>
        <w:t xml:space="preserve">Where: lib/tools/comment-stripper.ts</w:t>
      </w:r>
    </w:p>
    <w:p>
      <w:pPr>
        <w:spacing w:before="60" w:after="100"/>
      </w:pPr>
      <w:r>
        <w:rPr>
          <w:rFonts w:ascii="Arial" w:cs="Arial" w:eastAsia="Arial" w:hAnsi="Arial"/>
          <w:color w:val="2C3E50"/>
          <w:sz w:val="22"/>
          <w:szCs w:val="22"/>
        </w:rPr>
        <w:t xml:space="preserve">Done when: T4.5 passes. Comments in C++, Solidity, TypeScript, Go, and Rust are stripped before text reaches Claude. Plain text passes through unchanged.</w:t>
      </w:r>
    </w:p>
    <w:p>
      <w:r>
        <w:rPr>
          <w:sz w:val="22"/>
          <w:szCs w:val="22"/>
        </w:rPr>
        <w:t xml:space="preserve"/>
      </w:r>
    </w:p>
    <w:p>
      <w:pPr>
        <w:pStyle w:val="Heading3"/>
        <w:spacing w:before="240" w:after="80"/>
      </w:pPr>
      <w:r>
        <w:rPr>
          <w:rFonts w:ascii="Arial" w:cs="Arial" w:eastAsia="Arial" w:hAnsi="Arial"/>
          <w:b/>
          <w:bCs/>
          <w:color w:val="2980B9"/>
          <w:sz w:val="22"/>
          <w:szCs w:val="22"/>
        </w:rPr>
        <w:t xml:space="preserve">BL-03 — Plain Text Artifact Type</w:t>
      </w:r>
    </w:p>
    <w:p>
      <w:pPr>
        <w:spacing w:before="60" w:after="100"/>
      </w:pPr>
      <w:r>
        <w:rPr>
          <w:rFonts w:ascii="Arial" w:cs="Arial" w:eastAsia="Arial" w:hAnsi="Arial"/>
          <w:color w:val="2C3E50"/>
          <w:sz w:val="22"/>
          <w:szCs w:val="22"/>
        </w:rPr>
        <w:t xml:space="preserve">What: Add "text" and "log" to the artifact_type enum in schemas/artifacts.ts. Ensure /api/analyze accepts .txt, .log, and no-extension files.</w:t>
      </w:r>
    </w:p>
    <w:p>
      <w:pPr>
        <w:spacing w:before="60" w:after="100"/>
      </w:pPr>
      <w:r>
        <w:rPr>
          <w:rFonts w:ascii="Arial" w:cs="Arial" w:eastAsia="Arial" w:hAnsi="Arial"/>
          <w:color w:val="2C3E50"/>
          <w:sz w:val="22"/>
          <w:szCs w:val="22"/>
        </w:rPr>
        <w:t xml:space="preserve">Why: T3.3 currently fails if plain text is not a recognized type.</w:t>
      </w:r>
    </w:p>
    <w:p>
      <w:pPr>
        <w:spacing w:before="60" w:after="100"/>
      </w:pPr>
      <w:r>
        <w:rPr>
          <w:rFonts w:ascii="Arial" w:cs="Arial" w:eastAsia="Arial" w:hAnsi="Arial"/>
          <w:color w:val="2C3E50"/>
          <w:sz w:val="22"/>
          <w:szCs w:val="22"/>
        </w:rPr>
        <w:t xml:space="preserve">Where: schemas/artifacts.ts, app/api/analyze/route.ts</w:t>
      </w:r>
    </w:p>
    <w:p>
      <w:pPr>
        <w:spacing w:before="60" w:after="100"/>
      </w:pPr>
      <w:r>
        <w:rPr>
          <w:rFonts w:ascii="Arial" w:cs="Arial" w:eastAsia="Arial" w:hAnsi="Arial"/>
          <w:color w:val="2C3E50"/>
          <w:sz w:val="22"/>
          <w:szCs w:val="22"/>
        </w:rPr>
        <w:t xml:space="preserve">Done when: T3.2 and T3.3 pass without errors.</w:t>
      </w:r>
    </w:p>
    <w:p>
      <w:r>
        <w:rPr>
          <w:sz w:val="22"/>
          <w:szCs w:val="22"/>
        </w:rPr>
        <w:t xml:space="preserve"/>
      </w:r>
    </w:p>
    <w:p>
      <w:pPr>
        <w:pStyle w:val="Heading3"/>
        <w:spacing w:before="240" w:after="80"/>
      </w:pPr>
      <w:r>
        <w:rPr>
          <w:rFonts w:ascii="Arial" w:cs="Arial" w:eastAsia="Arial" w:hAnsi="Arial"/>
          <w:b/>
          <w:bCs/>
          <w:color w:val="2980B9"/>
          <w:sz w:val="22"/>
          <w:szCs w:val="22"/>
        </w:rPr>
        <w:t xml:space="preserve">BL-04 — API Route Runtime Verification</w:t>
      </w:r>
    </w:p>
    <w:p>
      <w:pPr>
        <w:spacing w:before="60" w:after="100"/>
      </w:pPr>
      <w:r>
        <w:rPr>
          <w:rFonts w:ascii="Arial" w:cs="Arial" w:eastAsia="Arial" w:hAnsi="Arial"/>
          <w:color w:val="2C3E50"/>
          <w:sz w:val="22"/>
          <w:szCs w:val="22"/>
        </w:rPr>
        <w:t xml:space="preserve">What: Run T2.1 through T3.4 and fix every error found. Common issues: path resolution (use path.join(process.cwd(), "data", ...)), FormData parsing (verify multer or native Next.js body parsing is configured), missing error handling on file writes.</w:t>
      </w:r>
    </w:p>
    <w:p>
      <w:pPr>
        <w:spacing w:before="60" w:after="100"/>
      </w:pPr>
      <w:r>
        <w:rPr>
          <w:rFonts w:ascii="Arial" w:cs="Arial" w:eastAsia="Arial" w:hAnsi="Arial"/>
          <w:color w:val="2C3E50"/>
          <w:sz w:val="22"/>
          <w:szCs w:val="22"/>
        </w:rPr>
        <w:t xml:space="preserve">Where: app/api/projects/route.ts, app/api/sessions/route.ts, app/api/analyze/route.ts</w:t>
      </w:r>
    </w:p>
    <w:p>
      <w:pPr>
        <w:spacing w:before="60" w:after="100"/>
      </w:pPr>
      <w:r>
        <w:rPr>
          <w:rFonts w:ascii="Arial" w:cs="Arial" w:eastAsia="Arial" w:hAnsi="Arial"/>
          <w:color w:val="2C3E50"/>
          <w:sz w:val="22"/>
          <w:szCs w:val="22"/>
        </w:rPr>
        <w:t xml:space="preserve">Done when: All tests in Groups 2 and 3 pass.</w:t>
      </w:r>
    </w:p>
    <w:p>
      <w:r>
        <w:rPr>
          <w:sz w:val="22"/>
          <w:szCs w:val="22"/>
        </w:rPr>
        <w:t xml:space="preserve"/>
      </w:r>
    </w:p>
    <w:p>
      <w:pPr>
        <w:pStyle w:val="Heading2"/>
        <w:spacing w:before="300" w:after="120"/>
      </w:pPr>
      <w:r>
        <w:rPr>
          <w:rFonts w:ascii="Arial" w:cs="Arial" w:eastAsia="Arial" w:hAnsi="Arial"/>
          <w:b/>
          <w:bCs/>
          <w:color w:val="1A1A2E"/>
          <w:sz w:val="26"/>
          <w:szCs w:val="26"/>
        </w:rPr>
        <w:t xml:space="preserve">CORE TASKS — Primary Agent Value</w:t>
      </w:r>
    </w:p>
    <w:p>
      <w:r>
        <w:rPr>
          <w:sz w:val="22"/>
          <w:szCs w:val="22"/>
        </w:rPr>
        <w:t xml:space="preserve"/>
      </w:r>
    </w:p>
    <w:p>
      <w:pPr>
        <w:pStyle w:val="Heading3"/>
        <w:spacing w:before="240" w:after="80"/>
      </w:pPr>
      <w:r>
        <w:rPr>
          <w:rFonts w:ascii="Arial" w:cs="Arial" w:eastAsia="Arial" w:hAnsi="Arial"/>
          <w:b/>
          <w:bCs/>
          <w:color w:val="2980B9"/>
          <w:sz w:val="22"/>
          <w:szCs w:val="22"/>
        </w:rPr>
        <w:t xml:space="preserve">CO-01 — System Prompt Quality Review</w:t>
      </w:r>
    </w:p>
    <w:p>
      <w:pPr>
        <w:spacing w:before="60" w:after="100"/>
      </w:pPr>
      <w:r>
        <w:rPr>
          <w:rFonts w:ascii="Arial" w:cs="Arial" w:eastAsia="Arial" w:hAnsi="Arial"/>
          <w:color w:val="2C3E50"/>
          <w:sz w:val="22"/>
          <w:szCs w:val="22"/>
        </w:rPr>
        <w:t xml:space="preserve">What: Read the full assembled prompt (T5.5 method). Verify Section 2 (evidence constraint) is strong enough to prevent hallucinations. Verify Section 5 (output schema) exactly mirrors the claude-outputs.ts Zod schema.</w:t>
      </w:r>
    </w:p>
    <w:p>
      <w:pPr>
        <w:spacing w:before="60" w:after="100"/>
      </w:pPr>
      <w:r>
        <w:rPr>
          <w:rFonts w:ascii="Arial" w:cs="Arial" w:eastAsia="Arial" w:hAnsi="Arial"/>
          <w:color w:val="2C3E50"/>
          <w:sz w:val="22"/>
          <w:szCs w:val="22"/>
        </w:rPr>
        <w:t xml:space="preserve">Why: The system prompt is the most important file in the entire project. A weak prompt produces a weak agent regardless of how good the infrastructure is.</w:t>
      </w:r>
    </w:p>
    <w:p>
      <w:pPr>
        <w:spacing w:before="60" w:after="100"/>
      </w:pPr>
      <w:r>
        <w:rPr>
          <w:rFonts w:ascii="Arial" w:cs="Arial" w:eastAsia="Arial" w:hAnsi="Arial"/>
          <w:color w:val="2C3E50"/>
          <w:sz w:val="22"/>
          <w:szCs w:val="22"/>
        </w:rPr>
        <w:t xml:space="preserve">Where: lib/claude/prompt-builder.ts</w:t>
      </w:r>
    </w:p>
    <w:p>
      <w:pPr>
        <w:spacing w:before="60" w:after="100"/>
      </w:pPr>
      <w:r>
        <w:rPr>
          <w:rFonts w:ascii="Arial" w:cs="Arial" w:eastAsia="Arial" w:hAnsi="Arial"/>
          <w:color w:val="2C3E50"/>
          <w:sz w:val="22"/>
          <w:szCs w:val="22"/>
        </w:rPr>
        <w:t xml:space="preserve">Done when: T5.5 passes completely. Every section is verified by human review, not just by the code running.</w:t>
      </w:r>
    </w:p>
    <w:p>
      <w:r>
        <w:rPr>
          <w:sz w:val="22"/>
          <w:szCs w:val="22"/>
        </w:rPr>
        <w:t xml:space="preserve"/>
      </w:r>
    </w:p>
    <w:p>
      <w:pPr>
        <w:pStyle w:val="Heading3"/>
        <w:spacing w:before="240" w:after="80"/>
      </w:pPr>
      <w:r>
        <w:rPr>
          <w:rFonts w:ascii="Arial" w:cs="Arial" w:eastAsia="Arial" w:hAnsi="Arial"/>
          <w:b/>
          <w:bCs/>
          <w:color w:val="2980B9"/>
          <w:sz w:val="22"/>
          <w:szCs w:val="22"/>
        </w:rPr>
        <w:t xml:space="preserve">CO-02 — Hallucination Checker End-to-End</w:t>
      </w:r>
    </w:p>
    <w:p>
      <w:pPr>
        <w:spacing w:before="60" w:after="100"/>
      </w:pPr>
      <w:r>
        <w:rPr>
          <w:rFonts w:ascii="Arial" w:cs="Arial" w:eastAsia="Arial" w:hAnsi="Arial"/>
          <w:color w:val="2C3E50"/>
          <w:sz w:val="22"/>
          <w:szCs w:val="22"/>
        </w:rPr>
        <w:t xml:space="preserve">What: Verify the hallucination checker actually catches fabrications and logs them correctly. Run T5.4.</w:t>
      </w:r>
    </w:p>
    <w:p>
      <w:pPr>
        <w:spacing w:before="60" w:after="100"/>
      </w:pPr>
      <w:r>
        <w:rPr>
          <w:rFonts w:ascii="Arial" w:cs="Arial" w:eastAsia="Arial" w:hAnsi="Arial"/>
          <w:color w:val="2C3E50"/>
          <w:sz w:val="22"/>
          <w:szCs w:val="22"/>
        </w:rPr>
        <w:t xml:space="preserve">Why: This is the trust foundation of the agent. A hallucination that reaches the user without a warning is a fundamental failure.</w:t>
      </w:r>
    </w:p>
    <w:p>
      <w:pPr>
        <w:spacing w:before="60" w:after="100"/>
      </w:pPr>
      <w:r>
        <w:rPr>
          <w:rFonts w:ascii="Arial" w:cs="Arial" w:eastAsia="Arial" w:hAnsi="Arial"/>
          <w:color w:val="2C3E50"/>
          <w:sz w:val="22"/>
          <w:szCs w:val="22"/>
        </w:rPr>
        <w:t xml:space="preserve">Where: lib/claude/hallucination-check.ts + app/api/analyze/route.ts (where the check is invoked)</w:t>
      </w:r>
    </w:p>
    <w:p>
      <w:pPr>
        <w:spacing w:before="60" w:after="100"/>
      </w:pPr>
      <w:r>
        <w:rPr>
          <w:rFonts w:ascii="Arial" w:cs="Arial" w:eastAsia="Arial" w:hAnsi="Arial"/>
          <w:color w:val="2C3E50"/>
          <w:sz w:val="22"/>
          <w:szCs w:val="22"/>
        </w:rPr>
        <w:t xml:space="preserve">Done when: T5.3 and T5.4 both pass. Verification status is always present in logs.</w:t>
      </w:r>
    </w:p>
    <w:p>
      <w:r>
        <w:rPr>
          <w:sz w:val="22"/>
          <w:szCs w:val="22"/>
        </w:rPr>
        <w:t xml:space="preserve"/>
      </w:r>
    </w:p>
    <w:p>
      <w:pPr>
        <w:pStyle w:val="Heading3"/>
        <w:spacing w:before="240" w:after="80"/>
      </w:pPr>
      <w:r>
        <w:rPr>
          <w:rFonts w:ascii="Arial" w:cs="Arial" w:eastAsia="Arial" w:hAnsi="Arial"/>
          <w:b/>
          <w:bCs/>
          <w:color w:val="2980B9"/>
          <w:sz w:val="22"/>
          <w:szCs w:val="22"/>
        </w:rPr>
        <w:t xml:space="preserve">CO-03 — Output Parser Schema Alignment</w:t>
      </w:r>
    </w:p>
    <w:p>
      <w:pPr>
        <w:spacing w:before="60" w:after="100"/>
      </w:pPr>
      <w:r>
        <w:rPr>
          <w:rFonts w:ascii="Arial" w:cs="Arial" w:eastAsia="Arial" w:hAnsi="Arial"/>
          <w:color w:val="2C3E50"/>
          <w:sz w:val="22"/>
          <w:szCs w:val="22"/>
        </w:rPr>
        <w:t xml:space="preserve">What: Verify that the Zod schema in schemas/claude.ts and the JSON schema described in Section 5 of the system prompt are identical. Any mismatch causes parse failures or silent data loss.</w:t>
      </w:r>
    </w:p>
    <w:p>
      <w:pPr>
        <w:spacing w:before="60" w:after="100"/>
      </w:pPr>
      <w:r>
        <w:rPr>
          <w:rFonts w:ascii="Arial" w:cs="Arial" w:eastAsia="Arial" w:hAnsi="Arial"/>
          <w:color w:val="2C3E50"/>
          <w:sz w:val="22"/>
          <w:szCs w:val="22"/>
        </w:rPr>
        <w:t xml:space="preserve">Where: schemas/claude.ts, lib/claude/prompt-builder.ts, lib/claude/output-parser.ts</w:t>
      </w:r>
    </w:p>
    <w:p>
      <w:pPr>
        <w:spacing w:before="60" w:after="100"/>
      </w:pPr>
      <w:r>
        <w:rPr>
          <w:rFonts w:ascii="Arial" w:cs="Arial" w:eastAsia="Arial" w:hAnsi="Arial"/>
          <w:color w:val="2C3E50"/>
          <w:sz w:val="22"/>
          <w:szCs w:val="22"/>
        </w:rPr>
        <w:t xml:space="preserve">Done when: T5.2 passes. The stored claude_response in session JSON matches the schema exactly.</w:t>
      </w:r>
    </w:p>
    <w:p>
      <w:r>
        <w:rPr>
          <w:sz w:val="22"/>
          <w:szCs w:val="22"/>
        </w:rPr>
        <w:t xml:space="preserve"/>
      </w:r>
    </w:p>
    <w:p>
      <w:pPr>
        <w:pStyle w:val="Heading3"/>
        <w:spacing w:before="240" w:after="80"/>
      </w:pPr>
      <w:r>
        <w:rPr>
          <w:rFonts w:ascii="Arial" w:cs="Arial" w:eastAsia="Arial" w:hAnsi="Arial"/>
          <w:b/>
          <w:bCs/>
          <w:color w:val="2980B9"/>
          <w:sz w:val="22"/>
          <w:szCs w:val="22"/>
        </w:rPr>
        <w:t xml:space="preserve">CO-04 — Multi-Turn Session Context</w:t>
      </w:r>
    </w:p>
    <w:p>
      <w:pPr>
        <w:spacing w:before="60" w:after="100"/>
      </w:pPr>
      <w:r>
        <w:rPr>
          <w:rFonts w:ascii="Arial" w:cs="Arial" w:eastAsia="Arial" w:hAnsi="Arial"/>
          <w:color w:val="2C3E50"/>
          <w:sz w:val="22"/>
          <w:szCs w:val="22"/>
        </w:rPr>
        <w:t xml:space="preserve">What: Verify that the prompt builder correctly includes the last 3 run summaries in Section 4 when a session has prior runs. Verify that new runs are appended to the session file, not overwriting it.</w:t>
      </w:r>
    </w:p>
    <w:p>
      <w:pPr>
        <w:spacing w:before="60" w:after="100"/>
      </w:pPr>
      <w:r>
        <w:rPr>
          <w:rFonts w:ascii="Arial" w:cs="Arial" w:eastAsia="Arial" w:hAnsi="Arial"/>
          <w:color w:val="2C3E50"/>
          <w:sz w:val="22"/>
          <w:szCs w:val="22"/>
        </w:rPr>
        <w:t xml:space="preserve">Where: lib/claude/prompt-builder.ts, lib/storage/sessions.ts (appendRun function)</w:t>
      </w:r>
    </w:p>
    <w:p>
      <w:pPr>
        <w:spacing w:before="60" w:after="100"/>
      </w:pPr>
      <w:r>
        <w:rPr>
          <w:rFonts w:ascii="Arial" w:cs="Arial" w:eastAsia="Arial" w:hAnsi="Arial"/>
          <w:color w:val="2C3E50"/>
          <w:sz w:val="22"/>
          <w:szCs w:val="22"/>
        </w:rPr>
        <w:t xml:space="preserve">Done when: T5.6 passes. Claude references prior context in multi-turn sessions.</w:t>
      </w:r>
    </w:p>
    <w:p>
      <w:r>
        <w:rPr>
          <w:sz w:val="22"/>
          <w:szCs w:val="22"/>
        </w:rPr>
        <w:t xml:space="preserve"/>
      </w:r>
    </w:p>
    <w:p>
      <w:pPr>
        <w:pStyle w:val="Heading3"/>
        <w:spacing w:before="240" w:after="80"/>
      </w:pPr>
      <w:r>
        <w:rPr>
          <w:rFonts w:ascii="Arial" w:cs="Arial" w:eastAsia="Arial" w:hAnsi="Arial"/>
          <w:b/>
          <w:bCs/>
          <w:color w:val="2980B9"/>
          <w:sz w:val="22"/>
          <w:szCs w:val="22"/>
        </w:rPr>
        <w:t xml:space="preserve">CO-05 — Code Viewer ↔ Evidence Panel Sync</w:t>
      </w:r>
    </w:p>
    <w:p>
      <w:pPr>
        <w:spacing w:before="60" w:after="100"/>
      </w:pPr>
      <w:r>
        <w:rPr>
          <w:rFonts w:ascii="Arial" w:cs="Arial" w:eastAsia="Arial" w:hAnsi="Arial"/>
          <w:color w:val="2C3E50"/>
          <w:sz w:val="22"/>
          <w:szCs w:val="22"/>
        </w:rPr>
        <w:t xml:space="preserve">What: Verify that clicking a finding in the Evidence Panel scrolls the Code Viewer to the correct line. Verify that boundary lines and citation lines are highlighted correctly after a real analysis.</w:t>
      </w:r>
    </w:p>
    <w:p>
      <w:pPr>
        <w:spacing w:before="60" w:after="100"/>
      </w:pPr>
      <w:r>
        <w:rPr>
          <w:rFonts w:ascii="Arial" w:cs="Arial" w:eastAsia="Arial" w:hAnsi="Arial"/>
          <w:color w:val="2C3E50"/>
          <w:sz w:val="22"/>
          <w:szCs w:val="22"/>
        </w:rPr>
        <w:t xml:space="preserve">Where: components/evidence-panel/evidence-panel.tsx, components/code-viewer/code-viewer.tsx</w:t>
      </w:r>
    </w:p>
    <w:p>
      <w:pPr>
        <w:spacing w:before="60" w:after="100"/>
      </w:pPr>
      <w:r>
        <w:rPr>
          <w:rFonts w:ascii="Arial" w:cs="Arial" w:eastAsia="Arial" w:hAnsi="Arial"/>
          <w:color w:val="2C3E50"/>
          <w:sz w:val="22"/>
          <w:szCs w:val="22"/>
        </w:rPr>
        <w:t xml:space="preserve">Done when: T6.1 through T6.4 all pass.</w:t>
      </w:r>
    </w:p>
    <w:p>
      <w:r>
        <w:rPr>
          <w:sz w:val="22"/>
          <w:szCs w:val="22"/>
        </w:rPr>
        <w:t xml:space="preserve"/>
      </w:r>
    </w:p>
    <w:p>
      <w:pPr>
        <w:pStyle w:val="Heading2"/>
        <w:spacing w:before="300" w:after="120"/>
      </w:pPr>
      <w:r>
        <w:rPr>
          <w:rFonts w:ascii="Arial" w:cs="Arial" w:eastAsia="Arial" w:hAnsi="Arial"/>
          <w:b/>
          <w:bCs/>
          <w:color w:val="1A1A2E"/>
          <w:sz w:val="26"/>
          <w:szCs w:val="26"/>
        </w:rPr>
        <w:t xml:space="preserve">POLISH TASKS — Production Quality</w:t>
      </w:r>
    </w:p>
    <w:p>
      <w:r>
        <w:rPr>
          <w:sz w:val="22"/>
          <w:szCs w:val="22"/>
        </w:rPr>
        <w:t xml:space="preserve"/>
      </w:r>
    </w:p>
    <w:p>
      <w:pPr>
        <w:pStyle w:val="Heading3"/>
        <w:spacing w:before="240" w:after="80"/>
      </w:pPr>
      <w:r>
        <w:rPr>
          <w:rFonts w:ascii="Arial" w:cs="Arial" w:eastAsia="Arial" w:hAnsi="Arial"/>
          <w:b/>
          <w:bCs/>
          <w:color w:val="2980B9"/>
          <w:sz w:val="22"/>
          <w:szCs w:val="22"/>
        </w:rPr>
        <w:t xml:space="preserve">PO-01 — Error States in UI</w:t>
      </w:r>
    </w:p>
    <w:p>
      <w:pPr>
        <w:spacing w:before="60" w:after="100"/>
      </w:pPr>
      <w:r>
        <w:rPr>
          <w:rFonts w:ascii="Arial" w:cs="Arial" w:eastAsia="Arial" w:hAnsi="Arial"/>
          <w:color w:val="2C3E50"/>
          <w:sz w:val="22"/>
          <w:szCs w:val="22"/>
        </w:rPr>
        <w:t xml:space="preserve">What: Every error state needs a visible UI response: API call fails (show error card in thread), file too large (show size warning before upload), Claude returns invalid JSON after retry (show degraded response card with raw text), network timeout (show retry button).</w:t>
      </w:r>
    </w:p>
    <w:p>
      <w:pPr>
        <w:spacing w:before="60" w:after="100"/>
      </w:pPr>
      <w:r>
        <w:rPr>
          <w:rFonts w:ascii="Arial" w:cs="Arial" w:eastAsia="Arial" w:hAnsi="Arial"/>
          <w:color w:val="2C3E50"/>
          <w:sz w:val="22"/>
          <w:szCs w:val="22"/>
        </w:rPr>
        <w:t xml:space="preserve">Where: components/chat-thread/, app/session/[sessionId]/page.tsx</w:t>
      </w:r>
    </w:p>
    <w:p>
      <w:pPr>
        <w:spacing w:before="60" w:after="100"/>
      </w:pPr>
      <w:r>
        <w:rPr>
          <w:rFonts w:ascii="Arial" w:cs="Arial" w:eastAsia="Arial" w:hAnsi="Arial"/>
          <w:color w:val="2C3E50"/>
          <w:sz w:val="22"/>
          <w:szCs w:val="22"/>
        </w:rPr>
        <w:t xml:space="preserve">Done when: Deliberately trigger each error (disconnect network, upload 10MB file, etc.) and verify the UI handles it gracefully without white screen or frozen state.</w:t>
      </w:r>
    </w:p>
    <w:p>
      <w:r>
        <w:rPr>
          <w:sz w:val="22"/>
          <w:szCs w:val="22"/>
        </w:rPr>
        <w:t xml:space="preserve"/>
      </w:r>
    </w:p>
    <w:p>
      <w:pPr>
        <w:pStyle w:val="Heading3"/>
        <w:spacing w:before="240" w:after="80"/>
      </w:pPr>
      <w:r>
        <w:rPr>
          <w:rFonts w:ascii="Arial" w:cs="Arial" w:eastAsia="Arial" w:hAnsi="Arial"/>
          <w:b/>
          <w:bCs/>
          <w:color w:val="2980B9"/>
          <w:sz w:val="22"/>
          <w:szCs w:val="22"/>
        </w:rPr>
        <w:t xml:space="preserve">PO-02 — Loading &amp; Streaming States</w:t>
      </w:r>
    </w:p>
    <w:p>
      <w:pPr>
        <w:spacing w:before="60" w:after="100"/>
      </w:pPr>
      <w:r>
        <w:rPr>
          <w:rFonts w:ascii="Arial" w:cs="Arial" w:eastAsia="Arial" w:hAnsi="Arial"/>
          <w:color w:val="2C3E50"/>
          <w:sz w:val="22"/>
          <w:szCs w:val="22"/>
        </w:rPr>
        <w:t xml:space="preserve">What: The "Analyze Artifact" button should show a spinner. If streaming is enabled, the RunCard should render incrementally as Claude responds. If not streaming, a clear loading indicator must be visible for the full duration.</w:t>
      </w:r>
    </w:p>
    <w:p>
      <w:pPr>
        <w:spacing w:before="60" w:after="100"/>
      </w:pPr>
      <w:r>
        <w:rPr>
          <w:rFonts w:ascii="Arial" w:cs="Arial" w:eastAsia="Arial" w:hAnsi="Arial"/>
          <w:color w:val="2C3E50"/>
          <w:sz w:val="22"/>
          <w:szCs w:val="22"/>
        </w:rPr>
        <w:t xml:space="preserve">Where: app/session/[sessionId]/page.tsx, app/api/analyze/route.ts</w:t>
      </w:r>
    </w:p>
    <w:p>
      <w:pPr>
        <w:spacing w:before="60" w:after="100"/>
      </w:pPr>
      <w:r>
        <w:rPr>
          <w:rFonts w:ascii="Arial" w:cs="Arial" w:eastAsia="Arial" w:hAnsi="Arial"/>
          <w:color w:val="2C3E50"/>
          <w:sz w:val="22"/>
          <w:szCs w:val="22"/>
        </w:rPr>
        <w:t xml:space="preserve">Done when: No analysis appears to "freeze" from the user's perspective. Progress is always visible.</w:t>
      </w:r>
    </w:p>
    <w:p>
      <w:r>
        <w:rPr>
          <w:sz w:val="22"/>
          <w:szCs w:val="22"/>
        </w:rPr>
        <w:t xml:space="preserve"/>
      </w:r>
    </w:p>
    <w:p>
      <w:pPr>
        <w:pStyle w:val="Heading3"/>
        <w:spacing w:before="240" w:after="80"/>
      </w:pPr>
      <w:r>
        <w:rPr>
          <w:rFonts w:ascii="Arial" w:cs="Arial" w:eastAsia="Arial" w:hAnsi="Arial"/>
          <w:b/>
          <w:bCs/>
          <w:color w:val="2980B9"/>
          <w:sz w:val="22"/>
          <w:szCs w:val="22"/>
        </w:rPr>
        <w:t xml:space="preserve">PO-03 — Consensus_symbols.json Completeness</w:t>
      </w:r>
    </w:p>
    <w:p>
      <w:pPr>
        <w:spacing w:before="60" w:after="100"/>
      </w:pPr>
      <w:r>
        <w:rPr>
          <w:rFonts w:ascii="Arial" w:cs="Arial" w:eastAsia="Arial" w:hAnsi="Arial"/>
          <w:color w:val="2C3E50"/>
          <w:sz w:val="22"/>
          <w:szCs w:val="22"/>
        </w:rPr>
        <w:t xml:space="preserve">What: Review the consensus_symbols.json file. Ensure it covers the full taxonomy: block validation functions, script interpreter functions, signature hashing functions, UTXO mutation functions, serialization functions, activation logic functions, mempool policy boundaries, AND generic keyword patterns (sighash, taproot, segwit, witness, locktime, coinbase, txid, scriptpubkey, p2sh, p2wsh, p2tr).</w:t>
      </w:r>
    </w:p>
    <w:p>
      <w:pPr>
        <w:spacing w:before="60" w:after="100"/>
      </w:pPr>
      <w:r>
        <w:rPr>
          <w:rFonts w:ascii="Arial" w:cs="Arial" w:eastAsia="Arial" w:hAnsi="Arial"/>
          <w:color w:val="2C3E50"/>
          <w:sz w:val="22"/>
          <w:szCs w:val="22"/>
        </w:rPr>
        <w:t xml:space="preserve">The generic keywords are critical for language-agnostic detection in Solidity, TypeScript, and plain text.</w:t>
      </w:r>
    </w:p>
    <w:p>
      <w:pPr>
        <w:spacing w:before="60" w:after="100"/>
      </w:pPr>
      <w:r>
        <w:rPr>
          <w:rFonts w:ascii="Arial" w:cs="Arial" w:eastAsia="Arial" w:hAnsi="Arial"/>
          <w:color w:val="2C3E50"/>
          <w:sz w:val="22"/>
          <w:szCs w:val="22"/>
        </w:rPr>
        <w:t xml:space="preserve">Where: config/consensus_symbols.json</w:t>
      </w:r>
    </w:p>
    <w:p>
      <w:pPr>
        <w:spacing w:before="60" w:after="100"/>
      </w:pPr>
      <w:r>
        <w:rPr>
          <w:rFonts w:ascii="Arial" w:cs="Arial" w:eastAsia="Arial" w:hAnsi="Arial"/>
          <w:color w:val="2C3E50"/>
          <w:sz w:val="22"/>
          <w:szCs w:val="22"/>
        </w:rPr>
        <w:t xml:space="preserve">Done when: T4.1 through T4.3 all pass with correct categorization.</w:t>
      </w:r>
    </w:p>
    <w:p>
      <w:r>
        <w:rPr>
          <w:sz w:val="22"/>
          <w:szCs w:val="22"/>
        </w:rPr>
        <w:t xml:space="preserve"/>
      </w:r>
    </w:p>
    <w:p>
      <w:pPr>
        <w:pStyle w:val="Heading3"/>
        <w:spacing w:before="240" w:after="80"/>
      </w:pPr>
      <w:r>
        <w:rPr>
          <w:rFonts w:ascii="Arial" w:cs="Arial" w:eastAsia="Arial" w:hAnsi="Arial"/>
          <w:b/>
          <w:bCs/>
          <w:color w:val="2980B9"/>
          <w:sz w:val="22"/>
          <w:szCs w:val="22"/>
        </w:rPr>
        <w:t xml:space="preserve">PO-04 — Artifact Content Truncation</w:t>
      </w:r>
    </w:p>
    <w:p>
      <w:pPr>
        <w:spacing w:before="60" w:after="100"/>
      </w:pPr>
      <w:r>
        <w:rPr>
          <w:rFonts w:ascii="Arial" w:cs="Arial" w:eastAsia="Arial" w:hAnsi="Arial"/>
          <w:color w:val="2C3E50"/>
          <w:sz w:val="22"/>
          <w:szCs w:val="22"/>
        </w:rPr>
        <w:t xml:space="preserve">What: Large files (&gt;4000 tokens) must be truncated before reaching Claude with a clear note: "[File truncated at line N. Full file stored. Request additional sections explicitly.]"</w:t>
      </w:r>
    </w:p>
    <w:p>
      <w:pPr>
        <w:spacing w:before="60" w:after="100"/>
      </w:pPr>
      <w:r>
        <w:rPr>
          <w:rFonts w:ascii="Arial" w:cs="Arial" w:eastAsia="Arial" w:hAnsi="Arial"/>
          <w:color w:val="2C3E50"/>
          <w:sz w:val="22"/>
          <w:szCs w:val="22"/>
        </w:rPr>
        <w:t xml:space="preserve">This prevents context overflow and makes Claude aware it has partial information.</w:t>
      </w:r>
    </w:p>
    <w:p>
      <w:pPr>
        <w:spacing w:before="60" w:after="100"/>
      </w:pPr>
      <w:r>
        <w:rPr>
          <w:rFonts w:ascii="Arial" w:cs="Arial" w:eastAsia="Arial" w:hAnsi="Arial"/>
          <w:color w:val="2C3E50"/>
          <w:sz w:val="22"/>
          <w:szCs w:val="22"/>
        </w:rPr>
        <w:t xml:space="preserve">Where: lib/claude/prompt-builder.ts (artifact excerpt assembly)</w:t>
      </w:r>
    </w:p>
    <w:p>
      <w:pPr>
        <w:spacing w:before="60" w:after="100"/>
      </w:pPr>
      <w:r>
        <w:rPr>
          <w:rFonts w:ascii="Arial" w:cs="Arial" w:eastAsia="Arial" w:hAnsi="Arial"/>
          <w:color w:val="2C3E50"/>
          <w:sz w:val="22"/>
          <w:szCs w:val="22"/>
        </w:rPr>
        <w:t xml:space="preserve">Done when: T3.4 passes without crash and the truncation note appears in the RunCard.</w:t>
      </w:r>
    </w:p>
    <w:p>
      <w:r>
        <w:rPr>
          <w:sz w:val="22"/>
          <w:szCs w:val="22"/>
        </w:rPr>
        <w:t xml:space="preserve"/>
      </w:r>
    </w:p>
    <w:p>
      <w:pPr>
        <w:pStyle w:val="Heading2"/>
        <w:spacing w:before="300" w:after="120"/>
      </w:pPr>
      <w:r>
        <w:rPr>
          <w:rFonts w:ascii="Arial" w:cs="Arial" w:eastAsia="Arial" w:hAnsi="Arial"/>
          <w:b/>
          <w:bCs/>
          <w:color w:val="1A1A2E"/>
          <w:sz w:val="26"/>
          <w:szCs w:val="26"/>
        </w:rPr>
        <w:t xml:space="preserve">FUTURE TASKS — Phase 2+</w:t>
      </w:r>
    </w:p>
    <w:p>
      <w:r>
        <w:rPr>
          <w:sz w:val="22"/>
          <w:szCs w:val="22"/>
        </w:rPr>
        <w:t xml:space="preserve"/>
      </w:r>
    </w:p>
    <w:p>
      <w:pPr>
        <w:pStyle w:val="Heading3"/>
        <w:spacing w:before="240" w:after="80"/>
      </w:pPr>
      <w:r>
        <w:rPr>
          <w:rFonts w:ascii="Arial" w:cs="Arial" w:eastAsia="Arial" w:hAnsi="Arial"/>
          <w:b/>
          <w:bCs/>
          <w:color w:val="2980B9"/>
          <w:sz w:val="22"/>
          <w:szCs w:val="22"/>
        </w:rPr>
        <w:t xml:space="preserve">FU-01 — Hypothesis Tree Engine</w:t>
      </w:r>
    </w:p>
    <w:p>
      <w:pPr>
        <w:spacing w:before="60" w:after="100"/>
      </w:pPr>
      <w:r>
        <w:rPr>
          <w:rFonts w:ascii="Arial" w:cs="Arial" w:eastAsia="Arial" w:hAnsi="Arial"/>
          <w:color w:val="2C3E50"/>
          <w:sz w:val="22"/>
          <w:szCs w:val="22"/>
        </w:rPr>
        <w:t xml:space="preserve">Claude generates a ranked list of hypotheses. Each hypothesis is stored as a node with parent references. The UI renders the tree and allows marking hypotheses as confirmed/refuted. This is the most complex feature and should not be started until all BLOCKER and CORE tasks are complete.</w:t>
      </w:r>
    </w:p>
    <w:p>
      <w:r>
        <w:rPr>
          <w:sz w:val="22"/>
          <w:szCs w:val="22"/>
        </w:rPr>
        <w:t xml:space="preserve"/>
      </w:r>
    </w:p>
    <w:p>
      <w:pPr>
        <w:pStyle w:val="Heading3"/>
        <w:spacing w:before="240" w:after="80"/>
      </w:pPr>
      <w:r>
        <w:rPr>
          <w:rFonts w:ascii="Arial" w:cs="Arial" w:eastAsia="Arial" w:hAnsi="Arial"/>
          <w:b/>
          <w:bCs/>
          <w:color w:val="2980B9"/>
          <w:sz w:val="22"/>
          <w:szCs w:val="22"/>
        </w:rPr>
        <w:t xml:space="preserve">FU-02 — Git Diff Parser</w:t>
      </w:r>
    </w:p>
    <w:p>
      <w:pPr>
        <w:spacing w:before="60" w:after="100"/>
      </w:pPr>
      <w:r>
        <w:rPr>
          <w:rFonts w:ascii="Arial" w:cs="Arial" w:eastAsia="Arial" w:hAnsi="Arial"/>
          <w:color w:val="2C3E50"/>
          <w:sz w:val="22"/>
          <w:szCs w:val="22"/>
        </w:rPr>
        <w:t xml:space="preserve">Accept .patch and .diff files as artifact types. Parse into structured change summaries (per-file, per-hunk, lines added/removed). Feed structured diff to Claude rather than raw unified diff format.</w:t>
      </w:r>
    </w:p>
    <w:p>
      <w:r>
        <w:rPr>
          <w:sz w:val="22"/>
          <w:szCs w:val="22"/>
        </w:rPr>
        <w:t xml:space="preserve"/>
      </w:r>
    </w:p>
    <w:p>
      <w:pPr>
        <w:pStyle w:val="Heading3"/>
        <w:spacing w:before="240" w:after="80"/>
      </w:pPr>
      <w:r>
        <w:rPr>
          <w:rFonts w:ascii="Arial" w:cs="Arial" w:eastAsia="Arial" w:hAnsi="Arial"/>
          <w:b/>
          <w:bCs/>
          <w:color w:val="2980B9"/>
          <w:sz w:val="22"/>
          <w:szCs w:val="22"/>
        </w:rPr>
        <w:t xml:space="preserve">FU-03 — Stack Trace Correlation</w:t>
      </w:r>
    </w:p>
    <w:p>
      <w:pPr>
        <w:spacing w:before="60" w:after="100"/>
      </w:pPr>
      <w:r>
        <w:rPr>
          <w:rFonts w:ascii="Arial" w:cs="Arial" w:eastAsia="Arial" w:hAnsi="Arial"/>
          <w:color w:val="2C3E50"/>
          <w:sz w:val="22"/>
          <w:szCs w:val="22"/>
        </w:rPr>
        <w:t xml:space="preserve">Accept stack trace text. Parse frame-by-frame. Correlate symbols against the session's artifact symbol table. Flag unresolvable frames as UNVERIFIED.</w:t>
      </w:r>
    </w:p>
    <w:p>
      <w:r>
        <w:rPr>
          <w:sz w:val="22"/>
          <w:szCs w:val="22"/>
        </w:rPr>
        <w:t xml:space="preserve"/>
      </w:r>
    </w:p>
    <w:p>
      <w:pPr>
        <w:pStyle w:val="Heading3"/>
        <w:spacing w:before="240" w:after="80"/>
      </w:pPr>
      <w:r>
        <w:rPr>
          <w:rFonts w:ascii="Arial" w:cs="Arial" w:eastAsia="Arial" w:hAnsi="Arial"/>
          <w:b/>
          <w:bCs/>
          <w:color w:val="2980B9"/>
          <w:sz w:val="22"/>
          <w:szCs w:val="22"/>
        </w:rPr>
        <w:t xml:space="preserve">FU-04 — Fork Risk Evaluation</w:t>
      </w:r>
    </w:p>
    <w:p>
      <w:pPr>
        <w:spacing w:before="60" w:after="100"/>
      </w:pPr>
      <w:r>
        <w:rPr>
          <w:rFonts w:ascii="Arial" w:cs="Arial" w:eastAsia="Arial" w:hAnsi="Arial"/>
          <w:color w:val="2C3E50"/>
          <w:sz w:val="22"/>
          <w:szCs w:val="22"/>
        </w:rPr>
        <w:t xml:space="preserve">After hypothesis confirmation, generate a fork-risk checklist. Eight items covering validity changes, network split risk, serialization in hash, script semantics, activation guards, etc. Each item requires a Claude response with citations.</w:t>
      </w:r>
    </w:p>
    <w:p>
      <w:r>
        <w:rPr>
          <w:sz w:val="22"/>
          <w:szCs w:val="22"/>
        </w:rPr>
        <w:t xml:space="preserve"/>
      </w:r>
    </w:p>
    <w:p>
      <w:pPr>
        <w:pStyle w:val="Heading3"/>
        <w:spacing w:before="240" w:after="80"/>
      </w:pPr>
      <w:r>
        <w:rPr>
          <w:rFonts w:ascii="Arial" w:cs="Arial" w:eastAsia="Arial" w:hAnsi="Arial"/>
          <w:b/>
          <w:bCs/>
          <w:color w:val="2980B9"/>
          <w:sz w:val="22"/>
          <w:szCs w:val="22"/>
        </w:rPr>
        <w:t xml:space="preserve">FU-05 — Patch Proposal Generation</w:t>
      </w:r>
    </w:p>
    <w:p>
      <w:pPr>
        <w:spacing w:before="60" w:after="100"/>
      </w:pPr>
      <w:r>
        <w:rPr>
          <w:rFonts w:ascii="Arial" w:cs="Arial" w:eastAsia="Arial" w:hAnsi="Arial"/>
          <w:color w:val="2C3E50"/>
          <w:sz w:val="22"/>
          <w:szCs w:val="22"/>
        </w:rPr>
        <w:t xml:space="preserve">Gated on confirmed hypothesis + completed fork-risk evaluation. Claude proposes a minimal diff. Consensus-boundary patches are blocked from display until fork risk is assessed as non-critical.</w:t>
      </w:r>
    </w:p>
    <w:p>
      <w:r>
        <w:rPr>
          <w:sz w:val="44"/>
          <w:szCs w:val="4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r>
              <w:rPr>
                <w:rFonts w:ascii="Arial" w:cs="Arial" w:eastAsia="Arial" w:hAnsi="Arial"/>
                <w:b/>
                <w:bCs/>
                <w:color w:val="F7931A"/>
                <w:sz w:val="26"/>
                <w:szCs w:val="26"/>
              </w:rPr>
              <w:t xml:space="preserve">05  </w:t>
            </w:r>
            <w:r>
              <w:rPr>
                <w:rFonts w:ascii="Arial" w:cs="Arial" w:eastAsia="Arial" w:hAnsi="Arial"/>
                <w:b/>
                <w:bCs/>
                <w:color w:val="FFFFFF"/>
                <w:sz w:val="26"/>
                <w:szCs w:val="26"/>
              </w:rPr>
              <w:t xml:space="preserve">Execution Order — What to Do Right Now</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7931A" w:sz="1"/>
              <w:left w:val="single" w:color="F7931A" w:sz="1"/>
              <w:bottom w:val="single" w:color="F7931A" w:sz="1"/>
              <w:right w:val="single" w:color="F7931A" w:sz="1"/>
            </w:tcBorders>
            <w:shd w:fill="F4F6F9" w:val="clear"/>
            <w:tcMar>
              <w:top w:type="dxa" w:w="120"/>
              <w:left w:type="dxa" w:w="180"/>
              <w:bottom w:type="dxa" w:w="120"/>
              <w:right w:type="dxa" w:w="180"/>
            </w:tcMar>
          </w:tcPr>
          <w:p>
            <w:pPr>
              <w:spacing w:before="0" w:after="80"/>
            </w:pPr>
            <w:r>
              <w:rPr>
                <w:rFonts w:ascii="Arial" w:cs="Arial" w:eastAsia="Arial" w:hAnsi="Arial"/>
                <w:b/>
                <w:bCs/>
                <w:color w:val="F7931A"/>
                <w:sz w:val="22"/>
                <w:szCs w:val="22"/>
              </w:rPr>
              <w:t xml:space="preserve">The One-Day Sprint to a Working MVP</w:t>
            </w:r>
          </w:p>
          <w:p>
            <w:pPr>
              <w:spacing w:before="40" w:after="40"/>
            </w:pPr>
            <w:r>
              <w:rPr>
                <w:rFonts w:ascii="Arial" w:cs="Arial" w:eastAsia="Arial" w:hAnsi="Arial"/>
                <w:color w:val="2C3E50"/>
                <w:sz w:val="20"/>
                <w:szCs w:val="20"/>
              </w:rPr>
              <w:t xml:space="preserve">Follow this exact sequence. Do not parallelize. Each step confirms the foundation for the next.</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640"/>
        <w:gridCol w:w="4000"/>
        <w:gridCol w:w="2000"/>
      </w:tblGrid>
      <w:tr>
        <w:tc>
          <w:tcPr>
            <w:tcW w:type="dxa" w:w="720"/>
            <w:tcBorders>
              <w:top w:val="single" w:color="1A1A2E" w:sz="1"/>
              <w:left w:val="single" w:color="1A1A2E" w:sz="1"/>
              <w:bottom w:val="single" w:color="1A1A2E" w:sz="1"/>
              <w:right w:val="single" w:color="1A1A2E" w:sz="1"/>
            </w:tcBorders>
            <w:shd w:fill="1A1A2E" w:val="clear"/>
            <w:tcMar>
              <w:top w:type="dxa" w:w="80"/>
              <w:left w:type="dxa" w:w="80"/>
              <w:bottom w:type="dxa" w:w="80"/>
              <w:right w:type="dxa" w:w="80"/>
            </w:tcMar>
          </w:tcPr>
          <w:p>
            <w:r>
              <w:rPr>
                <w:rFonts w:ascii="Arial" w:cs="Arial" w:eastAsia="Arial" w:hAnsi="Arial"/>
                <w:b/>
                <w:bCs/>
                <w:color w:val="FFFFFF"/>
                <w:sz w:val="18"/>
                <w:szCs w:val="18"/>
              </w:rPr>
              <w:t xml:space="preserve">#</w:t>
            </w:r>
          </w:p>
        </w:tc>
        <w:tc>
          <w:tcPr>
            <w:tcW w:type="dxa" w:w="26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40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Completion Signal</w:t>
            </w:r>
          </w:p>
        </w:tc>
        <w:tc>
          <w:tcPr>
            <w:tcW w:type="dxa" w:w="20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Tests</w:t>
            </w:r>
          </w:p>
        </w:tc>
      </w:tr>
      <w:tr>
        <w:tc>
          <w:tcPr>
            <w:tcW w:type="dxa" w:w="72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b/>
                <w:bCs/>
                <w:color w:val="F7931A"/>
                <w:sz w:val="19"/>
                <w:szCs w:val="19"/>
              </w:rPr>
              <w:t xml:space="preserve">1</w:t>
            </w:r>
          </w:p>
        </w:tc>
        <w:tc>
          <w:tcPr>
            <w:tcW w:type="dxa" w:w="26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npm run build — zero errors</w:t>
            </w:r>
          </w:p>
        </w:tc>
        <w:tc>
          <w:tcPr>
            <w:tcW w:type="dxa" w:w="4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7F8C8D"/>
                <w:sz w:val="19"/>
                <w:szCs w:val="19"/>
              </w:rPr>
              <w:t xml:space="preserve">Build output shows no errors, no warnings</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980B9"/>
                <w:sz w:val="19"/>
                <w:szCs w:val="19"/>
              </w:rPr>
              <w:t xml:space="preserve">T1.1</w:t>
            </w:r>
          </w:p>
        </w:tc>
      </w:tr>
      <w:tr>
        <w:tc>
          <w:tcPr>
            <w:tcW w:type="dxa" w:w="720"/>
            <w:tcBorders>
              <w:top w:val="single" w:color="D5D8DC" w:sz="1"/>
              <w:left w:val="single" w:color="D5D8DC" w:sz="1"/>
              <w:bottom w:val="single" w:color="D5D8DC" w:sz="1"/>
              <w:right w:val="single" w:color="D5D8DC" w:sz="1"/>
            </w:tcBorders>
            <w:shd w:fill="F4F6F9" w:val="clear"/>
            <w:tcMar>
              <w:top w:type="dxa" w:w="80"/>
              <w:left w:type="dxa" w:w="80"/>
              <w:bottom w:type="dxa" w:w="80"/>
              <w:right w:type="dxa" w:w="80"/>
            </w:tcMar>
          </w:tcPr>
          <w:p>
            <w:pPr>
              <w:jc w:val="center"/>
            </w:pPr>
            <w:r>
              <w:rPr>
                <w:rFonts w:ascii="Arial" w:cs="Arial" w:eastAsia="Arial" w:hAnsi="Arial"/>
                <w:b/>
                <w:bCs/>
                <w:color w:val="F7931A"/>
                <w:sz w:val="19"/>
                <w:szCs w:val="19"/>
              </w:rPr>
              <w:t xml:space="preserve">2</w:t>
            </w:r>
          </w:p>
        </w:tc>
        <w:tc>
          <w:tcPr>
            <w:tcW w:type="dxa" w:w="2640"/>
            <w:tcBorders>
              <w:top w:val="single" w:color="D5D8DC" w:sz="1"/>
              <w:left w:val="single" w:color="D5D8DC" w:sz="1"/>
              <w:bottom w:val="single" w:color="D5D8DC" w:sz="1"/>
              <w:right w:val="single" w:color="D5D8DC" w:sz="1"/>
            </w:tcBorders>
            <w:shd w:fill="F4F6F9" w:val="clear"/>
            <w:tcMar>
              <w:top w:type="dxa" w:w="80"/>
              <w:left w:type="dxa" w:w="120"/>
              <w:bottom w:type="dxa" w:w="80"/>
              <w:right w:type="dxa" w:w="120"/>
            </w:tcMar>
          </w:tcPr>
          <w:p>
            <w:r>
              <w:rPr>
                <w:rFonts w:ascii="Arial" w:cs="Arial" w:eastAsia="Arial" w:hAnsi="Arial"/>
                <w:color w:val="2C3E50"/>
                <w:sz w:val="19"/>
                <w:szCs w:val="19"/>
              </w:rPr>
              <w:t xml:space="preserve">npm run dev + first page load</w:t>
            </w:r>
          </w:p>
        </w:tc>
        <w:tc>
          <w:tcPr>
            <w:tcW w:type="dxa" w:w="4000"/>
            <w:tcBorders>
              <w:top w:val="single" w:color="D5D8DC" w:sz="1"/>
              <w:left w:val="single" w:color="D5D8DC" w:sz="1"/>
              <w:bottom w:val="single" w:color="D5D8DC" w:sz="1"/>
              <w:right w:val="single" w:color="D5D8DC" w:sz="1"/>
            </w:tcBorders>
            <w:shd w:fill="F4F6F9" w:val="clear"/>
            <w:tcMar>
              <w:top w:type="dxa" w:w="80"/>
              <w:left w:type="dxa" w:w="120"/>
              <w:bottom w:type="dxa" w:w="80"/>
              <w:right w:type="dxa" w:w="120"/>
            </w:tcMar>
          </w:tcPr>
          <w:p>
            <w:r>
              <w:rPr>
                <w:rFonts w:ascii="Arial" w:cs="Arial" w:eastAsia="Arial" w:hAnsi="Arial"/>
                <w:color w:val="7F8C8D"/>
                <w:sz w:val="19"/>
                <w:szCs w:val="19"/>
              </w:rPr>
              <w:t xml:space="preserve">Page loads, /data initialized correctly</w:t>
            </w:r>
          </w:p>
        </w:tc>
        <w:tc>
          <w:tcPr>
            <w:tcW w:type="dxa" w:w="2000"/>
            <w:tcBorders>
              <w:top w:val="single" w:color="D5D8DC" w:sz="1"/>
              <w:left w:val="single" w:color="D5D8DC" w:sz="1"/>
              <w:bottom w:val="single" w:color="D5D8DC" w:sz="1"/>
              <w:right w:val="single" w:color="D5D8DC" w:sz="1"/>
            </w:tcBorders>
            <w:shd w:fill="F4F6F9" w:val="clear"/>
            <w:tcMar>
              <w:top w:type="dxa" w:w="80"/>
              <w:left w:type="dxa" w:w="120"/>
              <w:bottom w:type="dxa" w:w="80"/>
              <w:right w:type="dxa" w:w="120"/>
            </w:tcMar>
          </w:tcPr>
          <w:p>
            <w:r>
              <w:rPr>
                <w:rFonts w:ascii="Arial" w:cs="Arial" w:eastAsia="Arial" w:hAnsi="Arial"/>
                <w:color w:val="2980B9"/>
                <w:sz w:val="19"/>
                <w:szCs w:val="19"/>
              </w:rPr>
              <w:t xml:space="preserve">T1.2, T1.3</w:t>
            </w:r>
          </w:p>
        </w:tc>
      </w:tr>
      <w:tr>
        <w:tc>
          <w:tcPr>
            <w:tcW w:type="dxa" w:w="72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b/>
                <w:bCs/>
                <w:color w:val="F7931A"/>
                <w:sz w:val="19"/>
                <w:szCs w:val="19"/>
              </w:rPr>
              <w:t xml:space="preserve">3</w:t>
            </w:r>
          </w:p>
        </w:tc>
        <w:tc>
          <w:tcPr>
            <w:tcW w:type="dxa" w:w="26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Create project + session</w:t>
            </w:r>
          </w:p>
        </w:tc>
        <w:tc>
          <w:tcPr>
            <w:tcW w:type="dxa" w:w="4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7F8C8D"/>
                <w:sz w:val="19"/>
                <w:szCs w:val="19"/>
              </w:rPr>
              <w:t xml:space="preserve">JSON files created, Sidebar renders</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980B9"/>
                <w:sz w:val="19"/>
                <w:szCs w:val="19"/>
              </w:rPr>
              <w:t xml:space="preserve">T2.1–T2.4</w:t>
            </w:r>
          </w:p>
        </w:tc>
      </w:tr>
      <w:tr>
        <w:tc>
          <w:tcPr>
            <w:tcW w:type="dxa" w:w="720"/>
            <w:tcBorders>
              <w:top w:val="single" w:color="D5D8DC" w:sz="1"/>
              <w:left w:val="single" w:color="D5D8DC" w:sz="1"/>
              <w:bottom w:val="single" w:color="D5D8DC" w:sz="1"/>
              <w:right w:val="single" w:color="D5D8DC" w:sz="1"/>
            </w:tcBorders>
            <w:shd w:fill="F4F6F9" w:val="clear"/>
            <w:tcMar>
              <w:top w:type="dxa" w:w="80"/>
              <w:left w:type="dxa" w:w="80"/>
              <w:bottom w:type="dxa" w:w="80"/>
              <w:right w:type="dxa" w:w="80"/>
            </w:tcMar>
          </w:tcPr>
          <w:p>
            <w:pPr>
              <w:jc w:val="center"/>
            </w:pPr>
            <w:r>
              <w:rPr>
                <w:rFonts w:ascii="Arial" w:cs="Arial" w:eastAsia="Arial" w:hAnsi="Arial"/>
                <w:b/>
                <w:bCs/>
                <w:color w:val="F7931A"/>
                <w:sz w:val="19"/>
                <w:szCs w:val="19"/>
              </w:rPr>
              <w:t xml:space="preserve">4</w:t>
            </w:r>
          </w:p>
        </w:tc>
        <w:tc>
          <w:tcPr>
            <w:tcW w:type="dxa" w:w="2640"/>
            <w:tcBorders>
              <w:top w:val="single" w:color="D5D8DC" w:sz="1"/>
              <w:left w:val="single" w:color="D5D8DC" w:sz="1"/>
              <w:bottom w:val="single" w:color="D5D8DC" w:sz="1"/>
              <w:right w:val="single" w:color="D5D8DC" w:sz="1"/>
            </w:tcBorders>
            <w:shd w:fill="F4F6F9" w:val="clear"/>
            <w:tcMar>
              <w:top w:type="dxa" w:w="80"/>
              <w:left w:type="dxa" w:w="120"/>
              <w:bottom w:type="dxa" w:w="80"/>
              <w:right w:type="dxa" w:w="120"/>
            </w:tcMar>
          </w:tcPr>
          <w:p>
            <w:r>
              <w:rPr>
                <w:rFonts w:ascii="Arial" w:cs="Arial" w:eastAsia="Arial" w:hAnsi="Arial"/>
                <w:color w:val="2C3E50"/>
                <w:sz w:val="19"/>
                <w:szCs w:val="19"/>
              </w:rPr>
              <w:t xml:space="preserve">BL-03: Add plain text type</w:t>
            </w:r>
          </w:p>
        </w:tc>
        <w:tc>
          <w:tcPr>
            <w:tcW w:type="dxa" w:w="4000"/>
            <w:tcBorders>
              <w:top w:val="single" w:color="D5D8DC" w:sz="1"/>
              <w:left w:val="single" w:color="D5D8DC" w:sz="1"/>
              <w:bottom w:val="single" w:color="D5D8DC" w:sz="1"/>
              <w:right w:val="single" w:color="D5D8DC" w:sz="1"/>
            </w:tcBorders>
            <w:shd w:fill="F4F6F9" w:val="clear"/>
            <w:tcMar>
              <w:top w:type="dxa" w:w="80"/>
              <w:left w:type="dxa" w:w="120"/>
              <w:bottom w:type="dxa" w:w="80"/>
              <w:right w:type="dxa" w:w="120"/>
            </w:tcMar>
          </w:tcPr>
          <w:p>
            <w:r>
              <w:rPr>
                <w:rFonts w:ascii="Arial" w:cs="Arial" w:eastAsia="Arial" w:hAnsi="Arial"/>
                <w:color w:val="7F8C8D"/>
                <w:sz w:val="19"/>
                <w:szCs w:val="19"/>
              </w:rPr>
              <w:t xml:space="preserve">Any file accepted without crash</w:t>
            </w:r>
          </w:p>
        </w:tc>
        <w:tc>
          <w:tcPr>
            <w:tcW w:type="dxa" w:w="2000"/>
            <w:tcBorders>
              <w:top w:val="single" w:color="D5D8DC" w:sz="1"/>
              <w:left w:val="single" w:color="D5D8DC" w:sz="1"/>
              <w:bottom w:val="single" w:color="D5D8DC" w:sz="1"/>
              <w:right w:val="single" w:color="D5D8DC" w:sz="1"/>
            </w:tcBorders>
            <w:shd w:fill="F4F6F9" w:val="clear"/>
            <w:tcMar>
              <w:top w:type="dxa" w:w="80"/>
              <w:left w:type="dxa" w:w="120"/>
              <w:bottom w:type="dxa" w:w="80"/>
              <w:right w:type="dxa" w:w="120"/>
            </w:tcMar>
          </w:tcPr>
          <w:p>
            <w:r>
              <w:rPr>
                <w:rFonts w:ascii="Arial" w:cs="Arial" w:eastAsia="Arial" w:hAnsi="Arial"/>
                <w:color w:val="2980B9"/>
                <w:sz w:val="19"/>
                <w:szCs w:val="19"/>
              </w:rPr>
              <w:t xml:space="preserve">T3.2, T3.3</w:t>
            </w:r>
          </w:p>
        </w:tc>
      </w:tr>
      <w:tr>
        <w:tc>
          <w:tcPr>
            <w:tcW w:type="dxa" w:w="72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b/>
                <w:bCs/>
                <w:color w:val="F7931A"/>
                <w:sz w:val="19"/>
                <w:szCs w:val="19"/>
              </w:rPr>
              <w:t xml:space="preserve">5</w:t>
            </w:r>
          </w:p>
        </w:tc>
        <w:tc>
          <w:tcPr>
            <w:tcW w:type="dxa" w:w="26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BL-04: Fix API routes</w:t>
            </w:r>
          </w:p>
        </w:tc>
        <w:tc>
          <w:tcPr>
            <w:tcW w:type="dxa" w:w="4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7F8C8D"/>
                <w:sz w:val="19"/>
                <w:szCs w:val="19"/>
              </w:rPr>
              <w:t xml:space="preserve">Artifacts stored, runs created</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980B9"/>
                <w:sz w:val="19"/>
                <w:szCs w:val="19"/>
              </w:rPr>
              <w:t xml:space="preserve">T3.1–T3.4</w:t>
            </w:r>
          </w:p>
        </w:tc>
      </w:tr>
      <w:tr>
        <w:tc>
          <w:tcPr>
            <w:tcW w:type="dxa" w:w="720"/>
            <w:tcBorders>
              <w:top w:val="single" w:color="D5D8DC" w:sz="1"/>
              <w:left w:val="single" w:color="D5D8DC" w:sz="1"/>
              <w:bottom w:val="single" w:color="D5D8DC" w:sz="1"/>
              <w:right w:val="single" w:color="D5D8DC" w:sz="1"/>
            </w:tcBorders>
            <w:shd w:fill="F4F6F9" w:val="clear"/>
            <w:tcMar>
              <w:top w:type="dxa" w:w="80"/>
              <w:left w:type="dxa" w:w="80"/>
              <w:bottom w:type="dxa" w:w="80"/>
              <w:right w:type="dxa" w:w="80"/>
            </w:tcMar>
          </w:tcPr>
          <w:p>
            <w:pPr>
              <w:jc w:val="center"/>
            </w:pPr>
            <w:r>
              <w:rPr>
                <w:rFonts w:ascii="Arial" w:cs="Arial" w:eastAsia="Arial" w:hAnsi="Arial"/>
                <w:b/>
                <w:bCs/>
                <w:color w:val="F7931A"/>
                <w:sz w:val="19"/>
                <w:szCs w:val="19"/>
              </w:rPr>
              <w:t xml:space="preserve">6</w:t>
            </w:r>
          </w:p>
        </w:tc>
        <w:tc>
          <w:tcPr>
            <w:tcW w:type="dxa" w:w="2640"/>
            <w:tcBorders>
              <w:top w:val="single" w:color="D5D8DC" w:sz="1"/>
              <w:left w:val="single" w:color="D5D8DC" w:sz="1"/>
              <w:bottom w:val="single" w:color="D5D8DC" w:sz="1"/>
              <w:right w:val="single" w:color="D5D8DC" w:sz="1"/>
            </w:tcBorders>
            <w:shd w:fill="F4F6F9" w:val="clear"/>
            <w:tcMar>
              <w:top w:type="dxa" w:w="80"/>
              <w:left w:type="dxa" w:w="120"/>
              <w:bottom w:type="dxa" w:w="80"/>
              <w:right w:type="dxa" w:w="120"/>
            </w:tcMar>
          </w:tcPr>
          <w:p>
            <w:r>
              <w:rPr>
                <w:rFonts w:ascii="Arial" w:cs="Arial" w:eastAsia="Arial" w:hAnsi="Arial"/>
                <w:color w:val="2C3E50"/>
                <w:sz w:val="19"/>
                <w:szCs w:val="19"/>
              </w:rPr>
              <w:t xml:space="preserve">BL-01: Language-agnostic scanner</w:t>
            </w:r>
          </w:p>
        </w:tc>
        <w:tc>
          <w:tcPr>
            <w:tcW w:type="dxa" w:w="4000"/>
            <w:tcBorders>
              <w:top w:val="single" w:color="D5D8DC" w:sz="1"/>
              <w:left w:val="single" w:color="D5D8DC" w:sz="1"/>
              <w:bottom w:val="single" w:color="D5D8DC" w:sz="1"/>
              <w:right w:val="single" w:color="D5D8DC" w:sz="1"/>
            </w:tcBorders>
            <w:shd w:fill="F4F6F9" w:val="clear"/>
            <w:tcMar>
              <w:top w:type="dxa" w:w="80"/>
              <w:left w:type="dxa" w:w="120"/>
              <w:bottom w:type="dxa" w:w="80"/>
              <w:right w:type="dxa" w:w="120"/>
            </w:tcMar>
          </w:tcPr>
          <w:p>
            <w:r>
              <w:rPr>
                <w:rFonts w:ascii="Arial" w:cs="Arial" w:eastAsia="Arial" w:hAnsi="Arial"/>
                <w:color w:val="7F8C8D"/>
                <w:sz w:val="19"/>
                <w:szCs w:val="19"/>
              </w:rPr>
              <w:t xml:space="preserve">Keywords found in .sol and .txt files</w:t>
            </w:r>
          </w:p>
        </w:tc>
        <w:tc>
          <w:tcPr>
            <w:tcW w:type="dxa" w:w="2000"/>
            <w:tcBorders>
              <w:top w:val="single" w:color="D5D8DC" w:sz="1"/>
              <w:left w:val="single" w:color="D5D8DC" w:sz="1"/>
              <w:bottom w:val="single" w:color="D5D8DC" w:sz="1"/>
              <w:right w:val="single" w:color="D5D8DC" w:sz="1"/>
            </w:tcBorders>
            <w:shd w:fill="F4F6F9" w:val="clear"/>
            <w:tcMar>
              <w:top w:type="dxa" w:w="80"/>
              <w:left w:type="dxa" w:w="120"/>
              <w:bottom w:type="dxa" w:w="80"/>
              <w:right w:type="dxa" w:w="120"/>
            </w:tcMar>
          </w:tcPr>
          <w:p>
            <w:r>
              <w:rPr>
                <w:rFonts w:ascii="Arial" w:cs="Arial" w:eastAsia="Arial" w:hAnsi="Arial"/>
                <w:color w:val="2980B9"/>
                <w:sz w:val="19"/>
                <w:szCs w:val="19"/>
              </w:rPr>
              <w:t xml:space="preserve">T4.1–T4.4</w:t>
            </w:r>
          </w:p>
        </w:tc>
      </w:tr>
      <w:tr>
        <w:tc>
          <w:tcPr>
            <w:tcW w:type="dxa" w:w="72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b/>
                <w:bCs/>
                <w:color w:val="F7931A"/>
                <w:sz w:val="19"/>
                <w:szCs w:val="19"/>
              </w:rPr>
              <w:t xml:space="preserve">7</w:t>
            </w:r>
          </w:p>
        </w:tc>
        <w:tc>
          <w:tcPr>
            <w:tcW w:type="dxa" w:w="26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BL-02: Multi-lang comment strip</w:t>
            </w:r>
          </w:p>
        </w:tc>
        <w:tc>
          <w:tcPr>
            <w:tcW w:type="dxa" w:w="4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7F8C8D"/>
                <w:sz w:val="19"/>
                <w:szCs w:val="19"/>
              </w:rPr>
              <w:t xml:space="preserve">Commented symbols not detected</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980B9"/>
                <w:sz w:val="19"/>
                <w:szCs w:val="19"/>
              </w:rPr>
              <w:t xml:space="preserve">T4.5</w:t>
            </w:r>
          </w:p>
        </w:tc>
      </w:tr>
      <w:tr>
        <w:tc>
          <w:tcPr>
            <w:tcW w:type="dxa" w:w="720"/>
            <w:tcBorders>
              <w:top w:val="single" w:color="D5D8DC" w:sz="1"/>
              <w:left w:val="single" w:color="D5D8DC" w:sz="1"/>
              <w:bottom w:val="single" w:color="D5D8DC" w:sz="1"/>
              <w:right w:val="single" w:color="D5D8DC" w:sz="1"/>
            </w:tcBorders>
            <w:shd w:fill="F4F6F9" w:val="clear"/>
            <w:tcMar>
              <w:top w:type="dxa" w:w="80"/>
              <w:left w:type="dxa" w:w="80"/>
              <w:bottom w:type="dxa" w:w="80"/>
              <w:right w:type="dxa" w:w="80"/>
            </w:tcMar>
          </w:tcPr>
          <w:p>
            <w:pPr>
              <w:jc w:val="center"/>
            </w:pPr>
            <w:r>
              <w:rPr>
                <w:rFonts w:ascii="Arial" w:cs="Arial" w:eastAsia="Arial" w:hAnsi="Arial"/>
                <w:b/>
                <w:bCs/>
                <w:color w:val="F7931A"/>
                <w:sz w:val="19"/>
                <w:szCs w:val="19"/>
              </w:rPr>
              <w:t xml:space="preserve">8</w:t>
            </w:r>
          </w:p>
        </w:tc>
        <w:tc>
          <w:tcPr>
            <w:tcW w:type="dxa" w:w="2640"/>
            <w:tcBorders>
              <w:top w:val="single" w:color="D5D8DC" w:sz="1"/>
              <w:left w:val="single" w:color="D5D8DC" w:sz="1"/>
              <w:bottom w:val="single" w:color="D5D8DC" w:sz="1"/>
              <w:right w:val="single" w:color="D5D8DC" w:sz="1"/>
            </w:tcBorders>
            <w:shd w:fill="F4F6F9" w:val="clear"/>
            <w:tcMar>
              <w:top w:type="dxa" w:w="80"/>
              <w:left w:type="dxa" w:w="120"/>
              <w:bottom w:type="dxa" w:w="80"/>
              <w:right w:type="dxa" w:w="120"/>
            </w:tcMar>
          </w:tcPr>
          <w:p>
            <w:r>
              <w:rPr>
                <w:rFonts w:ascii="Arial" w:cs="Arial" w:eastAsia="Arial" w:hAnsi="Arial"/>
                <w:color w:val="2C3E50"/>
                <w:sz w:val="19"/>
                <w:szCs w:val="19"/>
              </w:rPr>
              <w:t xml:space="preserve">CO-01: System prompt review</w:t>
            </w:r>
          </w:p>
        </w:tc>
        <w:tc>
          <w:tcPr>
            <w:tcW w:type="dxa" w:w="4000"/>
            <w:tcBorders>
              <w:top w:val="single" w:color="D5D8DC" w:sz="1"/>
              <w:left w:val="single" w:color="D5D8DC" w:sz="1"/>
              <w:bottom w:val="single" w:color="D5D8DC" w:sz="1"/>
              <w:right w:val="single" w:color="D5D8DC" w:sz="1"/>
            </w:tcBorders>
            <w:shd w:fill="F4F6F9" w:val="clear"/>
            <w:tcMar>
              <w:top w:type="dxa" w:w="80"/>
              <w:left w:type="dxa" w:w="120"/>
              <w:bottom w:type="dxa" w:w="80"/>
              <w:right w:type="dxa" w:w="120"/>
            </w:tcMar>
          </w:tcPr>
          <w:p>
            <w:r>
              <w:rPr>
                <w:rFonts w:ascii="Arial" w:cs="Arial" w:eastAsia="Arial" w:hAnsi="Arial"/>
                <w:color w:val="7F8C8D"/>
                <w:sz w:val="19"/>
                <w:szCs w:val="19"/>
              </w:rPr>
              <w:t xml:space="preserve">All 5 sections verified by reading</w:t>
            </w:r>
          </w:p>
        </w:tc>
        <w:tc>
          <w:tcPr>
            <w:tcW w:type="dxa" w:w="2000"/>
            <w:tcBorders>
              <w:top w:val="single" w:color="D5D8DC" w:sz="1"/>
              <w:left w:val="single" w:color="D5D8DC" w:sz="1"/>
              <w:bottom w:val="single" w:color="D5D8DC" w:sz="1"/>
              <w:right w:val="single" w:color="D5D8DC" w:sz="1"/>
            </w:tcBorders>
            <w:shd w:fill="F4F6F9" w:val="clear"/>
            <w:tcMar>
              <w:top w:type="dxa" w:w="80"/>
              <w:left w:type="dxa" w:w="120"/>
              <w:bottom w:type="dxa" w:w="80"/>
              <w:right w:type="dxa" w:w="120"/>
            </w:tcMar>
          </w:tcPr>
          <w:p>
            <w:r>
              <w:rPr>
                <w:rFonts w:ascii="Arial" w:cs="Arial" w:eastAsia="Arial" w:hAnsi="Arial"/>
                <w:color w:val="2980B9"/>
                <w:sz w:val="19"/>
                <w:szCs w:val="19"/>
              </w:rPr>
              <w:t xml:space="preserve">T5.5</w:t>
            </w:r>
          </w:p>
        </w:tc>
      </w:tr>
      <w:tr>
        <w:tc>
          <w:tcPr>
            <w:tcW w:type="dxa" w:w="72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b/>
                <w:bCs/>
                <w:color w:val="F7931A"/>
                <w:sz w:val="19"/>
                <w:szCs w:val="19"/>
              </w:rPr>
              <w:t xml:space="preserve">9</w:t>
            </w:r>
          </w:p>
        </w:tc>
        <w:tc>
          <w:tcPr>
            <w:tcW w:type="dxa" w:w="26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First real Claude call</w:t>
            </w:r>
          </w:p>
        </w:tc>
        <w:tc>
          <w:tcPr>
            <w:tcW w:type="dxa" w:w="4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7F8C8D"/>
                <w:sz w:val="19"/>
                <w:szCs w:val="19"/>
              </w:rPr>
              <w:t xml:space="preserve">RunCard renders with structured data</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980B9"/>
                <w:sz w:val="19"/>
                <w:szCs w:val="19"/>
              </w:rPr>
              <w:t xml:space="preserve">T5.1, T5.2</w:t>
            </w:r>
          </w:p>
        </w:tc>
      </w:tr>
      <w:tr>
        <w:tc>
          <w:tcPr>
            <w:tcW w:type="dxa" w:w="720"/>
            <w:tcBorders>
              <w:top w:val="single" w:color="D5D8DC" w:sz="1"/>
              <w:left w:val="single" w:color="D5D8DC" w:sz="1"/>
              <w:bottom w:val="single" w:color="D5D8DC" w:sz="1"/>
              <w:right w:val="single" w:color="D5D8DC" w:sz="1"/>
            </w:tcBorders>
            <w:shd w:fill="F4F6F9" w:val="clear"/>
            <w:tcMar>
              <w:top w:type="dxa" w:w="80"/>
              <w:left w:type="dxa" w:w="80"/>
              <w:bottom w:type="dxa" w:w="80"/>
              <w:right w:type="dxa" w:w="80"/>
            </w:tcMar>
          </w:tcPr>
          <w:p>
            <w:pPr>
              <w:jc w:val="center"/>
            </w:pPr>
            <w:r>
              <w:rPr>
                <w:rFonts w:ascii="Arial" w:cs="Arial" w:eastAsia="Arial" w:hAnsi="Arial"/>
                <w:b/>
                <w:bCs/>
                <w:color w:val="F7931A"/>
                <w:sz w:val="19"/>
                <w:szCs w:val="19"/>
              </w:rPr>
              <w:t xml:space="preserve">10</w:t>
            </w:r>
          </w:p>
        </w:tc>
        <w:tc>
          <w:tcPr>
            <w:tcW w:type="dxa" w:w="2640"/>
            <w:tcBorders>
              <w:top w:val="single" w:color="D5D8DC" w:sz="1"/>
              <w:left w:val="single" w:color="D5D8DC" w:sz="1"/>
              <w:bottom w:val="single" w:color="D5D8DC" w:sz="1"/>
              <w:right w:val="single" w:color="D5D8DC" w:sz="1"/>
            </w:tcBorders>
            <w:shd w:fill="F4F6F9" w:val="clear"/>
            <w:tcMar>
              <w:top w:type="dxa" w:w="80"/>
              <w:left w:type="dxa" w:w="120"/>
              <w:bottom w:type="dxa" w:w="80"/>
              <w:right w:type="dxa" w:w="120"/>
            </w:tcMar>
          </w:tcPr>
          <w:p>
            <w:r>
              <w:rPr>
                <w:rFonts w:ascii="Arial" w:cs="Arial" w:eastAsia="Arial" w:hAnsi="Arial"/>
                <w:color w:val="2C3E50"/>
                <w:sz w:val="19"/>
                <w:szCs w:val="19"/>
              </w:rPr>
              <w:t xml:space="preserve">CO-02: Hallucination checker</w:t>
            </w:r>
          </w:p>
        </w:tc>
        <w:tc>
          <w:tcPr>
            <w:tcW w:type="dxa" w:w="4000"/>
            <w:tcBorders>
              <w:top w:val="single" w:color="D5D8DC" w:sz="1"/>
              <w:left w:val="single" w:color="D5D8DC" w:sz="1"/>
              <w:bottom w:val="single" w:color="D5D8DC" w:sz="1"/>
              <w:right w:val="single" w:color="D5D8DC" w:sz="1"/>
            </w:tcBorders>
            <w:shd w:fill="F4F6F9" w:val="clear"/>
            <w:tcMar>
              <w:top w:type="dxa" w:w="80"/>
              <w:left w:type="dxa" w:w="120"/>
              <w:bottom w:type="dxa" w:w="80"/>
              <w:right w:type="dxa" w:w="120"/>
            </w:tcMar>
          </w:tcPr>
          <w:p>
            <w:r>
              <w:rPr>
                <w:rFonts w:ascii="Arial" w:cs="Arial" w:eastAsia="Arial" w:hAnsi="Arial"/>
                <w:color w:val="7F8C8D"/>
                <w:sz w:val="19"/>
                <w:szCs w:val="19"/>
              </w:rPr>
              <w:t xml:space="preserve">Verification status in logs</w:t>
            </w:r>
          </w:p>
        </w:tc>
        <w:tc>
          <w:tcPr>
            <w:tcW w:type="dxa" w:w="2000"/>
            <w:tcBorders>
              <w:top w:val="single" w:color="D5D8DC" w:sz="1"/>
              <w:left w:val="single" w:color="D5D8DC" w:sz="1"/>
              <w:bottom w:val="single" w:color="D5D8DC" w:sz="1"/>
              <w:right w:val="single" w:color="D5D8DC" w:sz="1"/>
            </w:tcBorders>
            <w:shd w:fill="F4F6F9" w:val="clear"/>
            <w:tcMar>
              <w:top w:type="dxa" w:w="80"/>
              <w:left w:type="dxa" w:w="120"/>
              <w:bottom w:type="dxa" w:w="80"/>
              <w:right w:type="dxa" w:w="120"/>
            </w:tcMar>
          </w:tcPr>
          <w:p>
            <w:r>
              <w:rPr>
                <w:rFonts w:ascii="Arial" w:cs="Arial" w:eastAsia="Arial" w:hAnsi="Arial"/>
                <w:color w:val="2980B9"/>
                <w:sz w:val="19"/>
                <w:szCs w:val="19"/>
              </w:rPr>
              <w:t xml:space="preserve">T5.3, T5.4</w:t>
            </w:r>
          </w:p>
        </w:tc>
      </w:tr>
      <w:tr>
        <w:tc>
          <w:tcPr>
            <w:tcW w:type="dxa" w:w="72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b/>
                <w:bCs/>
                <w:color w:val="F7931A"/>
                <w:sz w:val="19"/>
                <w:szCs w:val="19"/>
              </w:rPr>
              <w:t xml:space="preserve">11</w:t>
            </w:r>
          </w:p>
        </w:tc>
        <w:tc>
          <w:tcPr>
            <w:tcW w:type="dxa" w:w="26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CO-03: Schema alignment</w:t>
            </w:r>
          </w:p>
        </w:tc>
        <w:tc>
          <w:tcPr>
            <w:tcW w:type="dxa" w:w="4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7F8C8D"/>
                <w:sz w:val="19"/>
                <w:szCs w:val="19"/>
              </w:rPr>
              <w:t xml:space="preserve">claude_response matches schema</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980B9"/>
                <w:sz w:val="19"/>
                <w:szCs w:val="19"/>
              </w:rPr>
              <w:t xml:space="preserve">T5.2</w:t>
            </w:r>
          </w:p>
        </w:tc>
      </w:tr>
      <w:tr>
        <w:tc>
          <w:tcPr>
            <w:tcW w:type="dxa" w:w="720"/>
            <w:tcBorders>
              <w:top w:val="single" w:color="D5D8DC" w:sz="1"/>
              <w:left w:val="single" w:color="D5D8DC" w:sz="1"/>
              <w:bottom w:val="single" w:color="D5D8DC" w:sz="1"/>
              <w:right w:val="single" w:color="D5D8DC" w:sz="1"/>
            </w:tcBorders>
            <w:shd w:fill="F4F6F9" w:val="clear"/>
            <w:tcMar>
              <w:top w:type="dxa" w:w="80"/>
              <w:left w:type="dxa" w:w="80"/>
              <w:bottom w:type="dxa" w:w="80"/>
              <w:right w:type="dxa" w:w="80"/>
            </w:tcMar>
          </w:tcPr>
          <w:p>
            <w:pPr>
              <w:jc w:val="center"/>
            </w:pPr>
            <w:r>
              <w:rPr>
                <w:rFonts w:ascii="Arial" w:cs="Arial" w:eastAsia="Arial" w:hAnsi="Arial"/>
                <w:b/>
                <w:bCs/>
                <w:color w:val="F7931A"/>
                <w:sz w:val="19"/>
                <w:szCs w:val="19"/>
              </w:rPr>
              <w:t xml:space="preserve">12</w:t>
            </w:r>
          </w:p>
        </w:tc>
        <w:tc>
          <w:tcPr>
            <w:tcW w:type="dxa" w:w="2640"/>
            <w:tcBorders>
              <w:top w:val="single" w:color="D5D8DC" w:sz="1"/>
              <w:left w:val="single" w:color="D5D8DC" w:sz="1"/>
              <w:bottom w:val="single" w:color="D5D8DC" w:sz="1"/>
              <w:right w:val="single" w:color="D5D8DC" w:sz="1"/>
            </w:tcBorders>
            <w:shd w:fill="F4F6F9" w:val="clear"/>
            <w:tcMar>
              <w:top w:type="dxa" w:w="80"/>
              <w:left w:type="dxa" w:w="120"/>
              <w:bottom w:type="dxa" w:w="80"/>
              <w:right w:type="dxa" w:w="120"/>
            </w:tcMar>
          </w:tcPr>
          <w:p>
            <w:r>
              <w:rPr>
                <w:rFonts w:ascii="Arial" w:cs="Arial" w:eastAsia="Arial" w:hAnsi="Arial"/>
                <w:color w:val="2C3E50"/>
                <w:sz w:val="19"/>
                <w:szCs w:val="19"/>
              </w:rPr>
              <w:t xml:space="preserve">CO-04: Multi-turn context</w:t>
            </w:r>
          </w:p>
        </w:tc>
        <w:tc>
          <w:tcPr>
            <w:tcW w:type="dxa" w:w="4000"/>
            <w:tcBorders>
              <w:top w:val="single" w:color="D5D8DC" w:sz="1"/>
              <w:left w:val="single" w:color="D5D8DC" w:sz="1"/>
              <w:bottom w:val="single" w:color="D5D8DC" w:sz="1"/>
              <w:right w:val="single" w:color="D5D8DC" w:sz="1"/>
            </w:tcBorders>
            <w:shd w:fill="F4F6F9" w:val="clear"/>
            <w:tcMar>
              <w:top w:type="dxa" w:w="80"/>
              <w:left w:type="dxa" w:w="120"/>
              <w:bottom w:type="dxa" w:w="80"/>
              <w:right w:type="dxa" w:w="120"/>
            </w:tcMar>
          </w:tcPr>
          <w:p>
            <w:r>
              <w:rPr>
                <w:rFonts w:ascii="Arial" w:cs="Arial" w:eastAsia="Arial" w:hAnsi="Arial"/>
                <w:color w:val="7F8C8D"/>
                <w:sz w:val="19"/>
                <w:szCs w:val="19"/>
              </w:rPr>
              <w:t xml:space="preserve">Session 2nd run references 1st</w:t>
            </w:r>
          </w:p>
        </w:tc>
        <w:tc>
          <w:tcPr>
            <w:tcW w:type="dxa" w:w="2000"/>
            <w:tcBorders>
              <w:top w:val="single" w:color="D5D8DC" w:sz="1"/>
              <w:left w:val="single" w:color="D5D8DC" w:sz="1"/>
              <w:bottom w:val="single" w:color="D5D8DC" w:sz="1"/>
              <w:right w:val="single" w:color="D5D8DC" w:sz="1"/>
            </w:tcBorders>
            <w:shd w:fill="F4F6F9" w:val="clear"/>
            <w:tcMar>
              <w:top w:type="dxa" w:w="80"/>
              <w:left w:type="dxa" w:w="120"/>
              <w:bottom w:type="dxa" w:w="80"/>
              <w:right w:type="dxa" w:w="120"/>
            </w:tcMar>
          </w:tcPr>
          <w:p>
            <w:r>
              <w:rPr>
                <w:rFonts w:ascii="Arial" w:cs="Arial" w:eastAsia="Arial" w:hAnsi="Arial"/>
                <w:color w:val="2980B9"/>
                <w:sz w:val="19"/>
                <w:szCs w:val="19"/>
              </w:rPr>
              <w:t xml:space="preserve">T5.6</w:t>
            </w:r>
          </w:p>
        </w:tc>
      </w:tr>
      <w:tr>
        <w:tc>
          <w:tcPr>
            <w:tcW w:type="dxa" w:w="72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b/>
                <w:bCs/>
                <w:color w:val="F7931A"/>
                <w:sz w:val="19"/>
                <w:szCs w:val="19"/>
              </w:rPr>
              <w:t xml:space="preserve">13</w:t>
            </w:r>
          </w:p>
        </w:tc>
        <w:tc>
          <w:tcPr>
            <w:tcW w:type="dxa" w:w="26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CO-05: Code Viewer sync</w:t>
            </w:r>
          </w:p>
        </w:tc>
        <w:tc>
          <w:tcPr>
            <w:tcW w:type="dxa" w:w="4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7F8C8D"/>
                <w:sz w:val="19"/>
                <w:szCs w:val="19"/>
              </w:rPr>
              <w:t xml:space="preserve">Evidence click scrolls to line</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980B9"/>
                <w:sz w:val="19"/>
                <w:szCs w:val="19"/>
              </w:rPr>
              <w:t xml:space="preserve">T6.1–T6.4</w:t>
            </w:r>
          </w:p>
        </w:tc>
      </w:tr>
      <w:tr>
        <w:tc>
          <w:tcPr>
            <w:tcW w:type="dxa" w:w="720"/>
            <w:tcBorders>
              <w:top w:val="single" w:color="D5D8DC" w:sz="1"/>
              <w:left w:val="single" w:color="D5D8DC" w:sz="1"/>
              <w:bottom w:val="single" w:color="D5D8DC" w:sz="1"/>
              <w:right w:val="single" w:color="D5D8DC" w:sz="1"/>
            </w:tcBorders>
            <w:shd w:fill="F4F6F9" w:val="clear"/>
            <w:tcMar>
              <w:top w:type="dxa" w:w="80"/>
              <w:left w:type="dxa" w:w="80"/>
              <w:bottom w:type="dxa" w:w="80"/>
              <w:right w:type="dxa" w:w="80"/>
            </w:tcMar>
          </w:tcPr>
          <w:p>
            <w:pPr>
              <w:jc w:val="center"/>
            </w:pPr>
            <w:r>
              <w:rPr>
                <w:rFonts w:ascii="Arial" w:cs="Arial" w:eastAsia="Arial" w:hAnsi="Arial"/>
                <w:b/>
                <w:bCs/>
                <w:color w:val="F7931A"/>
                <w:sz w:val="19"/>
                <w:szCs w:val="19"/>
              </w:rPr>
              <w:t xml:space="preserve">14</w:t>
            </w:r>
          </w:p>
        </w:tc>
        <w:tc>
          <w:tcPr>
            <w:tcW w:type="dxa" w:w="2640"/>
            <w:tcBorders>
              <w:top w:val="single" w:color="D5D8DC" w:sz="1"/>
              <w:left w:val="single" w:color="D5D8DC" w:sz="1"/>
              <w:bottom w:val="single" w:color="D5D8DC" w:sz="1"/>
              <w:right w:val="single" w:color="D5D8DC" w:sz="1"/>
            </w:tcBorders>
            <w:shd w:fill="F4F6F9" w:val="clear"/>
            <w:tcMar>
              <w:top w:type="dxa" w:w="80"/>
              <w:left w:type="dxa" w:w="120"/>
              <w:bottom w:type="dxa" w:w="80"/>
              <w:right w:type="dxa" w:w="120"/>
            </w:tcMar>
          </w:tcPr>
          <w:p>
            <w:r>
              <w:rPr>
                <w:rFonts w:ascii="Arial" w:cs="Arial" w:eastAsia="Arial" w:hAnsi="Arial"/>
                <w:color w:val="2C3E50"/>
                <w:sz w:val="19"/>
                <w:szCs w:val="19"/>
              </w:rPr>
              <w:t xml:space="preserve">T7.x: Session resume</w:t>
            </w:r>
          </w:p>
        </w:tc>
        <w:tc>
          <w:tcPr>
            <w:tcW w:type="dxa" w:w="4000"/>
            <w:tcBorders>
              <w:top w:val="single" w:color="D5D8DC" w:sz="1"/>
              <w:left w:val="single" w:color="D5D8DC" w:sz="1"/>
              <w:bottom w:val="single" w:color="D5D8DC" w:sz="1"/>
              <w:right w:val="single" w:color="D5D8DC" w:sz="1"/>
            </w:tcBorders>
            <w:shd w:fill="F4F6F9" w:val="clear"/>
            <w:tcMar>
              <w:top w:type="dxa" w:w="80"/>
              <w:left w:type="dxa" w:w="120"/>
              <w:bottom w:type="dxa" w:w="80"/>
              <w:right w:type="dxa" w:w="120"/>
            </w:tcMar>
          </w:tcPr>
          <w:p>
            <w:r>
              <w:rPr>
                <w:rFonts w:ascii="Arial" w:cs="Arial" w:eastAsia="Arial" w:hAnsi="Arial"/>
                <w:color w:val="7F8C8D"/>
                <w:sz w:val="19"/>
                <w:szCs w:val="19"/>
              </w:rPr>
              <w:t xml:space="preserve">All runs visible after browser close</w:t>
            </w:r>
          </w:p>
        </w:tc>
        <w:tc>
          <w:tcPr>
            <w:tcW w:type="dxa" w:w="2000"/>
            <w:tcBorders>
              <w:top w:val="single" w:color="D5D8DC" w:sz="1"/>
              <w:left w:val="single" w:color="D5D8DC" w:sz="1"/>
              <w:bottom w:val="single" w:color="D5D8DC" w:sz="1"/>
              <w:right w:val="single" w:color="D5D8DC" w:sz="1"/>
            </w:tcBorders>
            <w:shd w:fill="F4F6F9" w:val="clear"/>
            <w:tcMar>
              <w:top w:type="dxa" w:w="80"/>
              <w:left w:type="dxa" w:w="120"/>
              <w:bottom w:type="dxa" w:w="80"/>
              <w:right w:type="dxa" w:w="120"/>
            </w:tcMar>
          </w:tcPr>
          <w:p>
            <w:r>
              <w:rPr>
                <w:rFonts w:ascii="Arial" w:cs="Arial" w:eastAsia="Arial" w:hAnsi="Arial"/>
                <w:color w:val="2980B9"/>
                <w:sz w:val="19"/>
                <w:szCs w:val="19"/>
              </w:rPr>
              <w:t xml:space="preserve">T7.1–T7.3</w:t>
            </w:r>
          </w:p>
        </w:tc>
      </w:tr>
      <w:tr>
        <w:tc>
          <w:tcPr>
            <w:tcW w:type="dxa" w:w="72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pPr>
              <w:jc w:val="center"/>
            </w:pPr>
            <w:r>
              <w:rPr>
                <w:rFonts w:ascii="Arial" w:cs="Arial" w:eastAsia="Arial" w:hAnsi="Arial"/>
                <w:b/>
                <w:bCs/>
                <w:color w:val="F7931A"/>
                <w:sz w:val="19"/>
                <w:szCs w:val="19"/>
              </w:rPr>
              <w:t xml:space="preserve">15</w:t>
            </w:r>
          </w:p>
        </w:tc>
        <w:tc>
          <w:tcPr>
            <w:tcW w:type="dxa" w:w="26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PO tasks: Error states + polish</w:t>
            </w:r>
          </w:p>
        </w:tc>
        <w:tc>
          <w:tcPr>
            <w:tcW w:type="dxa" w:w="4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7F8C8D"/>
                <w:sz w:val="19"/>
                <w:szCs w:val="19"/>
              </w:rPr>
              <w:t xml:space="preserve">Graceful errors, loading states</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980B9"/>
                <w:sz w:val="19"/>
                <w:szCs w:val="19"/>
              </w:rPr>
              <w:t xml:space="preserve">Manual</w:t>
            </w:r>
          </w:p>
        </w:tc>
      </w:tr>
    </w:tbl>
    <w:p>
      <w:r>
        <w:rPr>
          <w:sz w:val="44"/>
          <w:szCs w:val="4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r>
              <w:rPr>
                <w:rFonts w:ascii="Arial" w:cs="Arial" w:eastAsia="Arial" w:hAnsi="Arial"/>
                <w:b/>
                <w:bCs/>
                <w:color w:val="F7931A"/>
                <w:sz w:val="26"/>
                <w:szCs w:val="26"/>
              </w:rPr>
              <w:t xml:space="preserve">06  </w:t>
            </w:r>
            <w:r>
              <w:rPr>
                <w:rFonts w:ascii="Arial" w:cs="Arial" w:eastAsia="Arial" w:hAnsi="Arial"/>
                <w:b/>
                <w:bCs/>
                <w:color w:val="FFFFFF"/>
                <w:sz w:val="26"/>
                <w:szCs w:val="26"/>
              </w:rPr>
              <w:t xml:space="preserve">Cursor Prompt — Language-Agnostic Upgrade</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7931A" w:sz="1"/>
              <w:left w:val="single" w:color="F7931A" w:sz="1"/>
              <w:bottom w:val="single" w:color="F7931A" w:sz="1"/>
              <w:right w:val="single" w:color="F7931A" w:sz="1"/>
            </w:tcBorders>
            <w:shd w:fill="F4F6F9" w:val="clear"/>
            <w:tcMar>
              <w:top w:type="dxa" w:w="120"/>
              <w:left w:type="dxa" w:w="180"/>
              <w:bottom w:type="dxa" w:w="120"/>
              <w:right w:type="dxa" w:w="180"/>
            </w:tcMar>
          </w:tcPr>
          <w:p>
            <w:pPr>
              <w:spacing w:before="0" w:after="80"/>
            </w:pPr>
            <w:r>
              <w:rPr>
                <w:rFonts w:ascii="Arial" w:cs="Arial" w:eastAsia="Arial" w:hAnsi="Arial"/>
                <w:b/>
                <w:bCs/>
                <w:color w:val="F7931A"/>
                <w:sz w:val="22"/>
                <w:szCs w:val="22"/>
              </w:rPr>
              <w:t xml:space="preserve">How to Use This Prompt</w:t>
            </w:r>
          </w:p>
          <w:p>
            <w:pPr>
              <w:spacing w:before="40" w:after="40"/>
            </w:pPr>
            <w:r>
              <w:rPr>
                <w:rFonts w:ascii="Arial" w:cs="Arial" w:eastAsia="Arial" w:hAnsi="Arial"/>
                <w:color w:val="2C3E50"/>
                <w:sz w:val="20"/>
                <w:szCs w:val="20"/>
              </w:rPr>
              <w:t xml:space="preserve">Paste this prompt into Cursor after opening the btc-debug project.</w:t>
            </w:r>
          </w:p>
          <w:p>
            <w:pPr>
              <w:spacing w:before="40" w:after="40"/>
            </w:pPr>
            <w:r>
              <w:rPr>
                <w:rFonts w:ascii="Arial" w:cs="Arial" w:eastAsia="Arial" w:hAnsi="Arial"/>
                <w:color w:val="2C3E50"/>
                <w:sz w:val="20"/>
                <w:szCs w:val="20"/>
              </w:rPr>
              <w:t xml:space="preserve">This prompt addresses ONLY the language-agnostic upgrade (BL-01, BL-02, BL-03).</w:t>
            </w:r>
          </w:p>
          <w:p>
            <w:pPr>
              <w:spacing w:before="40" w:after="40"/>
            </w:pPr>
            <w:r>
              <w:rPr>
                <w:rFonts w:ascii="Arial" w:cs="Arial" w:eastAsia="Arial" w:hAnsi="Arial"/>
                <w:color w:val="2C3E50"/>
                <w:sz w:val="20"/>
                <w:szCs w:val="20"/>
              </w:rPr>
              <w:t xml:space="preserve">Run the test suite after Cursor completes before asking it to do anything else.</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1A2E" w:sz="1"/>
              <w:left w:val="single" w:color="1A1A2E" w:sz="1"/>
              <w:bottom w:val="single" w:color="1A1A2E" w:sz="1"/>
              <w:right w:val="single" w:color="1A1A2E" w:sz="1"/>
            </w:tcBorders>
            <w:shd w:fill="1E1E2E" w:val="clear"/>
            <w:tcMar>
              <w:top w:type="dxa" w:w="200"/>
              <w:left w:type="dxa" w:w="240"/>
              <w:bottom w:type="dxa" w:w="200"/>
              <w:right w:type="dxa" w:w="240"/>
            </w:tcMar>
          </w:tcPr>
          <w:p>
            <w:pPr>
              <w:spacing w:before="0" w:after="120"/>
            </w:pPr>
            <w:r>
              <w:rPr>
                <w:rFonts w:ascii="Courier New" w:cs="Courier New" w:eastAsia="Courier New" w:hAnsi="Courier New"/>
                <w:b/>
                <w:bCs/>
                <w:color w:val="F7931A"/>
                <w:sz w:val="18"/>
                <w:szCs w:val="18"/>
              </w:rPr>
              <w:t xml:space="preserve">PROJECT CONTEXT — READ BEFORE MAKING ANY CHANGES</w:t>
            </w:r>
          </w:p>
          <w:p>
            <w:pPr>
              <w:spacing w:before="0" w:after="80"/>
            </w:pPr>
            <w:r>
              <w:rPr>
                <w:rFonts w:ascii="Courier New" w:cs="Courier New" w:eastAsia="Courier New" w:hAnsi="Courier New"/>
                <w:color w:val="E8E8E8"/>
                <w:sz w:val="17"/>
                <w:szCs w:val="17"/>
              </w:rPr>
              <w:t xml:space="preserve">We have a working Next.js 14 Bitcoin Consensus Debugging Agent. We need three specific upgrades to make the artifact analysis language-agnostic. Make ONLY the changes described below. Do not refactor anything else.</w:t>
            </w:r>
          </w:p>
          <w:p>
            <w:pPr>
              <w:spacing w:before="120" w:after="60"/>
            </w:pPr>
            <w:r>
              <w:rPr>
                <w:rFonts w:ascii="Courier New" w:cs="Courier New" w:eastAsia="Courier New" w:hAnsi="Courier New"/>
                <w:b/>
                <w:bCs/>
                <w:color w:val="E67E22"/>
                <w:sz w:val="18"/>
                <w:szCs w:val="18"/>
              </w:rPr>
              <w:t xml:space="preserve">CHANGE 1 — lib/tools/boundary-scanner.ts</w:t>
            </w:r>
          </w:p>
          <w:p>
            <w:pPr>
              <w:spacing w:before="0" w:after="40"/>
            </w:pPr>
            <w:r>
              <w:rPr>
                <w:rFonts w:ascii="Courier New" w:cs="Courier New" w:eastAsia="Courier New" w:hAnsi="Courier New"/>
                <w:color w:val="E8E8E8"/>
                <w:sz w:val="17"/>
                <w:szCs w:val="17"/>
              </w:rPr>
              <w:t xml:space="preserve">Remove any language detection gate that prevents scanning non-C++ files. The scanner must run on any text input, including Solidity, TypeScript, Go, Rust, plain text, and log files.</w:t>
            </w:r>
          </w:p>
          <w:p>
            <w:pPr>
              <w:spacing w:before="40" w:after="40"/>
            </w:pPr>
            <w:r>
              <w:rPr>
                <w:rFonts w:ascii="Courier New" w:cs="Courier New" w:eastAsia="Courier New" w:hAnsi="Courier New"/>
                <w:color w:val="E8E8E8"/>
                <w:sz w:val="17"/>
                <w:szCs w:val="17"/>
              </w:rPr>
              <w:t xml:space="preserve">Add to config/consensus_symbols.json a new section "keyword_patterns" that contains language-agnostic Bitcoin consensus keywords. These must include at minimum: sighash, taproot, segwit, witness, locktime, sequence, coinbase, txid, scriptpubkey, p2sh, p2wsh, p2tr, schnorr, ecdsa, musig, htlc, timelock, checksequenceverify, checklocktimeverify, op_return, nulldata, utxo, vout, vin, prevout. Each keyword gets boundary_category "consensus_keyword" and severity "high".</w:t>
            </w:r>
          </w:p>
          <w:p>
            <w:pPr>
              <w:spacing w:before="40" w:after="40"/>
            </w:pPr>
            <w:r>
              <w:rPr>
                <w:rFonts w:ascii="Courier New" w:cs="Courier New" w:eastAsia="Courier New" w:hAnsi="Courier New"/>
                <w:color w:val="E8E8E8"/>
                <w:sz w:val="17"/>
                <w:szCs w:val="17"/>
              </w:rPr>
              <w:t xml:space="preserve">The scanner's return type must not change. It must still return the same array of { symbol, line_number, line_content, boundary_category, severity } objects. For keyword matches in free text, line_number is the line of the text file where the keyword appears.</w:t>
            </w:r>
          </w:p>
          <w:p>
            <w:pPr>
              <w:spacing w:before="120" w:after="60"/>
            </w:pPr>
            <w:r>
              <w:rPr>
                <w:rFonts w:ascii="Courier New" w:cs="Courier New" w:eastAsia="Courier New" w:hAnsi="Courier New"/>
                <w:b/>
                <w:bCs/>
                <w:color w:val="E67E22"/>
                <w:sz w:val="18"/>
                <w:szCs w:val="18"/>
              </w:rPr>
              <w:t xml:space="preserve">CHANGE 2 — lib/tools/comment-stripper.ts</w:t>
            </w:r>
          </w:p>
          <w:p>
            <w:pPr>
              <w:spacing w:before="0" w:after="40"/>
            </w:pPr>
            <w:r>
              <w:rPr>
                <w:rFonts w:ascii="Courier New" w:cs="Courier New" w:eastAsia="Courier New" w:hAnsi="Courier New"/>
                <w:color w:val="E8E8E8"/>
                <w:sz w:val="17"/>
                <w:szCs w:val="17"/>
              </w:rPr>
              <w:t xml:space="preserve">The current implementation handles C/C++ only. Upgrade it to detect the artifact language based on file extension and apply the appropriate stripping strategy. Support: .cpp/.c/.h (C/C++ style), .sol (same as C++), .ts/.js/.tsx/.jsx (same as C++), .go (same as C++), .rs (same as C++ plus doc comments ///), .py (strip # line comments and """ block strings). For .txt, .log, or any unrecognized extension: return the text unchanged with no stripping.</w:t>
            </w:r>
          </w:p>
          <w:p>
            <w:pPr>
              <w:spacing w:before="40" w:after="40"/>
            </w:pPr>
            <w:r>
              <w:rPr>
                <w:rFonts w:ascii="Courier New" w:cs="Courier New" w:eastAsia="Courier New" w:hAnsi="Courier New"/>
                <w:color w:val="E8E8E8"/>
                <w:sz w:val="17"/>
                <w:szCs w:val="17"/>
              </w:rPr>
              <w:t xml:space="preserve">The function signature must not change. It accepts (text: string, filename: string) and returns string.</w:t>
            </w:r>
          </w:p>
          <w:p>
            <w:pPr>
              <w:spacing w:before="120" w:after="60"/>
            </w:pPr>
            <w:r>
              <w:rPr>
                <w:rFonts w:ascii="Courier New" w:cs="Courier New" w:eastAsia="Courier New" w:hAnsi="Courier New"/>
                <w:b/>
                <w:bCs/>
                <w:color w:val="E67E22"/>
                <w:sz w:val="18"/>
                <w:szCs w:val="18"/>
              </w:rPr>
              <w:t xml:space="preserve">CHANGE 3 — schemas/artifacts.ts + app/api/analyze/route.ts</w:t>
            </w:r>
          </w:p>
          <w:p>
            <w:pPr>
              <w:spacing w:before="0" w:after="40"/>
            </w:pPr>
            <w:r>
              <w:rPr>
                <w:rFonts w:ascii="Courier New" w:cs="Courier New" w:eastAsia="Courier New" w:hAnsi="Courier New"/>
                <w:color w:val="E8E8E8"/>
                <w:sz w:val="17"/>
                <w:szCs w:val="17"/>
              </w:rPr>
              <w:t xml:space="preserve">Add "text" and "log" to the artifact_type enum in schemas/artifacts.ts. In app/api/analyze/route.ts, update the file type detection logic so that .txt, .log, .md, and any unrecognized extension map to "text" rather than throwing an error. No file type should cause a 400 error — unrecognized types fall back to "text".</w:t>
            </w:r>
          </w:p>
          <w:p>
            <w:pPr>
              <w:spacing w:before="120" w:after="60"/>
            </w:pPr>
            <w:r>
              <w:rPr>
                <w:rFonts w:ascii="Courier New" w:cs="Courier New" w:eastAsia="Courier New" w:hAnsi="Courier New"/>
                <w:b/>
                <w:bCs/>
                <w:color w:val="C0392B"/>
                <w:sz w:val="18"/>
                <w:szCs w:val="18"/>
              </w:rPr>
              <w:t xml:space="preserve">CONSTRAINTS</w:t>
            </w:r>
          </w:p>
          <w:p>
            <w:pPr>
              <w:spacing w:before="0" w:after="40"/>
            </w:pPr>
            <w:r>
              <w:rPr>
                <w:rFonts w:ascii="Courier New" w:cs="Courier New" w:eastAsia="Courier New" w:hAnsi="Courier New"/>
                <w:color w:val="E8E8E8"/>
                <w:sz w:val="17"/>
                <w:szCs w:val="17"/>
              </w:rPr>
              <w:t xml:space="preserve">- Do not change any other files
- Do not change any function signatures except where explicitly stated
- Do not add new dependencies
- TypeScript must still compile with zero errors after your changes
- Do not add console.log statements</w:t>
            </w:r>
          </w:p>
          <w:p>
            <w:pPr>
              <w:spacing w:before="120" w:after="60"/>
            </w:pPr>
            <w:r>
              <w:rPr>
                <w:rFonts w:ascii="Courier New" w:cs="Courier New" w:eastAsia="Courier New" w:hAnsi="Courier New"/>
                <w:b/>
                <w:bCs/>
                <w:color w:val="27AE60"/>
                <w:sz w:val="18"/>
                <w:szCs w:val="18"/>
              </w:rPr>
              <w:t xml:space="preserve">VERIFICATION</w:t>
            </w:r>
          </w:p>
          <w:p>
            <w:pPr>
              <w:spacing w:before="0" w:after="0"/>
            </w:pPr>
            <w:r>
              <w:rPr>
                <w:rFonts w:ascii="Courier New" w:cs="Courier New" w:eastAsia="Courier New" w:hAnsi="Courier New"/>
                <w:color w:val="E8E8E8"/>
                <w:sz w:val="17"/>
                <w:szCs w:val="17"/>
              </w:rPr>
              <w:t xml:space="preserve">After making changes, run: npm run build. It must succeed with zero errors. Then describe exactly what you changed and why, file by file.</w:t>
            </w:r>
          </w:p>
        </w:tc>
      </w:tr>
    </w:tbl>
    <w:p>
      <w:r>
        <w:rPr>
          <w:sz w:val="44"/>
          <w:szCs w:val="4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7931A" w:sz="1"/>
              <w:left w:val="single" w:color="F7931A" w:sz="1"/>
              <w:bottom w:val="single" w:color="F7931A" w:sz="1"/>
              <w:right w:val="single" w:color="F7931A" w:sz="1"/>
            </w:tcBorders>
            <w:shd w:fill="1A1A2E" w:val="clear"/>
            <w:tcMar>
              <w:top w:type="dxa" w:w="200"/>
              <w:left w:type="dxa" w:w="240"/>
              <w:bottom w:type="dxa" w:w="200"/>
              <w:right w:type="dxa" w:w="240"/>
            </w:tcMar>
          </w:tcPr>
          <w:p>
            <w:pPr>
              <w:jc w:val="center"/>
            </w:pPr>
            <w:r>
              <w:rPr>
                <w:rFonts w:ascii="Arial" w:cs="Arial" w:eastAsia="Arial" w:hAnsi="Arial"/>
                <w:b/>
                <w:bCs/>
                <w:color w:val="FFFFFF"/>
                <w:sz w:val="22"/>
                <w:szCs w:val="22"/>
              </w:rPr>
              <w:t xml:space="preserve">The agent's core identity is Bitcoin consensus debugging.</w:t>
            </w:r>
          </w:p>
          <w:p>
            <w:pPr>
              <w:spacing w:before="80" w:after="0"/>
              <w:jc w:val="center"/>
            </w:pPr>
            <w:r>
              <w:rPr>
                <w:rFonts w:ascii="Arial" w:cs="Arial" w:eastAsia="Arial" w:hAnsi="Arial"/>
                <w:color w:val="D5D8DC"/>
                <w:sz w:val="20"/>
                <w:szCs w:val="20"/>
              </w:rPr>
              <w:t xml:space="preserve">Language-agnostic input is not a new feature. It is the removal of an artificial constraint.</w:t>
            </w:r>
          </w:p>
        </w:tc>
      </w:tr>
    </w:tbl>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8"/>
        <w:szCs w:val="18"/>
      </w:rPr>
      <w:t xml:space="preserve">Bitcoin Consensus Debugging Agent  |  Architecture &amp; Testing Plan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1A1A2E"/>
      <w:sz w:val="26"/>
      <w:szCs w:val="26"/>
    </w:rPr>
  </w:style>
  <w:style w:type="paragraph" w:styleId="Heading3">
    <w:name w:val="Heading 3"/>
    <w:basedOn w:val="Normal"/>
    <w:next w:val="Normal"/>
    <w:qFormat/>
    <w:pPr>
      <w:spacing w:before="240" w:after="80"/>
      <w:outlineLvl w:val="2"/>
    </w:pPr>
    <w:rPr>
      <w:rFonts w:ascii="Arial" w:cs="Arial" w:eastAsia="Arial" w:hAnsi="Arial"/>
      <w:b/>
      <w:bCs/>
      <w:color w:val="2980B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2026-02-17T12:46:15.876Z</dcterms:created>
  <dcterms:modified xsi:type="dcterms:W3CDTF">2026-02-17T12:46:15.877Z</dcterms:modified>
</cp:coreProperties>
</file>

<file path=docProps/custom.xml><?xml version="1.0" encoding="utf-8"?>
<Properties xmlns="http://schemas.openxmlformats.org/officeDocument/2006/custom-properties" xmlns:vt="http://schemas.openxmlformats.org/officeDocument/2006/docPropsVTypes"/>
</file>