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Instrucciones de instalación de la construcción del contenedor para la asignatura de Robótica Inteligente.</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siguientes instrucciones se deben realizar en el sistema operativo Ubuntu 20.04 o superior que contenga una versión de ROS. Además, debe poder construirse un contenedor mediante </w:t>
      </w:r>
      <w:r w:rsidDel="00000000" w:rsidR="00000000" w:rsidRPr="00000000">
        <w:rPr>
          <w:rFonts w:ascii="Calibri" w:cs="Calibri" w:eastAsia="Calibri" w:hAnsi="Calibri"/>
          <w:i w:val="1"/>
          <w:sz w:val="22"/>
          <w:szCs w:val="22"/>
          <w:rtl w:val="0"/>
        </w:rPr>
        <w:t xml:space="preserve">Docker</w:t>
      </w:r>
      <w:r w:rsidDel="00000000" w:rsidR="00000000" w:rsidRPr="00000000">
        <w:rPr>
          <w:rFonts w:ascii="Calibri" w:cs="Calibri" w:eastAsia="Calibri" w:hAnsi="Calibri"/>
          <w:sz w:val="22"/>
          <w:szCs w:val="22"/>
          <w:rtl w:val="0"/>
        </w:rPr>
        <w:t xml:space="preserve"> y si se tiene una tarjeta gráfica dedicada tener instalado nvidia-docker2.</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deben descargar los ficheros de esta dirección:</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carpeta </w:t>
      </w:r>
      <w:r w:rsidDel="00000000" w:rsidR="00000000" w:rsidRPr="00000000">
        <w:rPr>
          <w:rFonts w:ascii="Calibri" w:cs="Calibri" w:eastAsia="Calibri" w:hAnsi="Calibri"/>
          <w:i w:val="1"/>
          <w:sz w:val="22"/>
          <w:szCs w:val="22"/>
          <w:rtl w:val="0"/>
        </w:rPr>
        <w:t xml:space="preserve">Robotica_inteligente_practica</w:t>
      </w:r>
      <w:r w:rsidDel="00000000" w:rsidR="00000000" w:rsidRPr="00000000">
        <w:rPr>
          <w:rFonts w:ascii="Calibri" w:cs="Calibri" w:eastAsia="Calibri" w:hAnsi="Calibri"/>
          <w:sz w:val="22"/>
          <w:szCs w:val="22"/>
          <w:rtl w:val="0"/>
        </w:rPr>
        <w:t xml:space="preserve"> contiene los ficheros:</w:t>
      </w:r>
    </w:p>
    <w:p w:rsidR="00000000" w:rsidDel="00000000" w:rsidP="00000000" w:rsidRDefault="00000000" w:rsidRPr="00000000" w14:paraId="00000008">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 de instrucciones (</w:t>
      </w:r>
      <w:r w:rsidDel="00000000" w:rsidR="00000000" w:rsidRPr="00000000">
        <w:rPr>
          <w:rFonts w:ascii="Calibri" w:cs="Calibri" w:eastAsia="Calibri" w:hAnsi="Calibri"/>
          <w:i w:val="1"/>
          <w:sz w:val="22"/>
          <w:szCs w:val="22"/>
          <w:rtl w:val="0"/>
        </w:rPr>
        <w:t xml:space="preserve">README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9">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Carpeta </w:t>
      </w:r>
      <w:r w:rsidDel="00000000" w:rsidR="00000000" w:rsidRPr="00000000">
        <w:rPr>
          <w:rFonts w:ascii="Calibri" w:cs="Calibri" w:eastAsia="Calibri" w:hAnsi="Calibri"/>
          <w:i w:val="1"/>
          <w:sz w:val="22"/>
          <w:szCs w:val="22"/>
          <w:rtl w:val="0"/>
        </w:rPr>
        <w:t xml:space="preserve">src</w:t>
      </w:r>
      <w:r w:rsidDel="00000000" w:rsidR="00000000" w:rsidRPr="00000000">
        <w:rPr>
          <w:rFonts w:ascii="Calibri" w:cs="Calibri" w:eastAsia="Calibri" w:hAnsi="Calibri"/>
          <w:sz w:val="22"/>
          <w:szCs w:val="22"/>
          <w:rtl w:val="0"/>
        </w:rPr>
        <w:t xml:space="preserve"> que contienen los scripts para las prácticas de la asignatura</w:t>
      </w:r>
    </w:p>
    <w:p w:rsidR="00000000" w:rsidDel="00000000" w:rsidP="00000000" w:rsidRDefault="00000000" w:rsidRPr="00000000" w14:paraId="0000000A">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Fichero </w:t>
      </w:r>
      <w:r w:rsidDel="00000000" w:rsidR="00000000" w:rsidRPr="00000000">
        <w:rPr>
          <w:rFonts w:ascii="Calibri" w:cs="Calibri" w:eastAsia="Calibri" w:hAnsi="Calibri"/>
          <w:i w:val="1"/>
          <w:sz w:val="22"/>
          <w:szCs w:val="22"/>
          <w:rtl w:val="0"/>
        </w:rPr>
        <w:t xml:space="preserve">update_bashrc</w:t>
      </w:r>
      <w:r w:rsidDel="00000000" w:rsidR="00000000" w:rsidRPr="00000000">
        <w:rPr>
          <w:rFonts w:ascii="Calibri" w:cs="Calibri" w:eastAsia="Calibri" w:hAnsi="Calibri"/>
          <w:sz w:val="22"/>
          <w:szCs w:val="22"/>
          <w:rtl w:val="0"/>
        </w:rPr>
        <w:t xml:space="preserve">, el cual tiene la configuración del </w:t>
      </w:r>
      <w:r w:rsidDel="00000000" w:rsidR="00000000" w:rsidRPr="00000000">
        <w:rPr>
          <w:rFonts w:ascii="Calibri" w:cs="Calibri" w:eastAsia="Calibri" w:hAnsi="Calibri"/>
          <w:i w:val="1"/>
          <w:sz w:val="22"/>
          <w:szCs w:val="22"/>
          <w:rtl w:val="0"/>
        </w:rPr>
        <w:t xml:space="preserve">bash</w:t>
      </w:r>
      <w:r w:rsidDel="00000000" w:rsidR="00000000" w:rsidRPr="00000000">
        <w:rPr>
          <w:rFonts w:ascii="Calibri" w:cs="Calibri" w:eastAsia="Calibri" w:hAnsi="Calibri"/>
          <w:sz w:val="22"/>
          <w:szCs w:val="22"/>
          <w:rtl w:val="0"/>
        </w:rPr>
        <w:t xml:space="preserve"> del contenedor.</w:t>
      </w:r>
    </w:p>
    <w:p w:rsidR="00000000" w:rsidDel="00000000" w:rsidP="00000000" w:rsidRDefault="00000000" w:rsidRPr="00000000" w14:paraId="0000000B">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Dockerfile, con las instrucciones para crear el contenedor</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Instrucciones para la creación del contenedor.</w:t>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Acceder a la carpeta:</w:t>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cd Robotica_inteligente_practica </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la carpeta construir el contenedor (esta instrucción tardará varios minutos):</w:t>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sudo docker build -t robotica-inteligente  .</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tener finaliza la construcción de la Docker, es necesario ejecutar el siguiente comando para habilitar la interfaz gráfica dentro del contenedor.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xhost +local:</w:t>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Correr contenedor con el comando:</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ind w:left="1418" w:firstLine="1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sudo docker run --shm-size=1g --privileged --ulimit memlock=-1 --ulimit stack=67108864 --rm -it --net=host -e DISPLAY=:1 --user=root -v /tmp/.X11-unix:/tmp/.X11-unix:rw -v /dev:/dev --name container --gpus all --cpuset-cpus=0-3 robotica-inteligente</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del contenedor correr los comandos:</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rPr>
          <w:rFonts w:ascii="Consolas" w:cs="Consolas" w:eastAsia="Consolas" w:hAnsi="Consolas"/>
          <w:sz w:val="16"/>
          <w:szCs w:val="16"/>
        </w:rPr>
      </w:pPr>
      <w:r w:rsidDel="00000000" w:rsidR="00000000" w:rsidRPr="00000000">
        <w:rPr>
          <w:rFonts w:ascii="Calibri" w:cs="Calibri" w:eastAsia="Calibri" w:hAnsi="Calibri"/>
          <w:sz w:val="16"/>
          <w:szCs w:val="16"/>
          <w:rtl w:val="0"/>
        </w:rPr>
        <w:tab/>
        <w:tab/>
      </w:r>
      <w:r w:rsidDel="00000000" w:rsidR="00000000" w:rsidRPr="00000000">
        <w:rPr>
          <w:rFonts w:ascii="Consolas" w:cs="Consolas" w:eastAsia="Consolas" w:hAnsi="Consolas"/>
          <w:sz w:val="16"/>
          <w:szCs w:val="16"/>
          <w:rtl w:val="0"/>
        </w:rPr>
        <w:t xml:space="preserve">source devel/setup.bash</w:t>
      </w:r>
    </w:p>
    <w:p w:rsidR="00000000" w:rsidDel="00000000" w:rsidP="00000000" w:rsidRDefault="00000000" w:rsidRPr="00000000" w14:paraId="00000023">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4">
      <w:pPr>
        <w:rPr>
          <w:rFonts w:ascii="Consolas" w:cs="Consolas" w:eastAsia="Consolas" w:hAnsi="Consolas"/>
          <w:sz w:val="16"/>
          <w:szCs w:val="16"/>
        </w:rPr>
      </w:pPr>
      <w:bookmarkStart w:colFirst="0" w:colLast="0" w:name="_heading=h.30j0zll" w:id="1"/>
      <w:bookmarkEnd w:id="1"/>
      <w:r w:rsidDel="00000000" w:rsidR="00000000" w:rsidRPr="00000000">
        <w:rPr>
          <w:rFonts w:ascii="Consolas" w:cs="Consolas" w:eastAsia="Consolas" w:hAnsi="Consolas"/>
          <w:sz w:val="16"/>
          <w:szCs w:val="16"/>
          <w:rtl w:val="0"/>
        </w:rPr>
        <w:tab/>
        <w:tab/>
        <w:t xml:space="preserve">roslaunch robotica_inteligente load_scene.launch</w:t>
      </w:r>
    </w:p>
    <w:p w:rsidR="00000000" w:rsidDel="00000000" w:rsidP="00000000" w:rsidRDefault="00000000" w:rsidRPr="00000000" w14:paraId="00000025">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6">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Después de los pasos realizados deben aparecer en pantalla 3 ventanas para comprobar que se ha construido correctamente el contenedor.</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keepNext w:val="1"/>
        <w:rPr>
          <w:sz w:val="22"/>
          <w:szCs w:val="22"/>
        </w:rPr>
      </w:pPr>
      <w:r w:rsidDel="00000000" w:rsidR="00000000" w:rsidRPr="00000000">
        <w:rPr>
          <w:sz w:val="22"/>
          <w:szCs w:val="22"/>
        </w:rPr>
        <w:drawing>
          <wp:inline distB="0" distT="0" distL="0" distR="0">
            <wp:extent cx="1840353" cy="1080000"/>
            <wp:effectExtent b="0" l="0" r="0" t="0"/>
            <wp:docPr descr="Interfaz de usuario gráfica&#10;&#10;Descripción generada automáticamente" id="2050897728"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7"/>
                    <a:srcRect b="0" l="0" r="0" t="0"/>
                    <a:stretch>
                      <a:fillRect/>
                    </a:stretch>
                  </pic:blipFill>
                  <pic:spPr>
                    <a:xfrm>
                      <a:off x="0" y="0"/>
                      <a:ext cx="1840353" cy="1080000"/>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sz w:val="22"/>
          <w:szCs w:val="22"/>
        </w:rPr>
        <w:drawing>
          <wp:inline distB="0" distT="0" distL="0" distR="0">
            <wp:extent cx="1850167" cy="1080000"/>
            <wp:effectExtent b="0" l="0" r="0" t="0"/>
            <wp:docPr descr="Imagen que contiene objeto, aparato&#10;&#10;Descripción generada automáticamente" id="2050897730" name="image3.png"/>
            <a:graphic>
              <a:graphicData uri="http://schemas.openxmlformats.org/drawingml/2006/picture">
                <pic:pic>
                  <pic:nvPicPr>
                    <pic:cNvPr descr="Imagen que contiene objeto, aparato&#10;&#10;Descripción generada automáticamente" id="0" name="image3.png"/>
                    <pic:cNvPicPr preferRelativeResize="0"/>
                  </pic:nvPicPr>
                  <pic:blipFill>
                    <a:blip r:embed="rId8"/>
                    <a:srcRect b="0" l="0" r="0" t="0"/>
                    <a:stretch>
                      <a:fillRect/>
                    </a:stretch>
                  </pic:blipFill>
                  <pic:spPr>
                    <a:xfrm>
                      <a:off x="0" y="0"/>
                      <a:ext cx="1850167" cy="1080000"/>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sz w:val="22"/>
          <w:szCs w:val="22"/>
        </w:rPr>
        <w:drawing>
          <wp:inline distB="0" distT="0" distL="0" distR="0">
            <wp:extent cx="1693077" cy="1080000"/>
            <wp:effectExtent b="0" l="0" r="0" t="0"/>
            <wp:docPr descr="Una captura de pantalla de una computadora&#10;&#10;Descripción generada automáticamente" id="2050897729" name="image1.png"/>
            <a:graphic>
              <a:graphicData uri="http://schemas.openxmlformats.org/drawingml/2006/picture">
                <pic:pic>
                  <pic:nvPicPr>
                    <pic:cNvPr descr="Una captura de pantalla de una computadora&#10;&#10;Descripción generada automáticamente" id="0" name="image1.png"/>
                    <pic:cNvPicPr preferRelativeResize="0"/>
                  </pic:nvPicPr>
                  <pic:blipFill>
                    <a:blip r:embed="rId9"/>
                    <a:srcRect b="0" l="0" r="0" t="0"/>
                    <a:stretch>
                      <a:fillRect/>
                    </a:stretch>
                  </pic:blipFill>
                  <pic:spPr>
                    <a:xfrm>
                      <a:off x="0" y="0"/>
                      <a:ext cx="1693077"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before="120" w:lineRule="auto"/>
        <w:jc w:val="center"/>
        <w:rPr>
          <w:i w:val="1"/>
          <w:color w:val="000000"/>
          <w:sz w:val="18"/>
          <w:szCs w:val="18"/>
        </w:rPr>
      </w:pPr>
      <w:r w:rsidDel="00000000" w:rsidR="00000000" w:rsidRPr="00000000">
        <w:rPr>
          <w:i w:val="1"/>
          <w:color w:val="000000"/>
          <w:sz w:val="18"/>
          <w:szCs w:val="18"/>
          <w:rtl w:val="0"/>
        </w:rPr>
        <w:t xml:space="preserve">Figura 1 Ventanas tras ejecutar el comando roslaunch robotica_inteligente load_scene.launch</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before="120" w:lineRule="auto"/>
        <w:jc w:val="center"/>
        <w:rPr>
          <w:i w:val="1"/>
          <w:color w:val="000000"/>
          <w:sz w:val="18"/>
          <w:szCs w:val="1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IMPORTANTE:</w:t>
      </w:r>
      <w:r w:rsidDel="00000000" w:rsidR="00000000" w:rsidRPr="00000000">
        <w:rPr>
          <w:rFonts w:ascii="Calibri" w:cs="Calibri" w:eastAsia="Calibri" w:hAnsi="Calibri"/>
          <w:sz w:val="22"/>
          <w:szCs w:val="22"/>
          <w:rtl w:val="0"/>
        </w:rPr>
        <w:t xml:space="preserve"> Tras comprobar que las ventanas de la figura 1 se muestran, se puede cerrar el contenedor. Para ello se debe cerrar cada ventana y presionar Ctrl+c para cerrar el proceso dentro del contenedor. Finalmente se debe escribir el comando exit para salir del contenedor.</w:t>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031854" cy="858662"/>
            <wp:effectExtent b="0" l="0" r="0" t="0"/>
            <wp:docPr id="205089773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31854" cy="85866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Nota</w:t>
      </w:r>
      <w:r w:rsidDel="00000000" w:rsidR="00000000" w:rsidRPr="00000000">
        <w:rPr>
          <w:rFonts w:ascii="Calibri" w:cs="Calibri" w:eastAsia="Calibri" w:hAnsi="Calibri"/>
          <w:sz w:val="22"/>
          <w:szCs w:val="22"/>
          <w:rtl w:val="0"/>
        </w:rPr>
        <w:t xml:space="preserve">: Si por alguna razón el contenedor corre después del paso 3 y la pantalla no muestra las ventanas del paso 5 se debe cambiar la numeración del Display a 0.</w:t>
      </w:r>
    </w:p>
    <w:p w:rsidR="00000000" w:rsidDel="00000000" w:rsidP="00000000" w:rsidRDefault="00000000" w:rsidRPr="00000000" w14:paraId="0000003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4711786" cy="443809"/>
            <wp:effectExtent b="0" l="0" r="0" t="0"/>
            <wp:docPr id="20508977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11786" cy="44380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ind w:left="1134" w:firstLine="1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sudo docker run --shm-size=1g --privileged --ulimit memlock=-1 --ulimit stack=67108864 --rm -it --net=host -e DISPLAY=:0 --user=root -v /tmp/.X11-unix:/tmp/.X11-unix:rw -v /dev:/dev --name container --gpus all --cpuset-cpus=0-3 robotica-inteligente</w:t>
      </w:r>
    </w:p>
    <w:p w:rsidR="00000000" w:rsidDel="00000000" w:rsidP="00000000" w:rsidRDefault="00000000" w:rsidRPr="00000000" w14:paraId="00000037">
      <w:pPr>
        <w:ind w:left="1134" w:firstLine="1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ind w:left="1134" w:firstLine="1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Nota 2: </w:t>
      </w:r>
      <w:r w:rsidDel="00000000" w:rsidR="00000000" w:rsidRPr="00000000">
        <w:rPr>
          <w:rFonts w:ascii="Calibri" w:cs="Calibri" w:eastAsia="Calibri" w:hAnsi="Calibri"/>
          <w:sz w:val="22"/>
          <w:szCs w:val="22"/>
          <w:rtl w:val="0"/>
        </w:rPr>
        <w:t xml:space="preserve">Si no se tiene una tarjeta grafica dedicada o no se tiene instalado nvidia-docker2 se debe ejecutar el contenedor sin la bandera de --gpus all:</w:t>
      </w:r>
      <w:r w:rsidDel="00000000" w:rsidR="00000000" w:rsidRPr="00000000">
        <w:rPr>
          <w:rtl w:val="0"/>
        </w:rPr>
      </w:r>
    </w:p>
    <w:p w:rsidR="00000000" w:rsidDel="00000000" w:rsidP="00000000" w:rsidRDefault="00000000" w:rsidRPr="00000000" w14:paraId="0000003A">
      <w:pPr>
        <w:ind w:left="1134" w:firstLine="1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ind w:left="1134" w:firstLine="1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sudo docker run --shm-size=1g --privileged --ulimit memlock=-1 --ulimit stack=67108864 --rm -it --net=host -e DISPLAY=:1 --user=root -v /tmp/.X11-unix:/tmp/.X11-unix:rw -v /dev:/dev --name container --cpuset-cpus=0-3 robotica-inteligente</w:t>
      </w:r>
    </w:p>
    <w:p w:rsidR="00000000" w:rsidDel="00000000" w:rsidP="00000000" w:rsidRDefault="00000000" w:rsidRPr="00000000" w14:paraId="0000003C">
      <w:pPr>
        <w:ind w:left="1134" w:firstLine="1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D">
      <w:pPr>
        <w:ind w:left="1134" w:firstLine="1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1a1a1a"/>
          <w:sz w:val="18"/>
          <w:szCs w:val="18"/>
        </w:rPr>
      </w:pPr>
      <w:r w:rsidDel="00000000" w:rsidR="00000000" w:rsidRPr="00000000">
        <w:rPr>
          <w:rtl w:val="0"/>
        </w:rPr>
      </w:r>
    </w:p>
    <w:p w:rsidR="00000000" w:rsidDel="00000000" w:rsidP="00000000" w:rsidRDefault="00000000" w:rsidRPr="00000000" w14:paraId="0000003F">
      <w:pPr>
        <w:rPr>
          <w:rFonts w:ascii="Calibri" w:cs="Calibri" w:eastAsia="Calibri" w:hAnsi="Calibri"/>
          <w:u w:val="single"/>
        </w:rPr>
      </w:pPr>
      <w:r w:rsidDel="00000000" w:rsidR="00000000" w:rsidRPr="00000000">
        <w:rPr>
          <w:rFonts w:ascii="Calibri" w:cs="Calibri" w:eastAsia="Calibri" w:hAnsi="Calibri"/>
          <w:u w:val="single"/>
          <w:rtl w:val="0"/>
        </w:rPr>
        <w:br w:type="textWrapping"/>
      </w:r>
    </w:p>
    <w:p w:rsidR="00000000" w:rsidDel="00000000" w:rsidP="00000000" w:rsidRDefault="00000000" w:rsidRPr="00000000" w14:paraId="00000040">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Instalación de los controladores de NVIDIA dentro del contenedor</w:t>
      </w:r>
    </w:p>
    <w:p w:rsidR="00000000" w:rsidDel="00000000" w:rsidP="00000000" w:rsidRDefault="00000000" w:rsidRPr="00000000" w14:paraId="00000042">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trabajo práctico puede ser ejecutado tanto en un ordenador con o sin tarjeta gráfica dedicada. El uso de una tarjeta gráfica dedicada puede acelerar parte del procesamiento de la interfaz gráfica dentro del contenedor. Es por eso por lo que, si se tiene una tarjeta gráfica dedicada es recomendable que se instalen los drivers necesarios para que los controladores de NVIDIA se puedan utilizar dentro del contenedor. Hay que recordar también que, muchos procesos de redes neuronales utilizan una </w:t>
      </w:r>
      <w:r w:rsidDel="00000000" w:rsidR="00000000" w:rsidRPr="00000000">
        <w:rPr>
          <w:rFonts w:ascii="Calibri" w:cs="Calibri" w:eastAsia="Calibri" w:hAnsi="Calibri"/>
          <w:b w:val="1"/>
          <w:sz w:val="22"/>
          <w:szCs w:val="22"/>
          <w:rtl w:val="0"/>
        </w:rPr>
        <w:t xml:space="preserve">gpu </w:t>
      </w:r>
      <w:r w:rsidDel="00000000" w:rsidR="00000000" w:rsidRPr="00000000">
        <w:rPr>
          <w:rFonts w:ascii="Calibri" w:cs="Calibri" w:eastAsia="Calibri" w:hAnsi="Calibri"/>
          <w:sz w:val="22"/>
          <w:szCs w:val="22"/>
          <w:rtl w:val="0"/>
        </w:rPr>
        <w:t xml:space="preserve">y programas con</w:t>
      </w:r>
      <w:r w:rsidDel="00000000" w:rsidR="00000000" w:rsidRPr="00000000">
        <w:rPr>
          <w:rFonts w:ascii="Calibri" w:cs="Calibri" w:eastAsia="Calibri" w:hAnsi="Calibri"/>
          <w:b w:val="1"/>
          <w:sz w:val="22"/>
          <w:szCs w:val="22"/>
          <w:rtl w:val="0"/>
        </w:rPr>
        <w:t xml:space="preserve"> CUDA</w:t>
      </w:r>
      <w:r w:rsidDel="00000000" w:rsidR="00000000" w:rsidRPr="00000000">
        <w:rPr>
          <w:rFonts w:ascii="Calibri" w:cs="Calibri" w:eastAsia="Calibri" w:hAnsi="Calibri"/>
          <w:sz w:val="22"/>
          <w:szCs w:val="22"/>
          <w:rtl w:val="0"/>
        </w:rPr>
        <w:t xml:space="preserve"> para poder acelerar el entrenamiento o predicciones. A continuación, se muestra como instalar los controladores para NVIDIA dentro del contenedor.</w:t>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siguientes pasos son extraídos del link:</w:t>
      </w:r>
    </w:p>
    <w:p w:rsidR="00000000" w:rsidDel="00000000" w:rsidP="00000000" w:rsidRDefault="00000000" w:rsidRPr="00000000" w14:paraId="0000004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hyperlink r:id="rId12">
        <w:r w:rsidDel="00000000" w:rsidR="00000000" w:rsidRPr="00000000">
          <w:rPr>
            <w:rFonts w:ascii="Calibri" w:cs="Calibri" w:eastAsia="Calibri" w:hAnsi="Calibri"/>
            <w:color w:val="467886"/>
            <w:sz w:val="22"/>
            <w:szCs w:val="22"/>
            <w:u w:val="single"/>
            <w:rtl w:val="0"/>
          </w:rPr>
          <w:t xml:space="preserve">https://docs.nvidia.com/datacenter/cloud-native/container-toolkit/latest/install-guide.html</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Configurar la producción del repositorio: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curl -fsSL https://nvidia.github.io/libnvidia-container/gpgkey | sudo gpg --dearmor -o /usr/share/keyrings/nvidia-container-toolkit-keyring.gpg </w:t>
      </w:r>
      <w:r w:rsidDel="00000000" w:rsidR="00000000" w:rsidRPr="00000000">
        <w:rPr>
          <w:rFonts w:ascii="Consolas" w:cs="Consolas" w:eastAsia="Consolas" w:hAnsi="Consolas"/>
          <w:b w:val="1"/>
          <w:i w:val="0"/>
          <w:smallCaps w:val="0"/>
          <w:strike w:val="0"/>
          <w:color w:val="4070a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16"/>
          <w:szCs w:val="16"/>
          <w:u w:val="none"/>
          <w:shd w:fill="auto" w:val="clear"/>
          <w:vertAlign w:val="baseline"/>
          <w:rtl w:val="0"/>
        </w:rPr>
        <w:t xml:space="preserve">&amp;&amp;</w:t>
      </w: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 curl -s -L https://nvidia.github.io/libnvidia-container/stable/deb/nvidia-container-toolkit.list | </w:t>
      </w:r>
      <w:r w:rsidDel="00000000" w:rsidR="00000000" w:rsidRPr="00000000">
        <w:rPr>
          <w:rFonts w:ascii="Consolas" w:cs="Consolas" w:eastAsia="Consolas" w:hAnsi="Consolas"/>
          <w:b w:val="1"/>
          <w:i w:val="0"/>
          <w:smallCaps w:val="0"/>
          <w:strike w:val="0"/>
          <w:color w:val="4070a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    sed </w:t>
      </w:r>
      <w:r w:rsidDel="00000000" w:rsidR="00000000" w:rsidRPr="00000000">
        <w:rPr>
          <w:rFonts w:ascii="Consolas" w:cs="Consolas" w:eastAsia="Consolas" w:hAnsi="Consolas"/>
          <w:b w:val="0"/>
          <w:i w:val="0"/>
          <w:smallCaps w:val="0"/>
          <w:strike w:val="0"/>
          <w:color w:val="4070a0"/>
          <w:sz w:val="16"/>
          <w:szCs w:val="16"/>
          <w:u w:val="none"/>
          <w:shd w:fill="auto" w:val="clear"/>
          <w:vertAlign w:val="baseline"/>
          <w:rtl w:val="0"/>
        </w:rPr>
        <w:t xml:space="preserve">'s#deb https://#deb [signed-by=/usr/share/keyrings/nvidia-container-toolkit-keyring.gpg] https://#g'</w:t>
      </w: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4070a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    sudo tee /etc/apt/sources.list.d/nvidia-container-toolkit.list</w:t>
      </w:r>
    </w:p>
    <w:p w:rsidR="00000000" w:rsidDel="00000000" w:rsidP="00000000" w:rsidRDefault="00000000" w:rsidRPr="00000000" w14:paraId="0000004E">
      <w:pPr>
        <w:ind w:left="993" w:right="991" w:firstLine="0"/>
        <w:jc w:val="both"/>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991"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Actualizar los paquetes de la lista del repositorio: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91"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sudo apt-get update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991"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Instalar los paquetes NVIDIA Container Toolkit: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134" w:right="0" w:hanging="140.99999999999994"/>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sudo apt-get install -y nvidia-container-toolkit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134" w:right="0" w:hanging="140.99999999999994"/>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991"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Instalar los paquetes de Nvidia-docker2: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91"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sudo apt-get install -y nvidia-docker2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91"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991"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Reiniciar los servicios de Docker: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91"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93"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sudo systemctl restart Docker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991"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Verificar si se tiene los controladores dentro de la Docker: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9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testear si se tienen los controladores ejecutando una imagen de CUDA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9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nsolas" w:cs="Consolas" w:eastAsia="Consolas" w:hAnsi="Consolas"/>
          <w:b w:val="0"/>
          <w:i w:val="0"/>
          <w:smallCaps w:val="0"/>
          <w:strike w:val="0"/>
          <w:color w:val="1a1a1a"/>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a1a1a"/>
          <w:sz w:val="16"/>
          <w:szCs w:val="16"/>
          <w:u w:val="none"/>
          <w:shd w:fill="auto" w:val="clear"/>
          <w:vertAlign w:val="baseline"/>
          <w:rtl w:val="0"/>
        </w:rPr>
        <w:t xml:space="preserve">sudo docker run --rm --gpus all nvidia/cuda:11.0-base nvidia-smi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91"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9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debería visualizar algo como:</w:t>
      </w:r>
    </w:p>
    <w:p w:rsidR="00000000" w:rsidDel="00000000" w:rsidP="00000000" w:rsidRDefault="00000000" w:rsidRPr="00000000" w14:paraId="00000067">
      <w:pPr>
        <w:ind w:left="1440" w:right="991"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991"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1578773</wp:posOffset>
            </wp:positionH>
            <wp:positionV relativeFrom="paragraph">
              <wp:posOffset>131161</wp:posOffset>
            </wp:positionV>
            <wp:extent cx="2963700" cy="1848914"/>
            <wp:effectExtent b="0" l="0" r="0" t="0"/>
            <wp:wrapNone/>
            <wp:docPr id="205089772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63700" cy="1848914"/>
                    </a:xfrm>
                    <a:prstGeom prst="rect"/>
                    <a:ln/>
                  </pic:spPr>
                </pic:pic>
              </a:graphicData>
            </a:graphic>
          </wp:anchor>
        </w:drawing>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446"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eastAsia="Noto Sans CJK SC" w:hAnsi="Liberation Sans"/>
      <w:sz w:val="28"/>
      <w:szCs w:val="28"/>
    </w:rPr>
  </w:style>
  <w:style w:type="character" w:styleId="Vietas" w:customStyle="1">
    <w:name w:val="Viñetas"/>
    <w:qFormat w:val="1"/>
    <w:rPr>
      <w:rFonts w:ascii="OpenSymbol" w:cs="OpenSymbol" w:eastAsia="OpenSymbol" w:hAnsi="OpenSymbol"/>
    </w:rPr>
  </w:style>
  <w:style w:type="character" w:styleId="EnlacedeInternet" w:customStyle="1">
    <w:name w:val="Enlace de Internet"/>
    <w:rPr>
      <w:color w:val="000080"/>
      <w:u w:val="single"/>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Prrafodelista">
    <w:name w:val="List Paragraph"/>
    <w:basedOn w:val="Normal"/>
    <w:uiPriority w:val="34"/>
    <w:qFormat w:val="1"/>
    <w:rsid w:val="0092418F"/>
    <w:pPr>
      <w:ind w:left="720"/>
      <w:contextualSpacing w:val="1"/>
    </w:pPr>
    <w:rPr>
      <w:rFonts w:cs="Mangal"/>
      <w:szCs w:val="2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TMLconformatoprevio">
    <w:name w:val="HTML Preformatted"/>
    <w:basedOn w:val="Normal"/>
    <w:link w:val="HTMLconformatoprevioCar"/>
    <w:uiPriority w:val="99"/>
    <w:semiHidden w:val="1"/>
    <w:unhideWhenUsed w:val="1"/>
    <w:rsid w:val="00A3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s-EC"/>
    </w:rPr>
  </w:style>
  <w:style w:type="character" w:styleId="HTMLconformatoprevioCar" w:customStyle="1">
    <w:name w:val="HTML con formato previo Car"/>
    <w:basedOn w:val="Fuentedeprrafopredeter"/>
    <w:link w:val="HTMLconformatoprevio"/>
    <w:uiPriority w:val="99"/>
    <w:semiHidden w:val="1"/>
    <w:rsid w:val="00A33E93"/>
    <w:rPr>
      <w:rFonts w:ascii="Courier New" w:cs="Courier New" w:eastAsia="Times New Roman" w:hAnsi="Courier New"/>
      <w:sz w:val="20"/>
      <w:szCs w:val="20"/>
      <w:lang w:val="es-EC"/>
    </w:rPr>
  </w:style>
  <w:style w:type="character" w:styleId="Hipervnculo">
    <w:name w:val="Hyperlink"/>
    <w:basedOn w:val="Fuentedeprrafopredeter"/>
    <w:uiPriority w:val="99"/>
    <w:unhideWhenUsed w:val="1"/>
    <w:rsid w:val="00180067"/>
    <w:rPr>
      <w:color w:val="467886" w:themeColor="hyperlink"/>
      <w:u w:val="single"/>
    </w:rPr>
  </w:style>
  <w:style w:type="character" w:styleId="Mencinsinresolver">
    <w:name w:val="Unresolved Mention"/>
    <w:basedOn w:val="Fuentedeprrafopredeter"/>
    <w:uiPriority w:val="99"/>
    <w:semiHidden w:val="1"/>
    <w:unhideWhenUsed w:val="1"/>
    <w:rsid w:val="00180067"/>
    <w:rPr>
      <w:color w:val="605e5c"/>
      <w:shd w:color="auto" w:fill="e1dfdd" w:val="clear"/>
    </w:rPr>
  </w:style>
  <w:style w:type="character" w:styleId="p" w:customStyle="1">
    <w:name w:val="p"/>
    <w:basedOn w:val="Fuentedeprrafopredeter"/>
    <w:rsid w:val="00A84D6F"/>
  </w:style>
  <w:style w:type="character" w:styleId="se" w:customStyle="1">
    <w:name w:val="se"/>
    <w:basedOn w:val="Fuentedeprrafopredeter"/>
    <w:rsid w:val="00A84D6F"/>
  </w:style>
  <w:style w:type="character" w:styleId="o" w:customStyle="1">
    <w:name w:val="o"/>
    <w:basedOn w:val="Fuentedeprrafopredeter"/>
    <w:rsid w:val="00A84D6F"/>
  </w:style>
  <w:style w:type="character" w:styleId="s1" w:customStyle="1">
    <w:name w:val="s1"/>
    <w:basedOn w:val="Fuentedeprrafopredeter"/>
    <w:rsid w:val="00A84D6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hyperlink" Target="https://docs.nvidia.com/datacenter/cloud-native/container-toolkit/latest/install-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tAHW1xLOl2p9fh7+KUyv/kfdTQ==">CgMxLjAyCGguZ2pkZ3hzMgloLjMwajB6bGw4AHIhMTlFakNPUnRmWHlaWE5NQnM1QkpxSmNGOVhrb0QyMXVi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2024-03-13T10:09:00Z</dcterms:created>
  <dc:creator>Edison Velasco Sánchez</dc:creator>
</cp:coreProperties>
</file>