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Gestión de Proyectos Informáticos. CURSO 2018-2019. FICHA DE GRUPO DE  PRÁCTICAS: GPI-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114</w:t>
      </w:r>
    </w:p>
    <w:p w:rsidR="00000000" w:rsidDel="00000000" w:rsidP="00000000" w:rsidRDefault="00000000" w:rsidRPr="00000000" w14:paraId="00000002">
      <w:pPr>
        <w:ind w:left="720" w:firstLine="0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850.039370078739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0"/>
        <w:gridCol w:w="3360"/>
        <w:gridCol w:w="3685.039370078741"/>
        <w:gridCol w:w="180"/>
        <w:gridCol w:w="210"/>
        <w:gridCol w:w="225"/>
        <w:gridCol w:w="210"/>
        <w:gridCol w:w="210"/>
        <w:gridCol w:w="225"/>
        <w:gridCol w:w="210"/>
        <w:gridCol w:w="210"/>
        <w:gridCol w:w="225"/>
        <w:gridCol w:w="210"/>
        <w:gridCol w:w="210"/>
        <w:gridCol w:w="225"/>
        <w:gridCol w:w="210"/>
        <w:gridCol w:w="210"/>
        <w:gridCol w:w="213.99999999999977"/>
        <w:gridCol w:w="4121"/>
        <w:tblGridChange w:id="0">
          <w:tblGrid>
            <w:gridCol w:w="1500"/>
            <w:gridCol w:w="3360"/>
            <w:gridCol w:w="3685.039370078741"/>
            <w:gridCol w:w="180"/>
            <w:gridCol w:w="210"/>
            <w:gridCol w:w="225"/>
            <w:gridCol w:w="210"/>
            <w:gridCol w:w="210"/>
            <w:gridCol w:w="225"/>
            <w:gridCol w:w="210"/>
            <w:gridCol w:w="210"/>
            <w:gridCol w:w="225"/>
            <w:gridCol w:w="210"/>
            <w:gridCol w:w="210"/>
            <w:gridCol w:w="225"/>
            <w:gridCol w:w="210"/>
            <w:gridCol w:w="210"/>
            <w:gridCol w:w="213.99999999999977"/>
            <w:gridCol w:w="4121"/>
          </w:tblGrid>
        </w:tblGridChange>
      </w:tblGrid>
      <w:tr>
        <w:trPr>
          <w:trHeight w:val="9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857250" cy="10795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07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APELLIDOS, NOMBRE: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c458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c4587"/>
                <w:rtl w:val="0"/>
              </w:rPr>
              <w:t xml:space="preserve">Garcerán Olivares, Álvaro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 FUNCIONALIDADES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NOTA PRÁCTICAS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1c4587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c4587"/>
                <w:sz w:val="24"/>
                <w:szCs w:val="24"/>
                <w:rtl w:val="0"/>
              </w:rPr>
              <w:t xml:space="preserve">alvaro.g.o96@gmail.com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TELÉFONO: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1c4587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c4587"/>
                <w:sz w:val="24"/>
                <w:szCs w:val="24"/>
                <w:rtl w:val="0"/>
              </w:rPr>
              <w:t xml:space="preserve">633 666 144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FALTAS: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857250" cy="13208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32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APELLIDOS, NOMBRE: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c458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c4587"/>
                <w:rtl w:val="0"/>
              </w:rPr>
              <w:t xml:space="preserve">Sanz Moya, Juan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 ESTIMACIÓN</w:t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NOTA PRÁCTICAS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color w:val="1c4587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c4587"/>
                <w:sz w:val="24"/>
                <w:szCs w:val="24"/>
                <w:rtl w:val="0"/>
              </w:rPr>
              <w:t xml:space="preserve">juansanzmoya@gmail.com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TELÉFONO: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color w:val="1c4587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c4587"/>
                <w:sz w:val="24"/>
                <w:szCs w:val="24"/>
                <w:rtl w:val="0"/>
              </w:rPr>
              <w:t xml:space="preserve">636903654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FALTAS: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ind w:left="0" w:firstLine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857250" cy="10922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APELLIDOS, NOMBRE: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1"/>
              <w:rPr>
                <w:rFonts w:ascii="Arial" w:cs="Arial" w:eastAsia="Arial" w:hAnsi="Arial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c4587"/>
                <w:rtl w:val="0"/>
              </w:rPr>
              <w:t xml:space="preserve">Tomás Sanjuan, Rafael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 PLAN</w:t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NOTA PRÁCTICAS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color w:val="ffff00"/>
                <w:sz w:val="24"/>
                <w:szCs w:val="24"/>
                <w:shd w:fill="ead1d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00ff"/>
                <w:sz w:val="24"/>
                <w:szCs w:val="24"/>
                <w:shd w:fill="ead1dc" w:val="clear"/>
                <w:rtl w:val="0"/>
              </w:rPr>
              <w:t xml:space="preserve">ra</w:t>
            </w:r>
            <w:r w:rsidDel="00000000" w:rsidR="00000000" w:rsidRPr="00000000">
              <w:rPr>
                <w:rFonts w:ascii="Arial" w:cs="Arial" w:eastAsia="Arial" w:hAnsi="Arial"/>
                <w:color w:val="9900ff"/>
                <w:sz w:val="24"/>
                <w:szCs w:val="24"/>
                <w:shd w:fill="ead1dc" w:val="clear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4"/>
                <w:szCs w:val="24"/>
                <w:shd w:fill="ead1dc" w:val="clear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shd w:fill="ead1dc" w:val="clear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color w:val="00ffff"/>
                <w:sz w:val="24"/>
                <w:szCs w:val="24"/>
                <w:shd w:fill="ead1dc" w:val="clear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color w:val="00ff00"/>
                <w:sz w:val="24"/>
                <w:szCs w:val="24"/>
                <w:shd w:fill="ead1dc" w:val="clear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color w:val="ffff00"/>
                <w:sz w:val="24"/>
                <w:szCs w:val="24"/>
                <w:shd w:fill="ead1dc" w:val="clear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ff9900"/>
                <w:sz w:val="24"/>
                <w:szCs w:val="24"/>
                <w:shd w:fill="ead1dc" w:val="clear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shd w:fill="ead1dc" w:val="clear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color w:val="980000"/>
                <w:sz w:val="24"/>
                <w:szCs w:val="24"/>
                <w:shd w:fill="ead1dc" w:val="clear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shd w:fill="ead1dc" w:val="cle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color w:val="ff9900"/>
                <w:sz w:val="24"/>
                <w:szCs w:val="24"/>
                <w:shd w:fill="ead1dc" w:val="clear"/>
                <w:rtl w:val="0"/>
              </w:rPr>
              <w:t xml:space="preserve">j</w:t>
            </w:r>
            <w:r w:rsidDel="00000000" w:rsidR="00000000" w:rsidRPr="00000000">
              <w:rPr>
                <w:rFonts w:ascii="Arial" w:cs="Arial" w:eastAsia="Arial" w:hAnsi="Arial"/>
                <w:color w:val="ffff00"/>
                <w:sz w:val="24"/>
                <w:szCs w:val="24"/>
                <w:shd w:fill="ead1dc" w:val="clear"/>
                <w:rtl w:val="0"/>
              </w:rPr>
              <w:t xml:space="preserve">u</w:t>
            </w:r>
            <w:r w:rsidDel="00000000" w:rsidR="00000000" w:rsidRPr="00000000">
              <w:rPr>
                <w:rFonts w:ascii="Arial" w:cs="Arial" w:eastAsia="Arial" w:hAnsi="Arial"/>
                <w:color w:val="00ff00"/>
                <w:sz w:val="24"/>
                <w:szCs w:val="24"/>
                <w:shd w:fill="ead1dc" w:val="clear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00ffff"/>
                <w:sz w:val="24"/>
                <w:szCs w:val="24"/>
                <w:shd w:fill="ead1dc" w:val="cle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shd w:fill="ead1dc" w:val="clear"/>
                <w:rtl w:val="0"/>
              </w:rPr>
              <w:t xml:space="preserve">@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4"/>
                <w:szCs w:val="24"/>
                <w:shd w:fill="ead1dc" w:val="clear"/>
                <w:rtl w:val="0"/>
              </w:rPr>
              <w:t xml:space="preserve">g</w:t>
            </w:r>
            <w:r w:rsidDel="00000000" w:rsidR="00000000" w:rsidRPr="00000000">
              <w:rPr>
                <w:rFonts w:ascii="Arial" w:cs="Arial" w:eastAsia="Arial" w:hAnsi="Arial"/>
                <w:color w:val="9900ff"/>
                <w:sz w:val="24"/>
                <w:szCs w:val="24"/>
                <w:shd w:fill="ead1dc" w:val="clear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color w:val="ff00ff"/>
                <w:sz w:val="24"/>
                <w:szCs w:val="24"/>
                <w:shd w:fill="ead1dc" w:val="clear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9900ff"/>
                <w:sz w:val="24"/>
                <w:szCs w:val="24"/>
                <w:shd w:fill="ead1dc" w:val="clear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4"/>
                <w:szCs w:val="24"/>
                <w:shd w:fill="ead1dc" w:val="clear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color w:val="4a86e8"/>
                <w:sz w:val="24"/>
                <w:szCs w:val="24"/>
                <w:shd w:fill="ead1d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color w:val="00ffff"/>
                <w:sz w:val="24"/>
                <w:szCs w:val="24"/>
                <w:shd w:fill="ead1dc" w:val="clear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color w:val="00ff00"/>
                <w:sz w:val="24"/>
                <w:szCs w:val="24"/>
                <w:shd w:fill="ead1dc" w:val="clear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color w:val="ffff00"/>
                <w:sz w:val="24"/>
                <w:szCs w:val="24"/>
                <w:shd w:fill="ead1dc" w:val="clear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TELÉFONO: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color w:val="1c4587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c4587"/>
                <w:sz w:val="24"/>
                <w:szCs w:val="24"/>
                <w:rtl w:val="0"/>
              </w:rPr>
              <w:t xml:space="preserve">636873196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FALTAS: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695325" cy="11430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APELLIDOS, NOMBRE: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c458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c4587"/>
                <w:rtl w:val="0"/>
              </w:rPr>
              <w:t xml:space="preserve">Giménez Aldeguer, Pedro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 RIESGOS</w:t>
            </w:r>
          </w:p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NOTA PRÁCTICAS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 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color w:val="1c4587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c4587"/>
                <w:sz w:val="24"/>
                <w:szCs w:val="24"/>
                <w:rtl w:val="0"/>
              </w:rPr>
              <w:t xml:space="preserve">pedrogial@gmail.com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TELÉFONO: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color w:val="1c4587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c4587"/>
                <w:sz w:val="24"/>
                <w:szCs w:val="24"/>
                <w:rtl w:val="0"/>
              </w:rPr>
              <w:t xml:space="preserve">664431599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FALTAS: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857250" cy="1054100"/>
                  <wp:effectExtent b="0" l="0" r="0" t="0"/>
                  <wp:docPr id="5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05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APELLIDOS, NOMBRE: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c458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c4587"/>
                <w:rtl w:val="0"/>
              </w:rPr>
              <w:t xml:space="preserve">Prieto Martín-Buitrago, Álvaro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 SEGUIMIENTO</w:t>
            </w:r>
          </w:p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NOTA PRÁCTICAS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color w:val="1c4587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c4587"/>
                <w:sz w:val="24"/>
                <w:szCs w:val="24"/>
                <w:rtl w:val="0"/>
              </w:rPr>
              <w:t xml:space="preserve">palluelosbmx@gmail.com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TELÉFONO: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color w:val="1c4587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c4587"/>
                <w:sz w:val="24"/>
                <w:szCs w:val="24"/>
                <w:rtl w:val="0"/>
              </w:rPr>
              <w:t xml:space="preserve">619031823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FALTAS: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857250" cy="10160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APELLIDOS, NOMBRE: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1"/>
              <w:rPr>
                <w:rFonts w:ascii="Arial" w:cs="Arial" w:eastAsia="Arial" w:hAnsi="Arial"/>
                <w:color w:val="1c4587"/>
              </w:rPr>
            </w:pPr>
            <w:r w:rsidDel="00000000" w:rsidR="00000000" w:rsidRPr="00000000">
              <w:rPr>
                <w:rFonts w:ascii="Arial" w:cs="Arial" w:eastAsia="Arial" w:hAnsi="Arial"/>
                <w:color w:val="1c4587"/>
                <w:rtl w:val="0"/>
              </w:rPr>
              <w:t xml:space="preserve">Cruz Morgado, Melanie Mariam</w:t>
            </w:r>
          </w:p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RESPONSABLE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PLAN</w:t>
            </w:r>
          </w:p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NOTA PRÁCTICAS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c4587"/>
                <w:sz w:val="24"/>
                <w:szCs w:val="24"/>
                <w:rtl w:val="0"/>
              </w:rPr>
              <w:t xml:space="preserve">mmcm13@alu.ua.es</w:t>
            </w:r>
          </w:p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TELÉFONO: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b w:val="1"/>
                <w:color w:val="1c458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1c4587"/>
                <w:sz w:val="24"/>
                <w:szCs w:val="24"/>
                <w:rtl w:val="0"/>
              </w:rPr>
              <w:t xml:space="preserve">678858519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OBSERVACIONES: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B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FALTAS: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7" w:w="16840"/>
      <w:pgMar w:bottom="851" w:top="567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