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177" w:rsidRDefault="00010177" w:rsidP="00010177">
      <w:r>
        <w:rPr>
          <w:noProof/>
        </w:rPr>
        <w:drawing>
          <wp:inline distT="0" distB="0" distL="0" distR="0" wp14:anchorId="1E8266CF" wp14:editId="0BAEE2B4">
            <wp:extent cx="2057400" cy="1198861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4654" cy="12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77" w:rsidRDefault="00010177" w:rsidP="00010177"/>
    <w:p w:rsidR="00010177" w:rsidRPr="00010177" w:rsidRDefault="003213EB" w:rsidP="0001017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 w:rsidR="00010177" w:rsidRPr="00010177">
        <w:rPr>
          <w:b/>
          <w:sz w:val="32"/>
          <w:szCs w:val="32"/>
        </w:rPr>
        <w:t>Enunciado</w:t>
      </w:r>
      <w:proofErr w:type="spellEnd"/>
      <w:r w:rsidR="00010177" w:rsidRPr="00010177">
        <w:rPr>
          <w:b/>
          <w:sz w:val="32"/>
          <w:szCs w:val="32"/>
        </w:rPr>
        <w:t xml:space="preserve"> práctica tema 8 (Propiedad Intelectual)</w:t>
      </w:r>
    </w:p>
    <w:p w:rsidR="00010177" w:rsidRDefault="00010177" w:rsidP="00010177">
      <w:r>
        <w:t xml:space="preserve"> </w:t>
      </w:r>
    </w:p>
    <w:p w:rsidR="00010177" w:rsidRDefault="00010177" w:rsidP="00010177">
      <w:r>
        <w:t xml:space="preserve"> </w:t>
      </w:r>
    </w:p>
    <w:p w:rsidR="00010177" w:rsidRPr="00010177" w:rsidRDefault="00010177" w:rsidP="00010177">
      <w:pPr>
        <w:jc w:val="both"/>
        <w:rPr>
          <w:color w:val="7F7F7F" w:themeColor="text1" w:themeTint="80"/>
        </w:rPr>
      </w:pPr>
      <w:r w:rsidRPr="00010177">
        <w:rPr>
          <w:color w:val="7F7F7F" w:themeColor="text1" w:themeTint="80"/>
        </w:rPr>
        <w:t xml:space="preserve">1) Explica la diferencia entre registrar software mediante patente y mediante derechos de autor. </w:t>
      </w:r>
    </w:p>
    <w:p w:rsidR="00010177" w:rsidRDefault="00010177" w:rsidP="00010177">
      <w:pPr>
        <w:jc w:val="both"/>
      </w:pPr>
      <w:r w:rsidRPr="00010177">
        <w:rPr>
          <w:color w:val="7F7F7F" w:themeColor="text1" w:themeTint="80"/>
        </w:rPr>
        <w:t xml:space="preserve"> </w:t>
      </w:r>
      <w:r w:rsidR="00841C3E">
        <w:t xml:space="preserve">Registrar un software mediante patente </w:t>
      </w:r>
      <w:r w:rsidR="00185AE7">
        <w:t>nos otorga un título de propiedad industrial, esto quiere decir que tenemos el derecho a explotar la invención, fabricación y venta. Además, toda persona que quiera fabricar o vender nuestro software habrá de pagar los royalties.</w:t>
      </w:r>
    </w:p>
    <w:p w:rsidR="00185AE7" w:rsidRDefault="00185AE7" w:rsidP="00010177">
      <w:pPr>
        <w:jc w:val="both"/>
      </w:pPr>
      <w:r>
        <w:t>El plazo de la patente es de 20 años a partir de la fecha de la solicitud y ha de pagarse una tasa anual para mantener la propiedad.</w:t>
      </w:r>
    </w:p>
    <w:p w:rsidR="00185AE7" w:rsidRPr="00841C3E" w:rsidRDefault="00185AE7" w:rsidP="00010177">
      <w:pPr>
        <w:jc w:val="both"/>
      </w:pPr>
      <w:r>
        <w:t xml:space="preserve">Por otro lado, si registramos nuestro software mediante derechos de autor, esta propiedad es un derecho inherente, es decir, que no se hereda, además es irrenunciable e inalienable de manera que solamente en autor de la obra tendrá derechos sobre la propiedad. Por </w:t>
      </w:r>
      <w:proofErr w:type="gramStart"/>
      <w:r>
        <w:t>tanto</w:t>
      </w:r>
      <w:proofErr w:type="gramEnd"/>
      <w:r>
        <w:t xml:space="preserve"> el derecho dura lo que la vida de su autor y 70 años tras la muerte del mismo y además no es necesario que sea registrado.</w:t>
      </w:r>
    </w:p>
    <w:p w:rsidR="00010177" w:rsidRPr="00010177" w:rsidRDefault="00010177" w:rsidP="00010177">
      <w:pPr>
        <w:jc w:val="both"/>
        <w:rPr>
          <w:color w:val="7F7F7F" w:themeColor="text1" w:themeTint="80"/>
        </w:rPr>
      </w:pPr>
      <w:r w:rsidRPr="00010177">
        <w:rPr>
          <w:color w:val="7F7F7F" w:themeColor="text1" w:themeTint="80"/>
        </w:rPr>
        <w:t xml:space="preserve">2) Entra en la página del ministerio de cultura, educación y deporte relacionada con la propiedad intelectual: </w:t>
      </w:r>
    </w:p>
    <w:p w:rsidR="00E1249A" w:rsidRDefault="00010177" w:rsidP="00010177">
      <w:pPr>
        <w:jc w:val="both"/>
        <w:rPr>
          <w:color w:val="7F7F7F" w:themeColor="text1" w:themeTint="80"/>
        </w:rPr>
      </w:pPr>
      <w:r w:rsidRPr="00010177">
        <w:rPr>
          <w:color w:val="7F7F7F" w:themeColor="text1" w:themeTint="80"/>
        </w:rPr>
        <w:t>a. Explica que pasos se deben seguir y que documentos se deben rellenar, explicando las diferencias existentes entre los distintos formularios y detallando las tasas a pagar.</w:t>
      </w:r>
    </w:p>
    <w:p w:rsidR="00E1249A" w:rsidRDefault="003213EB" w:rsidP="00010177">
      <w:pPr>
        <w:jc w:val="both"/>
      </w:pPr>
      <w:r>
        <w:t>Los pasos por seguir</w:t>
      </w:r>
      <w:r w:rsidR="005F7C21">
        <w:t xml:space="preserve"> </w:t>
      </w:r>
      <w:r>
        <w:t>son los siguientes:</w:t>
      </w:r>
    </w:p>
    <w:p w:rsidR="003213EB" w:rsidRDefault="003213EB" w:rsidP="00010177">
      <w:pPr>
        <w:jc w:val="both"/>
      </w:pPr>
      <w:r>
        <w:t>- En caso Telemático:</w:t>
      </w:r>
    </w:p>
    <w:p w:rsidR="003213EB" w:rsidRDefault="003213EB" w:rsidP="00010177">
      <w:pPr>
        <w:jc w:val="both"/>
      </w:pPr>
      <w:r>
        <w:t>1. Certificado digital.</w:t>
      </w:r>
    </w:p>
    <w:p w:rsidR="003213EB" w:rsidRDefault="003213EB" w:rsidP="00010177">
      <w:pPr>
        <w:jc w:val="both"/>
      </w:pPr>
      <w:r>
        <w:t>2. Seleccionar la comunidad Autónoma.</w:t>
      </w:r>
    </w:p>
    <w:p w:rsidR="003213EB" w:rsidRDefault="003213EB" w:rsidP="00010177">
      <w:pPr>
        <w:jc w:val="both"/>
      </w:pPr>
      <w:r>
        <w:t>3. Rellenar los formularios y presentar la solicitud.</w:t>
      </w:r>
    </w:p>
    <w:p w:rsidR="003213EB" w:rsidRDefault="003213EB" w:rsidP="00010177">
      <w:pPr>
        <w:jc w:val="both"/>
      </w:pPr>
      <w:r>
        <w:t>4. Realizar la firma digital y el pago de tasas.</w:t>
      </w:r>
    </w:p>
    <w:p w:rsidR="003213EB" w:rsidRDefault="003213EB" w:rsidP="00010177">
      <w:pPr>
        <w:jc w:val="both"/>
      </w:pPr>
      <w:r>
        <w:t>5. Descargar la solicitud.</w:t>
      </w:r>
    </w:p>
    <w:p w:rsidR="003213EB" w:rsidRDefault="003213EB" w:rsidP="00010177">
      <w:pPr>
        <w:jc w:val="both"/>
      </w:pPr>
      <w:r>
        <w:t>- En caso presencial:</w:t>
      </w:r>
    </w:p>
    <w:p w:rsidR="003213EB" w:rsidRDefault="003213EB" w:rsidP="00010177">
      <w:pPr>
        <w:jc w:val="both"/>
      </w:pPr>
      <w:r>
        <w:t>1. Acudir a las oficinas provinciales de registro central.</w:t>
      </w:r>
    </w:p>
    <w:p w:rsidR="003213EB" w:rsidRDefault="003213EB" w:rsidP="00010177">
      <w:pPr>
        <w:jc w:val="both"/>
      </w:pPr>
      <w:r>
        <w:t>2. Completar la solicitud y entregarla junto a la obra.</w:t>
      </w:r>
    </w:p>
    <w:p w:rsidR="003213EB" w:rsidRDefault="003213EB" w:rsidP="00010177">
      <w:pPr>
        <w:jc w:val="both"/>
      </w:pPr>
      <w:r>
        <w:lastRenderedPageBreak/>
        <w:t>3. Abonar la tasa.</w:t>
      </w:r>
    </w:p>
    <w:p w:rsidR="003213EB" w:rsidRDefault="003213EB" w:rsidP="00010177">
      <w:pPr>
        <w:jc w:val="both"/>
      </w:pPr>
    </w:p>
    <w:p w:rsidR="003213EB" w:rsidRDefault="003213EB" w:rsidP="00010177">
      <w:pPr>
        <w:jc w:val="both"/>
      </w:pPr>
      <w:r>
        <w:t>Los documentos necesarios para el registro son:</w:t>
      </w:r>
    </w:p>
    <w:p w:rsidR="003213EB" w:rsidRDefault="003213EB" w:rsidP="00010177">
      <w:pPr>
        <w:jc w:val="both"/>
      </w:pPr>
      <w:r>
        <w:t>- Autores q A-T: Que han de ser completados por los autores de la obra.</w:t>
      </w:r>
    </w:p>
    <w:p w:rsidR="003213EB" w:rsidRDefault="003213EB" w:rsidP="00010177">
      <w:pPr>
        <w:jc w:val="both"/>
      </w:pPr>
      <w:r>
        <w:t>- Autores 1 TIV: Que ha de ser completado por la persona a la que se le transmiten los derechos.</w:t>
      </w:r>
    </w:p>
    <w:p w:rsidR="003213EB" w:rsidRDefault="003213EB" w:rsidP="00010177">
      <w:pPr>
        <w:jc w:val="both"/>
      </w:pPr>
      <w:r>
        <w:t>- Autores 1 TMC: Que ha de ser completado por los herederos de los derechos.</w:t>
      </w:r>
    </w:p>
    <w:p w:rsidR="003213EB" w:rsidRDefault="003213EB" w:rsidP="00010177">
      <w:pPr>
        <w:jc w:val="both"/>
      </w:pPr>
      <w:r>
        <w:t>- Autores 2: Este ha de ser acompañado por el Autores 1 correspondiente, en función del tipo de obra.</w:t>
      </w:r>
    </w:p>
    <w:p w:rsidR="003213EB" w:rsidRDefault="003213EB" w:rsidP="00010177">
      <w:pPr>
        <w:jc w:val="both"/>
      </w:pPr>
    </w:p>
    <w:p w:rsidR="003213EB" w:rsidRDefault="003213EB" w:rsidP="00010177">
      <w:pPr>
        <w:jc w:val="both"/>
      </w:pPr>
      <w:r>
        <w:rPr>
          <w:noProof/>
        </w:rPr>
        <w:drawing>
          <wp:inline distT="0" distB="0" distL="0" distR="0" wp14:anchorId="528F69A8" wp14:editId="768D19CB">
            <wp:extent cx="5400040" cy="1889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EB" w:rsidRPr="005F7C21" w:rsidRDefault="003213EB" w:rsidP="00010177">
      <w:pPr>
        <w:jc w:val="both"/>
      </w:pPr>
    </w:p>
    <w:p w:rsidR="00010177" w:rsidRPr="00010177" w:rsidRDefault="00010177" w:rsidP="00010177">
      <w:pPr>
        <w:jc w:val="both"/>
        <w:rPr>
          <w:color w:val="7F7F7F" w:themeColor="text1" w:themeTint="80"/>
        </w:rPr>
      </w:pPr>
      <w:r w:rsidRPr="00010177">
        <w:rPr>
          <w:color w:val="7F7F7F" w:themeColor="text1" w:themeTint="80"/>
        </w:rPr>
        <w:t xml:space="preserve"> b. Rellena los documentos necesarios para registrar el programa de autónomos de la práctica. </w:t>
      </w:r>
    </w:p>
    <w:p w:rsidR="00010177" w:rsidRDefault="00010177" w:rsidP="00010177">
      <w:pPr>
        <w:jc w:val="both"/>
        <w:rPr>
          <w:color w:val="7F7F7F" w:themeColor="text1" w:themeTint="80"/>
        </w:rPr>
      </w:pPr>
      <w:r w:rsidRPr="00010177">
        <w:rPr>
          <w:color w:val="7F7F7F" w:themeColor="text1" w:themeTint="80"/>
        </w:rPr>
        <w:lastRenderedPageBreak/>
        <w:t xml:space="preserve">  </w:t>
      </w:r>
      <w:r w:rsidR="004A42AC">
        <w:rPr>
          <w:noProof/>
        </w:rPr>
        <w:drawing>
          <wp:inline distT="0" distB="0" distL="0" distR="0" wp14:anchorId="0FAB3702" wp14:editId="62555649">
            <wp:extent cx="5400040" cy="4909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AC" w:rsidRDefault="004A42AC" w:rsidP="00010177">
      <w:pPr>
        <w:jc w:val="both"/>
        <w:rPr>
          <w:color w:val="7F7F7F" w:themeColor="text1" w:themeTint="80"/>
        </w:rPr>
      </w:pPr>
    </w:p>
    <w:p w:rsidR="004A42AC" w:rsidRPr="00010177" w:rsidRDefault="004A42AC" w:rsidP="00010177">
      <w:pPr>
        <w:jc w:val="both"/>
        <w:rPr>
          <w:color w:val="7F7F7F" w:themeColor="text1" w:themeTint="80"/>
        </w:rPr>
      </w:pPr>
      <w:r>
        <w:rPr>
          <w:noProof/>
        </w:rPr>
        <w:lastRenderedPageBreak/>
        <w:drawing>
          <wp:inline distT="0" distB="0" distL="0" distR="0" wp14:anchorId="680D8972" wp14:editId="4D4C1206">
            <wp:extent cx="5400040" cy="5929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177" w:rsidRPr="00010177" w:rsidRDefault="00010177" w:rsidP="00010177">
      <w:pPr>
        <w:jc w:val="both"/>
        <w:rPr>
          <w:color w:val="7F7F7F" w:themeColor="text1" w:themeTint="80"/>
        </w:rPr>
      </w:pPr>
      <w:r w:rsidRPr="00010177">
        <w:rPr>
          <w:color w:val="7F7F7F" w:themeColor="text1" w:themeTint="80"/>
        </w:rPr>
        <w:t xml:space="preserve"> </w:t>
      </w:r>
    </w:p>
    <w:p w:rsidR="002E5F6D" w:rsidRPr="00010177" w:rsidRDefault="00010177" w:rsidP="00010177">
      <w:pPr>
        <w:jc w:val="both"/>
        <w:rPr>
          <w:color w:val="7F7F7F" w:themeColor="text1" w:themeTint="80"/>
        </w:rPr>
      </w:pPr>
      <w:r w:rsidRPr="00010177">
        <w:rPr>
          <w:color w:val="7F7F7F" w:themeColor="text1" w:themeTint="80"/>
        </w:rPr>
        <w:t>3)  Supongamos que como empresa de desarrollo del programa de gestión de autónomos os vierais obligados a contratar a alguien para ayudaros en el desarrollo de dicho software. Entonces, ¿este trabajador sería también titular de los derechos de explotación del programa? ¿Tendría que rellenar algún impreso oficial relativo a esta cuestión? ¿Por qué?</w:t>
      </w:r>
    </w:p>
    <w:p w:rsidR="00010177" w:rsidRDefault="00E1249A">
      <w:pPr>
        <w:jc w:val="both"/>
      </w:pPr>
      <w:r>
        <w:t>El trabajador sería titular de los derechos de explotación de nuestro programa exceptuando a la creación de un programa en el tiempo que dure su contrato. De hecho, si contratas a una persona puedes estipular en su contrato que será titular de los derechos del producto en el que se va a trabajar.</w:t>
      </w:r>
    </w:p>
    <w:p w:rsidR="00E1249A" w:rsidRPr="00010177" w:rsidRDefault="00E1249A">
      <w:pPr>
        <w:jc w:val="both"/>
      </w:pPr>
      <w:r>
        <w:t xml:space="preserve">El trabajador que contratemos ha de rellenar un registro en el cual se deja constancia de </w:t>
      </w:r>
      <w:r w:rsidR="009734C4">
        <w:t>la creación de esta y de su contenido. El registro debe ser realizado ante un tercero que lo corrobore, pero eso no nos asegura que software en este caso no vaya a ser robado o copiado.</w:t>
      </w:r>
    </w:p>
    <w:sectPr w:rsidR="00E1249A" w:rsidRPr="0001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77"/>
    <w:rsid w:val="00010177"/>
    <w:rsid w:val="00185AE7"/>
    <w:rsid w:val="002350D1"/>
    <w:rsid w:val="002E5F6D"/>
    <w:rsid w:val="003213EB"/>
    <w:rsid w:val="004A42AC"/>
    <w:rsid w:val="005F7C21"/>
    <w:rsid w:val="00841C3E"/>
    <w:rsid w:val="009734C4"/>
    <w:rsid w:val="00E1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2C3F"/>
  <w15:chartTrackingRefBased/>
  <w15:docId w15:val="{73AE2548-0867-434F-ADB3-828A7E19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</dc:creator>
  <cp:keywords/>
  <dc:description/>
  <cp:lastModifiedBy>alvaro p</cp:lastModifiedBy>
  <cp:revision>4</cp:revision>
  <dcterms:created xsi:type="dcterms:W3CDTF">2019-05-27T15:36:00Z</dcterms:created>
  <dcterms:modified xsi:type="dcterms:W3CDTF">2019-05-28T14:53:00Z</dcterms:modified>
</cp:coreProperties>
</file>