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Grupo L11-4</w:t>
        <w:tab/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Fecha de Revisión</w:t>
        <w:tab/>
        <w:t xml:space="preserve">Semana 7</w:t>
        <w:tab/>
        <w:t xml:space="preserve">11/03/2019</w:t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ESTIMACIÓN DE COSTES</w:t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- Ley de Parkinson</w:t>
      </w:r>
    </w:p>
    <w:p w:rsidR="00000000" w:rsidDel="00000000" w:rsidP="00000000" w:rsidRDefault="00000000" w:rsidRPr="00000000" w14:paraId="00000005">
      <w:pPr>
        <w:ind w:firstLine="708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¿De dónde han obtenido la introducción inicial?</w:t>
        <w:tab/>
      </w:r>
    </w:p>
    <w:p w:rsidR="00000000" w:rsidDel="00000000" w:rsidP="00000000" w:rsidRDefault="00000000" w:rsidRPr="00000000" w14:paraId="00000006">
      <w:pPr>
        <w:ind w:firstLine="708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No calculan el Esfuerzo en Personas/Mes</w:t>
      </w:r>
    </w:p>
    <w:p w:rsidR="00000000" w:rsidDel="00000000" w:rsidP="00000000" w:rsidRDefault="00000000" w:rsidRPr="00000000" w14:paraId="00000007">
      <w:pPr>
        <w:ind w:firstLine="708"/>
        <w:rPr/>
      </w:pPr>
      <w:r w:rsidDel="00000000" w:rsidR="00000000" w:rsidRPr="00000000">
        <w:rPr>
          <w:shd w:fill="d9ead3" w:val="clear"/>
          <w:rtl w:val="0"/>
        </w:rPr>
        <w:t xml:space="preserve">No tienen en cuenta los costes de Seguridad Social, IRPF,… sólo el sueldo por hora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ind w:firstLine="708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No investigan los costes generales (luz, internet,…). Sólo dicen que no hay costes de alquiler porque trabajan a distancia</w:t>
      </w:r>
    </w:p>
    <w:p w:rsidR="00000000" w:rsidDel="00000000" w:rsidP="00000000" w:rsidRDefault="00000000" w:rsidRPr="00000000" w14:paraId="00000009">
      <w:pPr>
        <w:ind w:firstLine="708"/>
        <w:rPr/>
      </w:pPr>
      <w:bookmarkStart w:colFirst="0" w:colLast="0" w:name="_gjdgxs" w:id="0"/>
      <w:bookmarkEnd w:id="0"/>
      <w:r w:rsidDel="00000000" w:rsidR="00000000" w:rsidRPr="00000000">
        <w:rPr>
          <w:shd w:fill="d9ead3" w:val="clear"/>
          <w:rtl w:val="0"/>
        </w:rPr>
        <w:t xml:space="preserve">Incluyen 2 referencias, OK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Pricing To Win</w:t>
        <w:tab/>
      </w:r>
    </w:p>
    <w:p w:rsidR="00000000" w:rsidDel="00000000" w:rsidP="00000000" w:rsidRDefault="00000000" w:rsidRPr="00000000" w14:paraId="0000000B">
      <w:pPr>
        <w:ind w:firstLine="708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Sólo explican que van a combinar 2 métodos de Pricing, incluyendo la fuente de información</w:t>
        <w:tab/>
      </w:r>
    </w:p>
    <w:p w:rsidR="00000000" w:rsidDel="00000000" w:rsidP="00000000" w:rsidRDefault="00000000" w:rsidRPr="00000000" w14:paraId="0000000C">
      <w:pPr>
        <w:ind w:firstLine="708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No indican un resultado como tal, y tiene que haberlo</w:t>
        <w:tab/>
      </w:r>
    </w:p>
    <w:p w:rsidR="00000000" w:rsidDel="00000000" w:rsidP="00000000" w:rsidRDefault="00000000" w:rsidRPr="00000000" w14:paraId="0000000D">
      <w:pPr>
        <w:ind w:firstLine="708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Deberían hacer supuestos de presupuesto o un estudio de mercado sobre aplicaciones similares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- Puntos Objeto</w:t>
      </w:r>
    </w:p>
    <w:p w:rsidR="00000000" w:rsidDel="00000000" w:rsidP="00000000" w:rsidRDefault="00000000" w:rsidRPr="00000000" w14:paraId="0000000F">
      <w:pPr>
        <w:ind w:firstLine="708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No hay una introducción a la técnica</w:t>
      </w:r>
    </w:p>
    <w:p w:rsidR="00000000" w:rsidDel="00000000" w:rsidP="00000000" w:rsidRDefault="00000000" w:rsidRPr="00000000" w14:paraId="00000010">
      <w:pPr>
        <w:ind w:firstLine="708"/>
        <w:rPr/>
      </w:pPr>
      <w:r w:rsidDel="00000000" w:rsidR="00000000" w:rsidRPr="00000000">
        <w:rPr>
          <w:shd w:fill="d9ead3" w:val="clear"/>
          <w:rtl w:val="0"/>
        </w:rPr>
        <w:t xml:space="preserve">NO pueden considerar 1 módulo 3GL para todas las funcionalidades. Sólo debe haberlo para las que requieran código adicional al de programación de Base de datos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ind w:firstLine="708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Pantallas: Buen trabajo. Les falta hacer referencia a los identificadores de funcionalidades. NO deben haber funcionalidades "nuevas" (Datos de perfil). Tiene que haber coherencia con lo trabajado en las Funcionalidades.</w:t>
        <w:tab/>
      </w:r>
    </w:p>
    <w:p w:rsidR="00000000" w:rsidDel="00000000" w:rsidP="00000000" w:rsidRDefault="00000000" w:rsidRPr="00000000" w14:paraId="00000012">
      <w:pPr>
        <w:ind w:firstLine="708"/>
        <w:rPr/>
      </w:pPr>
      <w:r w:rsidDel="00000000" w:rsidR="00000000" w:rsidRPr="00000000">
        <w:rPr>
          <w:shd w:fill="d9ead3" w:val="clear"/>
          <w:rtl w:val="0"/>
        </w:rPr>
        <w:t xml:space="preserve">Informes: Les falta tener en cuenta los modelos de Hacienda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ind w:firstLine="708"/>
        <w:rPr/>
      </w:pPr>
      <w:r w:rsidDel="00000000" w:rsidR="00000000" w:rsidRPr="00000000">
        <w:rPr>
          <w:shd w:fill="d9ead3" w:val="clear"/>
          <w:rtl w:val="0"/>
        </w:rPr>
        <w:t xml:space="preserve">Respecto al cálculo del coste, les falta convertirlo en Esfuerzo a través de la fórmula de Cocomo (transparencias 35 y 36 Tema 2)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ind w:firstLine="708"/>
        <w:rPr/>
      </w:pPr>
      <w:r w:rsidDel="00000000" w:rsidR="00000000" w:rsidRPr="00000000">
        <w:rPr>
          <w:rtl w:val="0"/>
        </w:rPr>
        <w:t xml:space="preserve">REVISAR</w:t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- Comparativa</w:t>
        <w:tab/>
      </w:r>
    </w:p>
    <w:p w:rsidR="00000000" w:rsidDel="00000000" w:rsidP="00000000" w:rsidRDefault="00000000" w:rsidRPr="00000000" w14:paraId="00000016">
      <w:pPr>
        <w:ind w:firstLine="708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La explicación no está muy clara (2do párrafo, revisar) </w:t>
        <w:tab/>
      </w:r>
    </w:p>
    <w:p w:rsidR="00000000" w:rsidDel="00000000" w:rsidP="00000000" w:rsidRDefault="00000000" w:rsidRPr="00000000" w14:paraId="00000017">
      <w:pPr>
        <w:ind w:firstLine="708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Debería explicarse más claramente cuando se va a amortizar (hacer los cálculos para 10 clientes al año)</w:t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PRESUPUESTO</w:t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Portada</w:t>
        <w:tab/>
      </w:r>
    </w:p>
    <w:p w:rsidR="00000000" w:rsidDel="00000000" w:rsidP="00000000" w:rsidRDefault="00000000" w:rsidRPr="00000000" w14:paraId="0000001A">
      <w:pPr>
        <w:ind w:firstLine="708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Deberían añadir más datos de contacto de la empresa (teléfono, email)</w:t>
        <w:tab/>
      </w:r>
    </w:p>
    <w:p w:rsidR="00000000" w:rsidDel="00000000" w:rsidP="00000000" w:rsidRDefault="00000000" w:rsidRPr="00000000" w14:paraId="0000001B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 xml:space="preserve">El cliente es la Asociación de Empresarios?</w:t>
        <w:tab/>
      </w:r>
    </w:p>
    <w:p w:rsidR="00000000" w:rsidDel="00000000" w:rsidP="00000000" w:rsidRDefault="00000000" w:rsidRPr="00000000" w14:paraId="0000001C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 xml:space="preserve">También falta añadir la validez del presupuesto</w:t>
        <w:tab/>
      </w:r>
    </w:p>
    <w:p w:rsidR="00000000" w:rsidDel="00000000" w:rsidP="00000000" w:rsidRDefault="00000000" w:rsidRPr="00000000" w14:paraId="0000001D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 xml:space="preserve">Para un documento de tan pocas páginas no haría falta incluir un índice</w:t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Especificación</w:t>
        <w:tab/>
      </w:r>
    </w:p>
    <w:p w:rsidR="00000000" w:rsidDel="00000000" w:rsidP="00000000" w:rsidRDefault="00000000" w:rsidRPr="00000000" w14:paraId="0000001F">
      <w:pPr>
        <w:ind w:firstLine="708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El texto es correcto, pero se puede detallar más (completar la redacción) pensando en el cliente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shd w:fill="d9ead3" w:val="clear"/>
          <w:rtl w:val="0"/>
        </w:rPr>
        <w:tab/>
        <w:t xml:space="preserve">Por ejemplo, se van a poder hacer altas y bajas también. También la parte de CRUD de Presupuestos y Albaranes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En relación al ejemplo de las transparencias, también se pueden añadir los campos de información que figuran en el enunciado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d9ead3" w:val="clear"/>
          <w:rtl w:val="0"/>
        </w:rPr>
        <w:t xml:space="preserve">También faltan las operaciones intracomunitarias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REVISADLO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Requisitos</w:t>
        <w:tab/>
      </w:r>
    </w:p>
    <w:p w:rsidR="00000000" w:rsidDel="00000000" w:rsidP="00000000" w:rsidRDefault="00000000" w:rsidRPr="00000000" w14:paraId="00000025">
      <w:pPr>
        <w:ind w:firstLine="708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Bien, consideran requisitos mínimos y recomendados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shd w:fill="d9ead3" w:val="clear"/>
          <w:rtl w:val="0"/>
        </w:rPr>
        <w:tab/>
        <w:t xml:space="preserve">Bien el tener en cuenta las copias de seguridad y los pdf. En este sentido, faltaría decir que es necesario disponer de un visualizador pdf y que es gratuito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>
          <w:shd w:fill="d9ead3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d9ead3" w:val="clear"/>
          <w:rtl w:val="0"/>
        </w:rPr>
        <w:t xml:space="preserve">Falta considerar los Sistemas Operativos, hacen referencia a ellos en las disposiciones legales</w:t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Disposiciones Legales</w:t>
        <w:tab/>
      </w:r>
    </w:p>
    <w:p w:rsidR="00000000" w:rsidDel="00000000" w:rsidP="00000000" w:rsidRDefault="00000000" w:rsidRPr="00000000" w14:paraId="00000029">
      <w:pPr>
        <w:ind w:firstLine="708"/>
        <w:rPr>
          <w:shd w:fill="b6d7a8" w:val="clear"/>
        </w:rPr>
      </w:pPr>
      <w:r w:rsidDel="00000000" w:rsidR="00000000" w:rsidRPr="00000000">
        <w:rPr>
          <w:shd w:fill="d9ead3" w:val="clear"/>
          <w:rtl w:val="0"/>
        </w:rPr>
        <w:t xml:space="preserve">Programa propiedad de la empresa con Copyright, OK. Revisar redacción: pertenece y pertenecerá…</w:t>
      </w:r>
      <w:r w:rsidDel="00000000" w:rsidR="00000000" w:rsidRPr="00000000">
        <w:rPr>
          <w:shd w:fill="b6d7a8" w:val="clear"/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d9ead3" w:val="clear"/>
          <w:rtl w:val="0"/>
        </w:rPr>
        <w:t xml:space="preserve">El cliente se debe registrar? No se le va a vender una licencia de uso?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Retribuciones y Plazos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El precio tiene relación con la Estimación de Costes, aunque ésta tienen que revisarla</w:t>
        <w:tab/>
      </w:r>
    </w:p>
    <w:p w:rsidR="00000000" w:rsidDel="00000000" w:rsidP="00000000" w:rsidRDefault="00000000" w:rsidRPr="00000000" w14:paraId="0000002D">
      <w:pPr>
        <w:rPr>
          <w:shd w:fill="d9ead3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d9ead3" w:val="clear"/>
          <w:rtl w:val="0"/>
        </w:rPr>
        <w:t xml:space="preserve">Deberían considerar el pago por adelantado de una señal, para evitar gastos financieros</w:t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d9ead3" w:val="clear"/>
          <w:rtl w:val="0"/>
        </w:rPr>
        <w:t xml:space="preserve">Falta dejar claro que con la licencia se accederá a todas las funcionalidades de la aplicación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rPr>
          <w:shd w:fill="d9ead3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d9ead3" w:val="clear"/>
          <w:rtl w:val="0"/>
        </w:rPr>
        <w:t xml:space="preserve">Falta tener en cuenta el plazo de entrega de la aplicación</w:t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 Garantía</w:t>
        <w:tab/>
      </w:r>
    </w:p>
    <w:p w:rsidR="00000000" w:rsidDel="00000000" w:rsidP="00000000" w:rsidRDefault="00000000" w:rsidRPr="00000000" w14:paraId="00000031">
      <w:pPr>
        <w:ind w:firstLine="708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Establecen el mismo plazo que la licencia, 1 año, OK</w:t>
        <w:tab/>
      </w:r>
    </w:p>
    <w:p w:rsidR="00000000" w:rsidDel="00000000" w:rsidP="00000000" w:rsidRDefault="00000000" w:rsidRPr="00000000" w14:paraId="00000032">
      <w:pPr>
        <w:rPr>
          <w:shd w:fill="d9ead3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d9ead3" w:val="clear"/>
          <w:rtl w:val="0"/>
        </w:rPr>
        <w:t xml:space="preserve">En cuanto al sistema de parches, no queda claro lo que dicen respecto a "en cualquier variante de los mismos no se asegura..."</w:t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Apéndices</w:t>
        <w:tab/>
      </w:r>
    </w:p>
    <w:p w:rsidR="00000000" w:rsidDel="00000000" w:rsidP="00000000" w:rsidRDefault="00000000" w:rsidRPr="00000000" w14:paraId="00000034">
      <w:pPr>
        <w:ind w:firstLine="708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Dan detalles de la licencia, esto deberían haberlo hecho en disposiciones legales</w:t>
        <w:tab/>
      </w:r>
    </w:p>
    <w:p w:rsidR="00000000" w:rsidDel="00000000" w:rsidP="00000000" w:rsidRDefault="00000000" w:rsidRPr="00000000" w14:paraId="00000035">
      <w:pPr>
        <w:rPr>
          <w:shd w:fill="d9ead3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d9ead3" w:val="clear"/>
          <w:rtl w:val="0"/>
        </w:rPr>
        <w:t xml:space="preserve">Bien el detalle de la oportunidad de negocio</w:t>
        <w:tab/>
      </w:r>
    </w:p>
    <w:p w:rsidR="00000000" w:rsidDel="00000000" w:rsidP="00000000" w:rsidRDefault="00000000" w:rsidRPr="00000000" w14:paraId="0000003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ab/>
        <w:t xml:space="preserve">Pensar en el aspecto relativo a la Ley de protección de datos como oportunidad de negocio. Hablamos la clase siguiente (</w:t>
      </w:r>
      <w:r w:rsidDel="00000000" w:rsidR="00000000" w:rsidRPr="00000000">
        <w:rPr>
          <w:rFonts w:ascii="Open Sans" w:cs="Open Sans" w:eastAsia="Open Sans" w:hAnsi="Open Sans"/>
          <w:color w:val="695d46"/>
          <w:shd w:fill="d9ead3" w:val="clear"/>
          <w:rtl w:val="0"/>
        </w:rPr>
        <w:t xml:space="preserve">Coste de servicio de mantenimiento, cursos de formación. Protección de datos.)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ab/>
        <w:t xml:space="preserve">NOTA</w:t>
        <w:tab/>
        <w:t xml:space="preserve">2,5</w:t>
      </w:r>
      <w:r w:rsidDel="00000000" w:rsidR="00000000" w:rsidRPr="00000000">
        <w:rPr>
          <w:rtl w:val="0"/>
        </w:rPr>
        <w:t xml:space="preserve">  (Entre Regular y Bien)</w:t>
        <w:tab/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