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B365D"/>
          <w:sz w:val="44"/>
        </w:rPr>
        <w:t>ML Network Intrusion Detector</w:t>
      </w:r>
    </w:p>
    <w:p>
      <w:pPr>
        <w:spacing w:after="280"/>
      </w:pPr>
      <w:r>
        <w:rPr>
          <w:rFonts w:ascii="Arial" w:hAnsi="Arial"/>
          <w:i/>
          <w:color w:val="556B2F"/>
          <w:sz w:val="26"/>
        </w:rPr>
        <w:t>IBM SkillsBuild Cyber Security 2026 — Project Report</w:t>
      </w:r>
    </w:p>
    <w:p>
      <w:pPr>
        <w:spacing w:after="320"/>
      </w:pPr>
      <w:r>
        <w:rPr>
          <w:b/>
        </w:rPr>
        <w:t xml:space="preserve">Submitted by: </w:t>
      </w:r>
      <w:r>
        <w:t>SALMAN LAREB KHAN</w:t>
        <w:br/>
      </w:r>
      <w:r>
        <w:rPr>
          <w:b/>
        </w:rPr>
        <w:t xml:space="preserve">Program/Organization: </w:t>
      </w:r>
      <w:r>
        <w:t>BharatCares</w:t>
        <w:br/>
      </w:r>
      <w:r>
        <w:rPr>
          <w:b/>
        </w:rPr>
        <w:t xml:space="preserve">Date: </w:t>
      </w:r>
      <w:r>
        <w:t>25-10-2026</w:t>
      </w:r>
    </w:p>
    <w:p>
      <w:pPr>
        <w:keepNext/>
        <w:spacing w:before="280" w:after="80"/>
      </w:pPr>
      <w:r>
        <w:rPr>
          <w:rFonts w:ascii="Arial" w:hAnsi="Arial"/>
          <w:b/>
          <w:color w:val="1B365D"/>
          <w:sz w:val="28"/>
        </w:rPr>
        <w:t>Abstract</w:t>
      </w:r>
    </w:p>
    <w:p>
      <w:pPr>
        <w:spacing w:after="120" w:line="276" w:lineRule="auto"/>
      </w:pPr>
      <w:r>
        <w:rPr>
          <w:rFonts w:ascii="Arial" w:hAnsi="Arial"/>
          <w:sz w:val="21"/>
        </w:rPr>
        <w:t>This project demonstrates a machine-learning approach to network intrusion detection. A Random Forest classifier is trained on labeled network-flow records from the CIC-IDS2017 benchmark dataset. The workflow includes data loading, cleaning, binary label conversion, training/testing split, model training, and evaluation with accuracy, precision, recall, F1-score, classification report, and confusion matrix. The prototype is intended for learning and experimentation; it does not monitor or protect a live network.</w:t>
      </w:r>
    </w:p>
    <w:p>
      <w:pPr>
        <w:keepNext/>
        <w:spacing w:before="280" w:after="80"/>
      </w:pPr>
      <w:r>
        <w:rPr>
          <w:rFonts w:ascii="Arial" w:hAnsi="Arial"/>
          <w:b/>
          <w:color w:val="1B365D"/>
          <w:sz w:val="28"/>
        </w:rPr>
        <w:t>1. Introduction</w:t>
      </w:r>
    </w:p>
    <w:p>
      <w:pPr>
        <w:spacing w:after="120" w:line="276" w:lineRule="auto"/>
      </w:pPr>
      <w:r>
        <w:rPr>
          <w:rFonts w:ascii="Arial" w:hAnsi="Arial"/>
          <w:sz w:val="21"/>
        </w:rPr>
        <w:t>Networks are exposed to threats such as denial-of-service activity, brute-force attempts, botnet traffic, and web attacks. Intrusion Detection Systems (IDS) help identify suspicious activity. Machine learning can learn patterns from labeled traffic features and classify records as benign or potentially malicious.</w:t>
      </w:r>
    </w:p>
    <w:p>
      <w:pPr>
        <w:keepNext/>
        <w:spacing w:before="280" w:after="80"/>
      </w:pPr>
      <w:r>
        <w:rPr>
          <w:rFonts w:ascii="Arial" w:hAnsi="Arial"/>
          <w:b/>
          <w:color w:val="1B365D"/>
          <w:sz w:val="28"/>
        </w:rPr>
        <w:t>2. Problem Statement</w:t>
      </w:r>
    </w:p>
    <w:p>
      <w:pPr>
        <w:spacing w:after="120" w:line="276" w:lineRule="auto"/>
      </w:pPr>
      <w:r>
        <w:rPr>
          <w:rFonts w:ascii="Arial" w:hAnsi="Arial"/>
          <w:sz w:val="21"/>
        </w:rPr>
        <w:t>Manual inspection of large volumes of network-flow data is difficult. The project explores whether a supervised machine-learning model can classify labeled network-flow records into two classes: benign traffic and attack traffic.</w:t>
      </w:r>
    </w:p>
    <w:p>
      <w:pPr>
        <w:keepNext/>
        <w:spacing w:before="280" w:after="80"/>
      </w:pPr>
      <w:r>
        <w:rPr>
          <w:rFonts w:ascii="Arial" w:hAnsi="Arial"/>
          <w:b/>
          <w:color w:val="1B365D"/>
          <w:sz w:val="28"/>
        </w:rPr>
        <w:t>3. Objectives</w:t>
      </w:r>
    </w:p>
    <w:p>
      <w:pPr>
        <w:pStyle w:val="ListBullet"/>
        <w:spacing w:after="60" w:line="276" w:lineRule="auto"/>
      </w:pPr>
      <w:r>
        <w:rPr>
          <w:rFonts w:ascii="Arial" w:hAnsi="Arial"/>
          <w:sz w:val="21"/>
        </w:rPr>
        <w:t>Use a public, labeled network intrusion dataset.</w:t>
      </w:r>
    </w:p>
    <w:p>
      <w:pPr>
        <w:pStyle w:val="ListBullet"/>
        <w:spacing w:after="60" w:line="276" w:lineRule="auto"/>
      </w:pPr>
      <w:r>
        <w:rPr>
          <w:rFonts w:ascii="Arial" w:hAnsi="Arial"/>
          <w:sz w:val="21"/>
        </w:rPr>
        <w:t>Prepare numeric network-flow features for machine learning.</w:t>
      </w:r>
    </w:p>
    <w:p>
      <w:pPr>
        <w:pStyle w:val="ListBullet"/>
        <w:spacing w:after="60" w:line="276" w:lineRule="auto"/>
      </w:pPr>
      <w:r>
        <w:rPr>
          <w:rFonts w:ascii="Arial" w:hAnsi="Arial"/>
          <w:sz w:val="21"/>
        </w:rPr>
        <w:t>Train a Random Forest binary classifier.</w:t>
      </w:r>
    </w:p>
    <w:p>
      <w:pPr>
        <w:pStyle w:val="ListBullet"/>
        <w:spacing w:after="60" w:line="276" w:lineRule="auto"/>
      </w:pPr>
      <w:r>
        <w:rPr>
          <w:rFonts w:ascii="Arial" w:hAnsi="Arial"/>
          <w:sz w:val="21"/>
        </w:rPr>
        <w:t>Evaluate the model with metrics beyond accuracy.</w:t>
      </w:r>
    </w:p>
    <w:p>
      <w:pPr>
        <w:pStyle w:val="ListBullet"/>
        <w:spacing w:after="60" w:line="276" w:lineRule="auto"/>
      </w:pPr>
      <w:r>
        <w:rPr>
          <w:rFonts w:ascii="Arial" w:hAnsi="Arial"/>
          <w:sz w:val="21"/>
        </w:rPr>
        <w:t>Document limitations and responsible use.</w:t>
      </w:r>
    </w:p>
    <w:p>
      <w:pPr>
        <w:keepNext/>
        <w:spacing w:before="280" w:after="80"/>
      </w:pPr>
      <w:r>
        <w:rPr>
          <w:rFonts w:ascii="Arial" w:hAnsi="Arial"/>
          <w:b/>
          <w:color w:val="1B365D"/>
          <w:sz w:val="28"/>
        </w:rPr>
        <w:t>4. Dataset</w:t>
      </w:r>
    </w:p>
    <w:p>
      <w:pPr>
        <w:spacing w:after="120" w:line="276" w:lineRule="auto"/>
      </w:pPr>
      <w:r>
        <w:rPr>
          <w:rFonts w:ascii="Arial" w:hAnsi="Arial"/>
          <w:sz w:val="21"/>
        </w:rPr>
        <w:t>The project uses CIC-IDS2017, published by the Canadian Institute for Cybersecurity at the University of New Brunswick. The dataset contains labeled benign traffic and several attack scenarios, with CSV files containing network-flow features. Official source: https://www.unb.ca/cic/datasets/ids-2017.html</w:t>
      </w:r>
    </w:p>
    <w:p>
      <w:pPr>
        <w:spacing w:after="120" w:line="276" w:lineRule="auto"/>
      </w:pPr>
      <w:r>
        <w:rPr>
          <w:rFonts w:ascii="Arial" w:hAnsi="Arial"/>
          <w:sz w:val="21"/>
        </w:rPr>
        <w:t>The dataset is relatively large. To keep the project practical on a typical student computer, the code uses up to 150,000 randomly sampled records by default. The sample size can be changed in the code. Dataset files must be downloaded separately and placed in a folder named data.</w:t>
      </w:r>
    </w:p>
    <w:p>
      <w:pPr>
        <w:keepNext/>
        <w:spacing w:before="280" w:after="80"/>
      </w:pPr>
      <w:r>
        <w:rPr>
          <w:rFonts w:ascii="Arial" w:hAnsi="Arial"/>
          <w:b/>
          <w:color w:val="1B365D"/>
          <w:sz w:val="28"/>
        </w:rPr>
        <w:t>5. Tools and Technologies</w:t>
      </w:r>
    </w:p>
    <w:p>
      <w:pPr>
        <w:pStyle w:val="ListBullet"/>
        <w:spacing w:after="60" w:line="276" w:lineRule="auto"/>
      </w:pPr>
      <w:r>
        <w:rPr>
          <w:rFonts w:ascii="Arial" w:hAnsi="Arial"/>
          <w:b/>
        </w:rPr>
        <w:t xml:space="preserve">Python — </w:t>
      </w:r>
      <w:r>
        <w:rPr>
          <w:rFonts w:ascii="Arial" w:hAnsi="Arial"/>
        </w:rPr>
        <w:t>main programming language.</w:t>
      </w:r>
    </w:p>
    <w:p>
      <w:pPr>
        <w:pStyle w:val="ListBullet"/>
        <w:spacing w:after="60" w:line="276" w:lineRule="auto"/>
      </w:pPr>
      <w:r>
        <w:rPr>
          <w:rFonts w:ascii="Arial" w:hAnsi="Arial"/>
          <w:b/>
        </w:rPr>
        <w:t xml:space="preserve">Pandas and NumPy — </w:t>
      </w:r>
      <w:r>
        <w:rPr>
          <w:rFonts w:ascii="Arial" w:hAnsi="Arial"/>
        </w:rPr>
        <w:t>data loading, cleaning, and numerical processing.</w:t>
      </w:r>
    </w:p>
    <w:p>
      <w:pPr>
        <w:pStyle w:val="ListBullet"/>
        <w:spacing w:after="60" w:line="276" w:lineRule="auto"/>
      </w:pPr>
      <w:r>
        <w:rPr>
          <w:rFonts w:ascii="Arial" w:hAnsi="Arial"/>
          <w:b/>
        </w:rPr>
        <w:t xml:space="preserve">Scikit-learn — </w:t>
      </w:r>
      <w:r>
        <w:rPr>
          <w:rFonts w:ascii="Arial" w:hAnsi="Arial"/>
        </w:rPr>
        <w:t>train/test split, Random Forest model, and evaluation metrics.</w:t>
      </w:r>
    </w:p>
    <w:p>
      <w:pPr>
        <w:pStyle w:val="ListBullet"/>
        <w:spacing w:after="60" w:line="276" w:lineRule="auto"/>
      </w:pPr>
      <w:r>
        <w:rPr>
          <w:rFonts w:ascii="Arial" w:hAnsi="Arial"/>
          <w:b/>
        </w:rPr>
        <w:t xml:space="preserve">Matplotlib and Seaborn — </w:t>
      </w:r>
      <w:r>
        <w:rPr>
          <w:rFonts w:ascii="Arial" w:hAnsi="Arial"/>
        </w:rPr>
        <w:t>visualizing the confusion matrix and feature importance.</w:t>
      </w:r>
    </w:p>
    <w:p>
      <w:pPr>
        <w:pStyle w:val="ListBullet"/>
        <w:spacing w:after="60" w:line="276" w:lineRule="auto"/>
      </w:pPr>
      <w:r>
        <w:rPr>
          <w:rFonts w:ascii="Arial" w:hAnsi="Arial"/>
          <w:b/>
        </w:rPr>
        <w:t xml:space="preserve">Jupyter Notebook — </w:t>
      </w:r>
      <w:r>
        <w:rPr>
          <w:rFonts w:ascii="Arial" w:hAnsi="Arial"/>
        </w:rPr>
        <w:t>interactive development and presentation.</w:t>
      </w:r>
    </w:p>
    <w:p>
      <w:pPr>
        <w:keepNext/>
        <w:spacing w:before="280" w:after="80"/>
      </w:pPr>
      <w:r>
        <w:rPr>
          <w:rFonts w:ascii="Arial" w:hAnsi="Arial"/>
          <w:b/>
          <w:color w:val="1B365D"/>
          <w:sz w:val="28"/>
        </w:rPr>
        <w:t>6. Methodology</w:t>
      </w:r>
    </w:p>
    <w:p>
      <w:pPr>
        <w:pStyle w:val="ListBullet"/>
        <w:spacing w:after="60" w:line="276" w:lineRule="auto"/>
      </w:pPr>
      <w:r>
        <w:rPr>
          <w:rFonts w:ascii="Arial" w:hAnsi="Arial"/>
          <w:b/>
        </w:rPr>
        <w:t xml:space="preserve">Data loading: </w:t>
      </w:r>
      <w:r>
        <w:rPr>
          <w:rFonts w:ascii="Arial" w:hAnsi="Arial"/>
        </w:rPr>
        <w:t>Read the available CIC-IDS2017 CSV files from the local data folder.</w:t>
      </w:r>
    </w:p>
    <w:p>
      <w:pPr>
        <w:pStyle w:val="ListBullet"/>
        <w:spacing w:after="60" w:line="276" w:lineRule="auto"/>
      </w:pPr>
      <w:r>
        <w:rPr>
          <w:rFonts w:ascii="Arial" w:hAnsi="Arial"/>
          <w:b/>
        </w:rPr>
        <w:t xml:space="preserve">Preprocessing: </w:t>
      </w:r>
      <w:r>
        <w:rPr>
          <w:rFonts w:ascii="Arial" w:hAnsi="Arial"/>
        </w:rPr>
        <w:t>Trim column names, remove missing labels, convert features to numeric values, replace infinite values, handle missing values, and remove identifier-like columns.</w:t>
      </w:r>
    </w:p>
    <w:p>
      <w:pPr>
        <w:pStyle w:val="ListBullet"/>
        <w:spacing w:after="60" w:line="276" w:lineRule="auto"/>
      </w:pPr>
      <w:r>
        <w:rPr>
          <w:rFonts w:ascii="Arial" w:hAnsi="Arial"/>
          <w:b/>
        </w:rPr>
        <w:t xml:space="preserve">Label encoding: </w:t>
      </w:r>
      <w:r>
        <w:rPr>
          <w:rFonts w:ascii="Arial" w:hAnsi="Arial"/>
        </w:rPr>
        <w:t>Map BENIGN to 0 and all other dataset labels to 1, producing a binary classification target.</w:t>
      </w:r>
    </w:p>
    <w:p>
      <w:pPr>
        <w:pStyle w:val="ListBullet"/>
        <w:spacing w:after="60" w:line="276" w:lineRule="auto"/>
      </w:pPr>
      <w:r>
        <w:rPr>
          <w:rFonts w:ascii="Arial" w:hAnsi="Arial"/>
          <w:b/>
        </w:rPr>
        <w:t xml:space="preserve">Sampling: </w:t>
      </w:r>
      <w:r>
        <w:rPr>
          <w:rFonts w:ascii="Arial" w:hAnsi="Arial"/>
        </w:rPr>
        <w:t>Use up to 150,000 rows to reduce memory and runtime requirements.</w:t>
      </w:r>
    </w:p>
    <w:p>
      <w:pPr>
        <w:pStyle w:val="ListBullet"/>
        <w:spacing w:after="60" w:line="276" w:lineRule="auto"/>
      </w:pPr>
      <w:r>
        <w:rPr>
          <w:rFonts w:ascii="Arial" w:hAnsi="Arial"/>
          <w:b/>
        </w:rPr>
        <w:t xml:space="preserve">Data split: </w:t>
      </w:r>
      <w:r>
        <w:rPr>
          <w:rFonts w:ascii="Arial" w:hAnsi="Arial"/>
        </w:rPr>
        <w:t>Split records into 80% training and 20% testing subsets using stratification and a fixed random seed.</w:t>
      </w:r>
    </w:p>
    <w:p>
      <w:pPr>
        <w:pStyle w:val="ListBullet"/>
        <w:spacing w:after="60" w:line="276" w:lineRule="auto"/>
      </w:pPr>
      <w:r>
        <w:rPr>
          <w:rFonts w:ascii="Arial" w:hAnsi="Arial"/>
          <w:b/>
        </w:rPr>
        <w:t xml:space="preserve">Model training: </w:t>
      </w:r>
      <w:r>
        <w:rPr>
          <w:rFonts w:ascii="Arial" w:hAnsi="Arial"/>
        </w:rPr>
        <w:t>Train a Random Forest classifier with class weighting to help account for class imbalance.</w:t>
      </w:r>
    </w:p>
    <w:p>
      <w:pPr>
        <w:pStyle w:val="ListBullet"/>
        <w:spacing w:after="60" w:line="276" w:lineRule="auto"/>
      </w:pPr>
      <w:r>
        <w:rPr>
          <w:rFonts w:ascii="Arial" w:hAnsi="Arial"/>
          <w:b/>
        </w:rPr>
        <w:t xml:space="preserve">Evaluation: </w:t>
      </w:r>
      <w:r>
        <w:rPr>
          <w:rFonts w:ascii="Arial" w:hAnsi="Arial"/>
        </w:rPr>
        <w:t>Report accuracy, attack precision, attack recall, attack F1-score, a classification report, and a confusion matrix.</w:t>
      </w:r>
    </w:p>
    <w:p>
      <w:pPr>
        <w:pStyle w:val="ListBullet"/>
        <w:spacing w:after="60" w:line="276" w:lineRule="auto"/>
      </w:pPr>
      <w:r>
        <w:rPr>
          <w:rFonts w:ascii="Arial" w:hAnsi="Arial"/>
          <w:b/>
        </w:rPr>
        <w:t xml:space="preserve">Interpretation: </w:t>
      </w:r>
      <w:r>
        <w:rPr>
          <w:rFonts w:ascii="Arial" w:hAnsi="Arial"/>
        </w:rPr>
        <w:t>Display the most important features according to the trained Random Forest model.</w:t>
      </w:r>
    </w:p>
    <w:p>
      <w:pPr>
        <w:keepNext/>
        <w:spacing w:before="280" w:after="80"/>
      </w:pPr>
      <w:r>
        <w:rPr>
          <w:rFonts w:ascii="Arial" w:hAnsi="Arial"/>
          <w:b/>
          <w:color w:val="1B365D"/>
          <w:sz w:val="28"/>
        </w:rPr>
        <w:t>7. Model and Evaluation Metrics</w:t>
      </w:r>
    </w:p>
    <w:p>
      <w:pPr>
        <w:spacing w:after="120" w:line="276" w:lineRule="auto"/>
      </w:pPr>
      <w:r>
        <w:rPr>
          <w:rFonts w:ascii="Arial" w:hAnsi="Arial"/>
          <w:sz w:val="21"/>
        </w:rPr>
        <w:t>Random Forest is an ensemble learning algorithm that combines predictions from multiple decision trees. Accuracy measures overall correctness. Precision measures how many records predicted as attacks are actually attacks. Recall measures how many actual attacks are detected. F1-score is the harmonic mean of precision and recall. The confusion matrix shows true/false positives and true/false negatives.</w:t>
      </w:r>
    </w:p>
    <w:p>
      <w:pPr>
        <w:spacing w:after="120" w:line="276" w:lineRule="auto"/>
      </w:pPr>
      <w:r>
        <w:rPr>
          <w:rFonts w:ascii="Arial" w:hAnsi="Arial"/>
          <w:sz w:val="21"/>
        </w:rPr>
        <w:t>Results table (complete after running the notebook):</w:t>
      </w:r>
    </w:p>
    <w:tbl>
      <w:tblPr>
        <w:tblW w:type="auto" w:w="0"/>
        <w:jc w:val="center"/>
        <w:tblLayout w:type="fixed"/>
        <w:tblLook w:firstColumn="1" w:firstRow="1" w:lastColumn="0" w:lastRow="0" w:noHBand="0" w:noVBand="1" w:val="04A0"/>
      </w:tblPr>
      <w:tblGrid>
        <w:gridCol w:w="4680"/>
        <w:gridCol w:w="4680"/>
      </w:tblGrid>
      <w:tr>
        <w:tc>
          <w:tcPr>
            <w:tcW w:type="dxa" w:w="4680"/>
            <w:shd w:fill="1B365D"/>
          </w:tcPr>
          <w:p>
            <w:pPr>
              <w:jc w:val="left"/>
            </w:pPr>
            <w:r>
              <w:rPr>
                <w:rFonts w:ascii="Arial" w:hAnsi="Arial"/>
                <w:b/>
                <w:color w:val="FFFFFF"/>
              </w:rPr>
              <w:t>Metric</w:t>
            </w:r>
          </w:p>
        </w:tc>
        <w:tc>
          <w:tcPr>
            <w:tcW w:type="dxa" w:w="4680"/>
            <w:shd w:fill="1B365D"/>
          </w:tcPr>
          <w:p>
            <w:pPr>
              <w:jc w:val="left"/>
            </w:pPr>
            <w:r>
              <w:rPr>
                <w:rFonts w:ascii="Arial" w:hAnsi="Arial"/>
                <w:b/>
                <w:color w:val="FFFFFF"/>
              </w:rPr>
              <w:t>Observed result</w:t>
            </w:r>
          </w:p>
        </w:tc>
      </w:tr>
      <w:tr>
        <w:tc>
          <w:tcPr>
            <w:tcW w:type="dxa" w:w="4680"/>
            <w:shd w:fill="FFFFFF"/>
          </w:tcPr>
          <w:p>
            <w:pPr>
              <w:jc w:val="left"/>
            </w:pPr>
            <w:r>
              <w:rPr>
                <w:rFonts w:ascii="Arial" w:hAnsi="Arial"/>
                <w:sz w:val="20"/>
              </w:rPr>
              <w:t>Accuracy</w:t>
            </w:r>
          </w:p>
        </w:tc>
        <w:tc>
          <w:tcPr>
            <w:tcW w:type="dxa" w:w="4680"/>
            <w:shd w:fill="FFFFFF"/>
          </w:tcPr>
          <w:p>
            <w:pPr>
              <w:jc w:val="left"/>
            </w:pPr>
            <w:r>
              <w:rPr>
                <w:rFonts w:ascii="Arial" w:hAnsi="Arial"/>
                <w:sz w:val="20"/>
              </w:rPr>
              <w:t>[Fill in from notebook output]</w:t>
            </w:r>
          </w:p>
        </w:tc>
      </w:tr>
      <w:tr>
        <w:tc>
          <w:tcPr>
            <w:tcW w:type="dxa" w:w="4680"/>
            <w:shd w:fill="F2F4F7"/>
          </w:tcPr>
          <w:p>
            <w:pPr>
              <w:jc w:val="left"/>
            </w:pPr>
            <w:r>
              <w:rPr>
                <w:rFonts w:ascii="Arial" w:hAnsi="Arial"/>
                <w:sz w:val="20"/>
              </w:rPr>
              <w:t>Attack precision</w:t>
            </w:r>
          </w:p>
        </w:tc>
        <w:tc>
          <w:tcPr>
            <w:tcW w:type="dxa" w:w="4680"/>
            <w:shd w:fill="F2F4F7"/>
          </w:tcPr>
          <w:p>
            <w:pPr>
              <w:jc w:val="left"/>
            </w:pPr>
            <w:r>
              <w:rPr>
                <w:rFonts w:ascii="Arial" w:hAnsi="Arial"/>
                <w:sz w:val="20"/>
              </w:rPr>
              <w:t>[Fill in from notebook output]</w:t>
            </w:r>
          </w:p>
        </w:tc>
      </w:tr>
      <w:tr>
        <w:tc>
          <w:tcPr>
            <w:tcW w:type="dxa" w:w="4680"/>
            <w:shd w:fill="FFFFFF"/>
          </w:tcPr>
          <w:p>
            <w:pPr>
              <w:jc w:val="left"/>
            </w:pPr>
            <w:r>
              <w:rPr>
                <w:rFonts w:ascii="Arial" w:hAnsi="Arial"/>
                <w:sz w:val="20"/>
              </w:rPr>
              <w:t>Attack recall</w:t>
            </w:r>
          </w:p>
        </w:tc>
        <w:tc>
          <w:tcPr>
            <w:tcW w:type="dxa" w:w="4680"/>
            <w:shd w:fill="FFFFFF"/>
          </w:tcPr>
          <w:p>
            <w:pPr>
              <w:jc w:val="left"/>
            </w:pPr>
            <w:r>
              <w:rPr>
                <w:rFonts w:ascii="Arial" w:hAnsi="Arial"/>
                <w:sz w:val="20"/>
              </w:rPr>
              <w:t>[Fill in from notebook output]</w:t>
            </w:r>
          </w:p>
        </w:tc>
      </w:tr>
      <w:tr>
        <w:tc>
          <w:tcPr>
            <w:tcW w:type="dxa" w:w="4680"/>
            <w:shd w:fill="F2F4F7"/>
          </w:tcPr>
          <w:p>
            <w:pPr>
              <w:jc w:val="left"/>
            </w:pPr>
            <w:r>
              <w:rPr>
                <w:rFonts w:ascii="Arial" w:hAnsi="Arial"/>
                <w:sz w:val="20"/>
              </w:rPr>
              <w:t>Attack F1-score</w:t>
            </w:r>
          </w:p>
        </w:tc>
        <w:tc>
          <w:tcPr>
            <w:tcW w:type="dxa" w:w="4680"/>
            <w:shd w:fill="F2F4F7"/>
          </w:tcPr>
          <w:p>
            <w:pPr>
              <w:jc w:val="left"/>
            </w:pPr>
            <w:r>
              <w:rPr>
                <w:rFonts w:ascii="Arial" w:hAnsi="Arial"/>
                <w:sz w:val="20"/>
              </w:rPr>
              <w:t>[Fill in from notebook output]</w:t>
            </w:r>
          </w:p>
        </w:tc>
      </w:tr>
    </w:tbl>
    <w:p>
      <w:pPr>
        <w:spacing w:after="160" w:line="276" w:lineRule="auto"/>
      </w:pPr>
      <w:r>
        <w:rPr>
          <w:rFonts w:ascii="Arial" w:hAnsi="Arial"/>
          <w:i/>
          <w:sz w:val="21"/>
        </w:rPr>
        <w:t>Do not enter estimated or invented scores. Copy the measured values from your own run and, if possible, include the confusion-matrix figure in the final report.</w:t>
      </w:r>
    </w:p>
    <w:p>
      <w:pPr>
        <w:keepNext/>
        <w:spacing w:before="280" w:after="80"/>
      </w:pPr>
      <w:r>
        <w:rPr>
          <w:rFonts w:ascii="Arial" w:hAnsi="Arial"/>
          <w:b/>
          <w:color w:val="1B365D"/>
          <w:sz w:val="28"/>
        </w:rPr>
        <w:t>8. How to Run</w:t>
      </w:r>
    </w:p>
    <w:p>
      <w:pPr>
        <w:pStyle w:val="ListNumber"/>
        <w:spacing w:after="60" w:line="276" w:lineRule="auto"/>
      </w:pPr>
      <w:r>
        <w:rPr>
          <w:rFonts w:ascii="Arial" w:hAnsi="Arial"/>
        </w:rPr>
        <w:t>Install Python 3.10 or later.</w:t>
      </w:r>
    </w:p>
    <w:p>
      <w:pPr>
        <w:pStyle w:val="ListNumber"/>
        <w:spacing w:after="60" w:line="276" w:lineRule="auto"/>
      </w:pPr>
      <w:r>
        <w:rPr>
          <w:rFonts w:ascii="Arial" w:hAnsi="Arial"/>
        </w:rPr>
        <w:t>Download CIC-IDS2017 machine-learning CSV files from the official dataset page and extract them into a folder named data beside the notebook.</w:t>
      </w:r>
    </w:p>
    <w:p>
      <w:pPr>
        <w:pStyle w:val="ListNumber"/>
        <w:spacing w:after="60" w:line="276" w:lineRule="auto"/>
      </w:pPr>
      <w:r>
        <w:rPr>
          <w:rFonts w:ascii="Arial" w:hAnsi="Arial"/>
        </w:rPr>
        <w:t>Install dependencies using pip install -r requirements.txt.</w:t>
      </w:r>
    </w:p>
    <w:p>
      <w:pPr>
        <w:pStyle w:val="ListNumber"/>
        <w:spacing w:after="60" w:line="276" w:lineRule="auto"/>
      </w:pPr>
      <w:r>
        <w:rPr>
          <w:rFonts w:ascii="Arial" w:hAnsi="Arial"/>
        </w:rPr>
        <w:t>Open the notebook with jupyter notebook ML_Network_Intrusion_Detector.ipynb.</w:t>
      </w:r>
    </w:p>
    <w:p>
      <w:pPr>
        <w:pStyle w:val="ListNumber"/>
        <w:spacing w:after="60" w:line="276" w:lineRule="auto"/>
      </w:pPr>
      <w:r>
        <w:rPr>
          <w:rFonts w:ascii="Arial" w:hAnsi="Arial"/>
        </w:rPr>
        <w:t>Run all cells in order and record the metrics produced by the notebook.</w:t>
      </w:r>
    </w:p>
    <w:p>
      <w:pPr>
        <w:keepNext/>
        <w:spacing w:before="280" w:after="80"/>
      </w:pPr>
      <w:r>
        <w:rPr>
          <w:rFonts w:ascii="Arial" w:hAnsi="Arial"/>
          <w:b/>
          <w:color w:val="1B365D"/>
          <w:sz w:val="28"/>
        </w:rPr>
        <w:t>9. Expected Output</w:t>
      </w:r>
    </w:p>
    <w:p>
      <w:pPr>
        <w:spacing w:after="120" w:line="276" w:lineRule="auto"/>
      </w:pPr>
      <w:r>
        <w:rPr>
          <w:rFonts w:ascii="Arial" w:hAnsi="Arial"/>
          <w:sz w:val="21"/>
        </w:rPr>
        <w:t>The notebook produces class counts, evaluation metrics, a classification report, a confusion matrix visualization, a feature-importance table/chart, and an example prediction from the held-out test set. Actual numerical results depend on the dataset files and sampled records.</w:t>
      </w:r>
    </w:p>
    <w:p>
      <w:pPr>
        <w:keepNext/>
        <w:spacing w:before="280" w:after="80"/>
      </w:pPr>
      <w:r>
        <w:rPr>
          <w:rFonts w:ascii="Arial" w:hAnsi="Arial"/>
          <w:b/>
          <w:color w:val="1B365D"/>
          <w:sz w:val="28"/>
        </w:rPr>
        <w:t>10. Limitations and Future Improvements</w:t>
      </w:r>
    </w:p>
    <w:p>
      <w:pPr>
        <w:pStyle w:val="ListBullet"/>
        <w:spacing w:after="60" w:line="276" w:lineRule="auto"/>
      </w:pPr>
      <w:r>
        <w:rPr>
          <w:rFonts w:ascii="Arial" w:hAnsi="Arial"/>
        </w:rPr>
        <w:t>The benchmark was collected in 2017 and may not represent present-day traffic.</w:t>
      </w:r>
    </w:p>
    <w:p>
      <w:pPr>
        <w:pStyle w:val="ListBullet"/>
        <w:spacing w:after="60" w:line="276" w:lineRule="auto"/>
      </w:pPr>
      <w:r>
        <w:rPr>
          <w:rFonts w:ascii="Arial" w:hAnsi="Arial"/>
        </w:rPr>
        <w:t>Random splitting can put related traffic records in both training and test sets, potentially inflating scores.</w:t>
      </w:r>
    </w:p>
    <w:p>
      <w:pPr>
        <w:pStyle w:val="ListBullet"/>
        <w:spacing w:after="60" w:line="276" w:lineRule="auto"/>
      </w:pPr>
      <w:r>
        <w:rPr>
          <w:rFonts w:ascii="Arial" w:hAnsi="Arial"/>
        </w:rPr>
        <w:t>Class imbalance, mislabeled records, and dataset artifacts can affect performance.</w:t>
      </w:r>
    </w:p>
    <w:p>
      <w:pPr>
        <w:pStyle w:val="ListBullet"/>
        <w:spacing w:after="60" w:line="276" w:lineRule="auto"/>
      </w:pPr>
      <w:r>
        <w:rPr>
          <w:rFonts w:ascii="Arial" w:hAnsi="Arial"/>
        </w:rPr>
        <w:t>Future work could use time-based or source-separated evaluation, compare models, tune thresholds, validate on a newer dataset, and build a safe offline dashboard.</w:t>
      </w:r>
    </w:p>
    <w:p>
      <w:pPr>
        <w:spacing w:after="120" w:line="276" w:lineRule="auto"/>
      </w:pPr>
      <w:r>
        <w:rPr>
          <w:rFonts w:ascii="Arial" w:hAnsi="Arial"/>
          <w:sz w:val="21"/>
        </w:rPr>
        <w:t>This project does not collect live packets or automatically block network traffic; it must not be treated as a production security control.</w:t>
      </w:r>
    </w:p>
    <w:p>
      <w:pPr>
        <w:keepNext/>
        <w:spacing w:before="280" w:after="80"/>
      </w:pPr>
      <w:r>
        <w:rPr>
          <w:rFonts w:ascii="Arial" w:hAnsi="Arial"/>
          <w:b/>
          <w:color w:val="1B365D"/>
          <w:sz w:val="28"/>
        </w:rPr>
        <w:t>11. Conclusion</w:t>
      </w:r>
    </w:p>
    <w:p>
      <w:pPr>
        <w:spacing w:after="120" w:line="276" w:lineRule="auto"/>
      </w:pPr>
      <w:r>
        <w:rPr>
          <w:rFonts w:ascii="Arial" w:hAnsi="Arial"/>
          <w:sz w:val="21"/>
        </w:rPr>
        <w:t>The ML Network Intrusion Detector provides a reproducible introductory workflow for applying supervised machine learning to network security data. It demonstrates dataset preparation, Random Forest training, and evaluation with several metrics. Its value is educational: meaningful security conclusions require careful validation, current data, and testing beyond a single benchmark split.</w:t>
      </w:r>
    </w:p>
    <w:p>
      <w:pPr>
        <w:keepNext/>
        <w:spacing w:before="280" w:after="80"/>
      </w:pPr>
      <w:r>
        <w:rPr>
          <w:rFonts w:ascii="Arial" w:hAnsi="Arial"/>
          <w:b/>
          <w:color w:val="1B365D"/>
          <w:sz w:val="28"/>
        </w:rPr>
        <w:t>References</w:t>
      </w:r>
    </w:p>
    <w:p>
      <w:pPr>
        <w:spacing w:after="80" w:line="276" w:lineRule="auto"/>
      </w:pPr>
      <w:r>
        <w:rPr>
          <w:rFonts w:ascii="Arial" w:hAnsi="Arial"/>
          <w:sz w:val="19"/>
        </w:rPr>
        <w:t>1. Canadian Institute for Cybersecurity, University of New Brunswick, "Intrusion Detection Evaluation Dataset (CIC-IDS2017)," https://www.unb.ca/cic/datasets/ids-2017.html</w:t>
      </w:r>
    </w:p>
    <w:p>
      <w:pPr>
        <w:spacing w:after="80" w:line="276" w:lineRule="auto"/>
      </w:pPr>
      <w:r>
        <w:rPr>
          <w:rFonts w:ascii="Arial" w:hAnsi="Arial"/>
          <w:sz w:val="19"/>
        </w:rPr>
        <w:t>2. Iman Sharafaldin, Arash Habibi Lashkari, and Ali A. Ghorbani, "Toward Generating a New Intrusion Detection Dataset and Intrusion Traffic Characterization," ICISSP, 2018.</w:t>
      </w:r>
    </w:p>
    <w:p>
      <w:pPr>
        <w:spacing w:after="80" w:line="276" w:lineRule="auto"/>
      </w:pPr>
      <w:r>
        <w:rPr>
          <w:rFonts w:ascii="Arial" w:hAnsi="Arial"/>
          <w:sz w:val="19"/>
        </w:rPr>
        <w:t>3. Scikit-learn documentation, train_test_split and RandomForestClassifier: https://scikit-learn.org/stable/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