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Functional Requirements Specification (FRS) - Updated</w:t>
      </w:r>
    </w:p>
    <w:p>
      <w:r>
        <w:t xml:space="preserve">Project: Multi-Tenant School ERP SaaS using .NET 8 Web API</w:t>
      </w:r>
    </w:p>
    <w:p>
      <w:r>
        <w:t xml:space="preserve">Version: 2.3</w:t>
      </w:r>
    </w:p>
    <w:p>
      <w:r>
        <w:t xml:space="preserve">Date: 12 May 2026</w:t>
      </w:r>
    </w:p>
    <w:p>
      <w:r>
        <w:t xml:space="preserve">Document status: refined production-level requirements based on prior FRS review</w:t>
      </w:r>
    </w:p>
    <w:p>
      <w:pPr>
        <w:pStyle w:val="Heading1"/>
      </w:pPr>
      <w:r>
        <w:t xml:space="preserve">1. Document Objective</w:t>
      </w:r>
    </w:p>
    <w:p>
      <w:r>
        <w:t xml:space="preserve">This updated FRS preserves the previously defined functional scope and enhances it with clearer, testable, and production-ready requirements.</w:t>
      </w:r>
    </w:p>
    <w:p>
      <w:r>
        <w:t xml:space="preserve">The refinements address gaps in multi-tenancy, subscription lifecycle, security, operational controls, data governance, reporting, and extensibility.</w:t>
      </w:r>
    </w:p>
    <w:p>
      <w:pPr>
        <w:pStyle w:val="Heading1"/>
      </w:pPr>
      <w:r>
        <w:t xml:space="preserve">2. Stakeholders and Primary Actors</w:t>
      </w:r>
    </w:p>
    <w:p>
      <w:r>
        <w:t xml:space="preserve">Platform Super Admin: manages the SaaS platform, tenant lifecycle, plans, billing policies, and global operations.</w:t>
      </w:r>
    </w:p>
    <w:p>
      <w:r>
        <w:t xml:space="preserve">Tenant Owner or School Admin: owns school-level configuration, users, academic setup, and feature activation within subscription limits.</w:t>
      </w:r>
    </w:p>
    <w:p>
      <w:r>
        <w:t xml:space="preserve">Principal: reviews academic performance, attendance, discipline, and staff accountability.</w:t>
      </w:r>
    </w:p>
    <w:p>
      <w:r>
        <w:t xml:space="preserve">Teacher: maintains class-level attendance, marks, timetable adherence, and communication.</w:t>
      </w:r>
    </w:p>
    <w:p>
      <w:r>
        <w:t xml:space="preserve">Accountant: manages fees, invoices, receipts, discounts, waivers, refunds, and collections.</w:t>
      </w:r>
    </w:p>
    <w:p>
      <w:r>
        <w:t xml:space="preserve">HR or Staff Admin: maintains employee data, attendance, leave, and department assignments.</w:t>
      </w:r>
    </w:p>
    <w:p>
      <w:r>
        <w:t xml:space="preserve">Admission Officer: manages applicant intake, review, approval, rejection, and enrollment.</w:t>
      </w:r>
    </w:p>
    <w:p>
      <w:r>
        <w:t xml:space="preserve">Parent or Guardian: views fee dues, attendance, report cards, notices, and student profile information permitted by role.</w:t>
      </w:r>
    </w:p>
    <w:p>
      <w:r>
        <w:t xml:space="preserve">Student: views own timetable, results, notices, attendance summary, and fee status where permitted.</w:t>
      </w:r>
    </w:p>
    <w:p>
      <w:r>
        <w:t xml:space="preserve">External Payment Gateway: processes subscription and fee payments and returns asynchronous payment status updates.</w:t>
      </w:r>
    </w:p>
    <w:p>
      <w:r>
        <w:t xml:space="preserve">Notification Providers: deliver email, SMS, or push messages for business events.</w:t>
      </w:r>
    </w:p>
    <w:p>
      <w:pPr>
        <w:pStyle w:val="Heading1"/>
      </w:pPr>
      <w:r>
        <w:t xml:space="preserve">3. Functional Scope</w:t>
      </w:r>
    </w:p>
    <w:p>
      <w:r>
        <w:t xml:space="preserve">The system shall support tenant onboarding, authentication, authorization, subscription lifecycle management, academic administration, admissions, student lifecycle, staff administration, fee operations, examinations, communication, reporting, auditing, and platform observability.</w:t>
      </w:r>
    </w:p>
    <w:p>
      <w:r>
        <w:t xml:space="preserve">The system shall expose REST APIs and shall be designed so future web, mobile, and partner integrations can consume the same business capabilities.</w:t>
      </w:r>
    </w:p>
    <w:p>
      <w:r>
        <w:t xml:space="preserve">The system shall provide mandatory audit logging, activity tracking, paginated retrieval patterns, optional export APIs, and operational recovery readiness as core SaaS capabilities rather than optional extensions.</w:t>
      </w:r>
    </w:p>
    <w:p>
      <w:r>
        <w:t xml:space="preserve">The system shall support feature-based subscription and module licensing so schools can view configured menus while access to use a module remains controlled by subscription entitlements and user permissions.</w:t>
      </w:r>
    </w:p>
    <w:p>
      <w:pPr>
        <w:pStyle w:val="Heading1"/>
      </w:pPr>
      <w:r>
        <w:t xml:space="preserve">4. Global Functional Rules</w:t>
      </w:r>
    </w:p>
    <w:p>
      <w:r>
        <w:t xml:space="preserve">FR-GLB-001: Every tenant-owned business record shall be associated with exactly one TenantId.</w:t>
      </w:r>
    </w:p>
    <w:p>
      <w:r>
        <w:t xml:space="preserve">FR-GLB-002: A user shall not be able to access, query, update, or delete another tenant's data through direct object reference, API manipulation, import, export, or report execution.</w:t>
      </w:r>
    </w:p>
    <w:p>
      <w:r>
        <w:t xml:space="preserve">FR-GLB-003: Every business-critical create, update, delete, approve, reject, publish, bill, refund, or role-assignment action shall create an audit trail entry.</w:t>
      </w:r>
    </w:p>
    <w:p>
      <w:r>
        <w:t xml:space="preserve">FR-GLB-004: All list-based retrieval APIs shall support pagination, filtering, and deterministic sorting.</w:t>
      </w:r>
    </w:p>
    <w:p>
      <w:r>
        <w:t xml:space="preserve">FR-GLB-005: Every externally visible workflow shall return explicit success, validation failure, authorization failure, or processing failure outcomes.</w:t>
      </w:r>
    </w:p>
    <w:p>
      <w:r>
        <w:t xml:space="preserve">FR-GLB-006: Feature and quota enforcement shall be applied before execution of licensed actions and not only at UI level.</w:t>
      </w:r>
    </w:p>
    <w:p>
      <w:r>
        <w:t xml:space="preserve">FR-GLB-007: Long-running operations such as bulk import, bulk notifications, monthly billing, and mass result publishing shall run asynchronously and expose execution status.</w:t>
      </w:r>
    </w:p>
    <w:p>
      <w:r>
        <w:t xml:space="preserve">FR-GLB-008: All major operational entities shall support soft delete using an IsDeleted flag unless the entity is explicitly defined as immutable audit or ledger data.</w:t>
      </w:r>
    </w:p>
    <w:p>
      <w:r>
        <w:t xml:space="preserve">FR-GLB-009: Audit logging and activity tracking shall be mandatory for all production deployments.</w:t>
      </w:r>
    </w:p>
    <w:p>
      <w:r>
        <w:t xml:space="preserve">FR-GLB-010: Unless a specific endpoint defines a stricter rule, paginated APIs shall default to a server-defined page size and shall reject requests above the configured maximum page size.</w:t>
      </w:r>
    </w:p>
    <w:p>
      <w:r>
        <w:t xml:space="preserve">FR-GLB-011: Module access decisions shall follow this order for every protected module request: validate token, validate subscription status, validate plan module entitlement, validate user permission, then allow access.</w:t>
      </w:r>
    </w:p>
    <w:p>
      <w:pPr>
        <w:pStyle w:val="Heading1"/>
      </w:pPr>
      <w:r>
        <w:t xml:space="preserve">5. Detailed Functional Requirements</w:t>
      </w:r>
    </w:p>
    <w:p>
      <w:pPr>
        <w:pStyle w:val="Heading2"/>
      </w:pPr>
      <w:r>
        <w:t xml:space="preserve">5.1 Tenant and Platform Management</w:t>
      </w:r>
    </w:p>
    <w:p>
      <w:r>
        <w:t xml:space="preserve">FR-TEN-001: The platform shall allow authorized super admins to create, activate, suspend, deactivate, and archive tenant schools.</w:t>
      </w:r>
    </w:p>
    <w:p>
      <w:r>
        <w:t xml:space="preserve">FR-TEN-002: The platform shall create a tenant record with unique code, legal name, display name, onboarding status, and tenant-level settings.</w:t>
      </w:r>
    </w:p>
    <w:p>
      <w:r>
        <w:t xml:space="preserve">FR-TEN-003: The platform shall support tenant resolution by subdomain, approved custom domain, and secure trusted header for internal platform use.</w:t>
      </w:r>
    </w:p>
    <w:p>
      <w:r>
        <w:t xml:space="preserve">FR-TEN-004: The platform shall provision baseline tenant data, including default roles, permissions, branding, academic configuration templates, and an initial SchoolAdmin user account at the time a school or tenant is created.</w:t>
      </w:r>
    </w:p>
    <w:p>
      <w:r>
        <w:t xml:space="preserve">FR-TEN-005: The platform shall allow tenant-level configuration for timezone, locale, currency, date format, academic year format, grading template, and communication preferences.</w:t>
      </w:r>
    </w:p>
    <w:p>
      <w:r>
        <w:t xml:space="preserve">FR-TEN-006: The platform shall maintain tenant lifecycle states including Draft, Trial, Active, GracePeriod, Suspended, Archived, and Closed.</w:t>
      </w:r>
    </w:p>
    <w:p>
      <w:r>
        <w:t xml:space="preserve">FR-TEN-007: The school or tenant master entity shall maintain a MaxStaffLimit field used to enforce subscription-aware staff account capacity.</w:t>
      </w:r>
    </w:p>
    <w:p>
      <w:r>
        <w:t xml:space="preserve">FR-TEN-008: The default SchoolAdmin created during school onboarding shall be assigned the SchoolAdmin role and shall be marked to complete a first-time password reset before normal portal usage is allowed.</w:t>
      </w:r>
    </w:p>
    <w:p>
      <w:pPr>
        <w:pStyle w:val="Heading2"/>
      </w:pPr>
      <w:r>
        <w:t xml:space="preserve">5.2 Identity, Authentication, and RBAC</w:t>
      </w:r>
    </w:p>
    <w:p>
      <w:r>
        <w:t xml:space="preserve">FR-SEC-001: The system shall support login using a single User identity model within tenant context.</w:t>
      </w:r>
    </w:p>
    <w:p>
      <w:r>
        <w:t xml:space="preserve">FR-SEC-002: The system shall support refresh token rotation and revocation for active sessions.</w:t>
      </w:r>
    </w:p>
    <w:p>
      <w:r>
        <w:t xml:space="preserve">FR-SEC-003: The system shall support forgot-password, reset-password, password-change, and forced-password-reset workflows.</w:t>
      </w:r>
    </w:p>
    <w:p>
      <w:r>
        <w:t xml:space="preserve">FR-SEC-004: The system shall lock a user account after a configurable number of consecutive failed login attempts and shall keep the account locked until the configured lockout duration expires or an authorized reset action is completed.</w:t>
      </w:r>
    </w:p>
    <w:p>
      <w:r>
        <w:t xml:space="preserve">FR-SEC-005: The system shall support role-based access and fine-grained permission-based access.</w:t>
      </w:r>
    </w:p>
    <w:p>
      <w:r>
        <w:t xml:space="preserve">FR-SEC-006: The system shall support assigning multiple roles to the same user inside one tenant.</w:t>
      </w:r>
    </w:p>
    <w:p>
      <w:r>
        <w:t xml:space="preserve">FR-SEC-007: The system shall support user deactivation without deleting historical business ownership records.</w:t>
      </w:r>
    </w:p>
    <w:p>
      <w:r>
        <w:t xml:space="preserve">FR-SEC-008: The system shall support super-admin impersonation only through controlled support workflow with mandatory audit logging and justification capture.</w:t>
      </w:r>
    </w:p>
    <w:p>
      <w:r>
        <w:t xml:space="preserve">FR-SEC-009: Staff, teachers, accountants, principals, parents, and students who require system access shall authenticate through the same User table, while domain-specific profile tables shall store business attributes only.</w:t>
      </w:r>
    </w:p>
    <w:p>
      <w:r>
        <w:t xml:space="preserve">FR-SEC-010: The system shall not require a separate Staff authentication table; staff-specific employment attributes shall be linked to the User record through a Staff profile entity.</w:t>
      </w:r>
    </w:p>
    <w:p>
      <w:r>
        <w:t xml:space="preserve">FR-SEC-011: Authorization shall be evaluated from User to UserRoles to Roles to RolePermissions to Modules and permissions before business action execution.</w:t>
      </w:r>
    </w:p>
    <w:p>
      <w:r>
        <w:t xml:space="preserve">FR-SEC-012: The system shall maintain a Modules master table so each permission can be explicitly associated with one functional module.</w:t>
      </w:r>
    </w:p>
    <w:p>
      <w:r>
        <w:t xml:space="preserve">FR-SEC-013: The system shall require first-time password reset for newly created SchoolAdmin and any user created with a temporary password before access to normal business APIs is granted.</w:t>
      </w:r>
    </w:p>
    <w:p>
      <w:r>
        <w:t xml:space="preserve">FR-SEC-014: The system shall derive SchoolId or TenantId for authenticated business operations from the validated JWT claims and shall not trust SchoolId or TenantId supplied in request body, query string, route values, or headers for authorization decisions.</w:t>
      </w:r>
    </w:p>
    <w:p>
      <w:r>
        <w:t xml:space="preserve">FR-SEC-015: The system shall reject an authenticated request when the SchoolId or TenantId in the request payload does not match the SchoolId or TenantId resolved from the JWT or server-side tenant context.</w:t>
      </w:r>
    </w:p>
    <w:p>
      <w:r>
        <w:t xml:space="preserve">FR-SEC-016: The system shall apply API rate limiting on authentication and public endpoints, and the limit values shall be configurable by environment.</w:t>
      </w:r>
    </w:p>
    <w:p>
      <w:r>
        <w:t xml:space="preserve">FR-SEC-017: The system shall record failed login attempts, lockout events, first-time reset completion, and rate-limit rejections in AuditLog or security event records.</w:t>
      </w:r>
    </w:p>
    <w:p>
      <w:r>
        <w:t xml:space="preserve">FR-SEC-018: Every protected API request shall perform token validation before subscription, feature, or permission evaluation.</w:t>
      </w:r>
    </w:p>
    <w:p>
      <w:pPr>
        <w:pStyle w:val="Heading2"/>
      </w:pPr>
      <w:r>
        <w:t xml:space="preserve">5.3 Subscription, Billing, and Licensing</w:t>
      </w:r>
    </w:p>
    <w:p>
      <w:r>
        <w:t xml:space="preserve">FR-SUB-001: The system shall maintain at least Basic and Premium subscription plans, with each plan defining pricing, billing frequency, module entitlements, quotas, and support tiers.</w:t>
      </w:r>
    </w:p>
    <w:p>
      <w:r>
        <w:t xml:space="preserve">FR-SUB-002: The system shall support monthly, quarterly, and annual billing cycles.</w:t>
      </w:r>
    </w:p>
    <w:p>
      <w:r>
        <w:t xml:space="preserve">FR-SUB-003: The system shall support subscription status values including Active, Expired, and Suspended, and may internally support additional transitional states such as Trial, GracePeriod, Cancelled, or Terminated.</w:t>
      </w:r>
    </w:p>
    <w:p>
      <w:r>
        <w:t xml:space="preserve">FR-SUB-004: The system shall create subscription invoices and maintain invoice status history.</w:t>
      </w:r>
    </w:p>
    <w:p>
      <w:r>
        <w:t xml:space="preserve">FR-SUB-005: The system shall process payment success, failure, timeout, refund, chargeback, and manual reconciliation events.</w:t>
      </w:r>
    </w:p>
    <w:p>
      <w:r>
        <w:t xml:space="preserve">FR-SUB-006: The system shall enforce quota limits for users, students, campuses, storage, and optional modules where configured by plan.</w:t>
      </w:r>
    </w:p>
    <w:p>
      <w:r>
        <w:t xml:space="preserve">FR-SUB-007: The system shall support plan upgrade, downgrade, renewal, cancellation, and scheduled plan change at next billing cycle.</w:t>
      </w:r>
    </w:p>
    <w:p>
      <w:r>
        <w:t xml:space="preserve">FR-SUB-008: The system shall support an optional configurable grace period after subscription expiry during which login and write permissions shall be governed by subscription policy.</w:t>
      </w:r>
    </w:p>
    <w:p>
      <w:r>
        <w:t xml:space="preserve">FR-SUB-009: The system shall notify tenant admins before renewal, upon payment failure, before suspension, and after restoration.</w:t>
      </w:r>
    </w:p>
    <w:p>
      <w:r>
        <w:t xml:space="preserve">FR-SUB-010: The system shall enforce MaxStaffLimit by counting active staff-linked User accounts for the tenant before activation or invitation.</w:t>
      </w:r>
    </w:p>
    <w:p>
      <w:r>
        <w:t xml:space="preserve">FR-SUB-011: The renewal workflow shall create or update the renewal invoice, accept payment confirmation, update the subscription effective dates and status, restore restricted access where applicable, and write an audit trail for each state transition.</w:t>
      </w:r>
    </w:p>
    <w:p>
      <w:r>
        <w:t xml:space="preserve">FR-SUB-012: After subscription expiry, tenant business data shall remain retained and recoverable, but write access, selected reads, exports, and module access shall be restricted according to plan and expiry policy until renewal or administrative intervention.</w:t>
      </w:r>
    </w:p>
    <w:p>
      <w:r>
        <w:t xml:space="preserve">FR-SUB-013: If the subscription is Expired and no grace-period policy allows continued access, newly issued login tokens shall be blocked for tenant business users except where limited renewal or billing access is explicitly allowed.</w:t>
      </w:r>
    </w:p>
    <w:p>
      <w:r>
        <w:t xml:space="preserve">FR-SUB-014: If a subscription expires after tokens have already been issued, the system shall validate subscription status during every protected API access and shall deny business operations according to expiry policy even if the previously issued token itself has not yet technically expired.</w:t>
      </w:r>
    </w:p>
    <w:p>
      <w:r>
        <w:t xml:space="preserve">FR-SUB-015: The system shall store per-plan module entitlements so that each business plan can determine which menus are usable for a school.</w:t>
      </w:r>
    </w:p>
    <w:p>
      <w:r>
        <w:t xml:space="preserve">FR-SUB-016: The system may display menus for modules not included in the current school plan, but attempts to open or execute those modules shall be blocked with a subscription-required response.</w:t>
      </w:r>
    </w:p>
    <w:p>
      <w:r>
        <w:t xml:space="preserve">FR-SUB-017: The subscription access decision for a module shall evaluate whether the school's subscription is Active or within allowed GracePeriod before checking whether the purchased plan includes that module.</w:t>
      </w:r>
    </w:p>
    <w:p>
      <w:pPr>
        <w:pStyle w:val="Heading2"/>
      </w:pPr>
      <w:r>
        <w:t xml:space="preserve">5.4 Academic Management</w:t>
      </w:r>
    </w:p>
    <w:p>
      <w:r>
        <w:t xml:space="preserve">FR-ACA-001: The system shall manage academic sessions, terms, campuses, departments, classes, sections, and subjects.</w:t>
      </w:r>
    </w:p>
    <w:p>
      <w:r>
        <w:t xml:space="preserve">FR-ACA-002: The system shall allow assignment of class teachers and subject teachers.</w:t>
      </w:r>
    </w:p>
    <w:p>
      <w:r>
        <w:t xml:space="preserve">FR-ACA-003: The system shall support timetable definition with conflict checks for teacher, room, and section schedule overlaps.</w:t>
      </w:r>
    </w:p>
    <w:p>
      <w:r>
        <w:t xml:space="preserve">FR-ACA-004: The system shall support configurable grading schemes, mark components, and exam weightage per tenant.</w:t>
      </w:r>
    </w:p>
    <w:p>
      <w:r>
        <w:t xml:space="preserve">FR-ACA-005: The system shall support class promotion and carry-forward of eligible student records between sessions.</w:t>
      </w:r>
    </w:p>
    <w:p>
      <w:pPr>
        <w:pStyle w:val="Heading2"/>
      </w:pPr>
      <w:r>
        <w:t xml:space="preserve">5.4A Campus and Branch Support</w:t>
      </w:r>
    </w:p>
    <w:p>
      <w:r>
        <w:t xml:space="preserve">FR-CAM-001: The system shall support optional multi-campus or multi-branch operation within a single School or Tenant.</w:t>
      </w:r>
    </w:p>
    <w:p>
      <w:r>
        <w:t xml:space="preserve">FR-CAM-002: One School or Tenant shall be able to contain zero, one, or many Campuses.</w:t>
      </w:r>
    </w:p>
    <w:p>
      <w:r>
        <w:t xml:space="preserve">FR-CAM-003: The Campus entity shall include Id, TenantId, Name, Code, Address, Contact, and IsActive.</w:t>
      </w:r>
    </w:p>
    <w:p>
      <w:r>
        <w:t xml:space="preserve">FR-CAM-004: Campus Code shall be unique within a Tenant, and Campus Name shall be tenant-scoped unique where business policy requires uniqueness.</w:t>
      </w:r>
    </w:p>
    <w:p>
      <w:r>
        <w:t xml:space="preserve">FR-CAM-005: Tenant administrators shall be able to create, update, activate, deactivate, and list Campuses for their Tenant.</w:t>
      </w:r>
    </w:p>
    <w:p>
      <w:r>
        <w:t xml:space="preserve">FR-CAM-006: Students, Staff profiles, Attendance records, Fee assignments, Timetables, Exams, and Reports may optionally reference a Campus.</w:t>
      </w:r>
    </w:p>
    <w:p>
      <w:r>
        <w:t xml:space="preserve">FR-CAM-007: The system shall support campus-based filtering on APIs and reports wherever the underlying entity model includes optional Campus association.</w:t>
      </w:r>
    </w:p>
    <w:p>
      <w:r>
        <w:t xml:space="preserve">FR-CAM-008: The system shall permit users to be restricted to one, many, or all Campuses within their Tenant according to role and policy.</w:t>
      </w:r>
    </w:p>
    <w:p>
      <w:r>
        <w:t xml:space="preserve">FR-CAM-009: When campus restrictions apply to a user, the system shall deny access to records outside the user's allowed Campus scope even within the same Tenant.</w:t>
      </w:r>
    </w:p>
    <w:p>
      <w:r>
        <w:t xml:space="preserve">FR-CAM-010: Campus support shall remain optional so small schools can operate without configuring any Campus records.</w:t>
      </w:r>
    </w:p>
    <w:p>
      <w:r>
        <w:t xml:space="preserve">FR-CAM-011: When Campus is not configured for a Tenant, tenant-level workflows shall remain fully functional without requiring Campus assignment.</w:t>
      </w:r>
    </w:p>
    <w:p>
      <w:r>
        <w:t xml:space="preserve">FR-CAM-012: Campus filtering shall not weaken Tenant isolation; Campus is a partition inside a Tenant and not a replacement for TenantId-based isolation.</w:t>
      </w:r>
    </w:p>
    <w:p>
      <w:r>
        <w:t xml:space="preserve">FR-CAM-013: Campus-level reporting shall support aggregation by Campus and consolidated Tenant-wide views subject to authorization.</w:t>
      </w:r>
    </w:p>
    <w:p>
      <w:r>
        <w:t xml:space="preserve">FR-CAM-014: The architecture shall allow future scale-out to large multi-campus schools without changing the core Tenant model.</w:t>
      </w:r>
    </w:p>
    <w:p>
      <w:pPr>
        <w:pStyle w:val="Heading2"/>
      </w:pPr>
      <w:r>
        <w:t xml:space="preserve">5.5 Admissions and Enrollment</w:t>
      </w:r>
    </w:p>
    <w:p>
      <w:r>
        <w:t xml:space="preserve">FR-ADM-001: The system shall allow creation of admission applications with applicant, guardian, prior-school, and document details.</w:t>
      </w:r>
    </w:p>
    <w:p>
      <w:r>
        <w:t xml:space="preserve">FR-ADM-002: The system shall support application states including Submitted, UnderReview, Approved, Rejected, Waitlisted, and Enrolled.</w:t>
      </w:r>
    </w:p>
    <w:p>
      <w:r>
        <w:t xml:space="preserve">FR-ADM-003: The system shall support configurable admission number generation rules unique within tenant.</w:t>
      </w:r>
    </w:p>
    <w:p>
      <w:r>
        <w:t xml:space="preserve">FR-ADM-004: The system shall prevent enrollment of a rejected or incomplete application.</w:t>
      </w:r>
    </w:p>
    <w:p>
      <w:r>
        <w:t xml:space="preserve">FR-ADM-005: The system shall convert an approved application into a student record without duplicate student creation when matching rules are triggered for review.</w:t>
      </w:r>
    </w:p>
    <w:p>
      <w:pPr>
        <w:pStyle w:val="Heading2"/>
      </w:pPr>
      <w:r>
        <w:t xml:space="preserve">5.6 Student Lifecycle Management</w:t>
      </w:r>
    </w:p>
    <w:p>
      <w:r>
        <w:t xml:space="preserve">FR-STU-001: The system shall maintain student identity, demographic, contact, medical-alert, transport, and academic profile attributes.</w:t>
      </w:r>
    </w:p>
    <w:p>
      <w:r>
        <w:t xml:space="preserve">FR-STU-002: The system shall support one-to-many and many-to-many guardian relationships subject to tenant policy.</w:t>
      </w:r>
    </w:p>
    <w:p>
      <w:r>
        <w:t xml:space="preserve">FR-STU-003: The system shall support student status values such as Active, Inactive, Graduated, Transferred, Withdrawn, and Alumni.</w:t>
      </w:r>
    </w:p>
    <w:p>
      <w:r>
        <w:t xml:space="preserve">FR-STU-004: The system shall record daily attendance with status values including Present, Absent, Late, Leave, and HalfDay.</w:t>
      </w:r>
    </w:p>
    <w:p>
      <w:r>
        <w:t xml:space="preserve">FR-STU-005: The system shall support document management, remarks, behavior incidents, and student history timeline.</w:t>
      </w:r>
    </w:p>
    <w:p>
      <w:pPr>
        <w:pStyle w:val="Heading2"/>
      </w:pPr>
      <w:r>
        <w:t xml:space="preserve">5.7 Staff Management</w:t>
      </w:r>
    </w:p>
    <w:p>
      <w:r>
        <w:t xml:space="preserve">FR-STF-001: The system shall manage staff profiles linked one-to-one with authenticated User accounts for employees who access the platform.</w:t>
      </w:r>
    </w:p>
    <w:p>
      <w:r>
        <w:t xml:space="preserve">FR-STF-002: The system shall support teacher subject mapping and class assignment.</w:t>
      </w:r>
    </w:p>
    <w:p>
      <w:r>
        <w:t xml:space="preserve">FR-STF-003: The system shall manage leave requests with approval workflow and leave balance validation.</w:t>
      </w:r>
    </w:p>
    <w:p>
      <w:r>
        <w:t xml:space="preserve">FR-STF-004: The system shall record employee attendance and absence reasons.</w:t>
      </w:r>
    </w:p>
    <w:p>
      <w:r>
        <w:t xml:space="preserve">FR-STF-005: The staff profile shall store employment attributes such as designation, department, joining date, employee code, and employment status separately from authentication credentials.</w:t>
      </w:r>
    </w:p>
    <w:p>
      <w:pPr>
        <w:pStyle w:val="Heading2"/>
      </w:pPr>
      <w:r>
        <w:t xml:space="preserve">5.8 Finance and Fee Management</w:t>
      </w:r>
    </w:p>
    <w:p>
      <w:r>
        <w:t xml:space="preserve">FR-FIN-001: The system shall define fee categories, structures, installments, penalties, waivers, and scholarship rules.</w:t>
      </w:r>
    </w:p>
    <w:p>
      <w:r>
        <w:t xml:space="preserve">FR-FIN-002: The system shall assign fee structures by class, section, academic session, or individual student.</w:t>
      </w:r>
    </w:p>
    <w:p>
      <w:r>
        <w:t xml:space="preserve">FR-FIN-003: The system shall generate fee invoices automatically or manually based on configured billing schedule.</w:t>
      </w:r>
    </w:p>
    <w:p>
      <w:r>
        <w:t xml:space="preserve">FR-FIN-004: The system shall support full payment, partial payment, advance payment, refund, discount, scholarship, and write-off workflows.</w:t>
      </w:r>
    </w:p>
    <w:p>
      <w:r>
        <w:t xml:space="preserve">FR-FIN-005: The system shall maintain immutable payment ledger entries after posting, with reversal through controlled corrective transactions only.</w:t>
      </w:r>
    </w:p>
    <w:p>
      <w:r>
        <w:t xml:space="preserve">FR-FIN-006: The system shall generate receipts with unique tenant-scoped receipt numbers.</w:t>
      </w:r>
    </w:p>
    <w:p>
      <w:pPr>
        <w:pStyle w:val="Heading2"/>
      </w:pPr>
      <w:r>
        <w:t xml:space="preserve">5.9 Examination and Result Management</w:t>
      </w:r>
    </w:p>
    <w:p>
      <w:r>
        <w:t xml:space="preserve">FR-EXM-001: The system shall define exams, exam schedules, mark components, grade rules, and publication windows.</w:t>
      </w:r>
    </w:p>
    <w:p>
      <w:r>
        <w:t xml:space="preserve">FR-EXM-002: The system shall support mark entry, moderation, approval, publication, and re-publication audit tracking.</w:t>
      </w:r>
    </w:p>
    <w:p>
      <w:r>
        <w:t xml:space="preserve">FR-EXM-003: The system shall generate result sheets and report cards according to tenant-defined grading rules.</w:t>
      </w:r>
    </w:p>
    <w:p>
      <w:pPr>
        <w:pStyle w:val="Heading2"/>
      </w:pPr>
      <w:r>
        <w:t xml:space="preserve">5.10 Communication and Notifications</w:t>
      </w:r>
    </w:p>
    <w:p>
      <w:r>
        <w:t xml:space="preserve">FR-COM-001: The system shall publish notices, circulars, and announcements to tenant-defined audiences.</w:t>
      </w:r>
    </w:p>
    <w:p>
      <w:r>
        <w:t xml:space="preserve">FR-COM-002: The system shall trigger notifications for configurable events such as payment receipt, fee due reminder, student absence, exam publication, and account invitation.</w:t>
      </w:r>
    </w:p>
    <w:p>
      <w:r>
        <w:t xml:space="preserve">FR-COM-003: The system shall maintain delivery status for outbound email and SMS notifications.</w:t>
      </w:r>
    </w:p>
    <w:p>
      <w:pPr>
        <w:pStyle w:val="Heading2"/>
      </w:pPr>
      <w:r>
        <w:t xml:space="preserve">5.11 Reporting and Export</w:t>
      </w:r>
    </w:p>
    <w:p>
      <w:r>
        <w:t xml:space="preserve">FR-REP-001: The system shall provide reports for attendance, fees, examinations, admissions, student demographics, staff status, subscription usage, and audit trails.</w:t>
      </w:r>
    </w:p>
    <w:p>
      <w:r>
        <w:t xml:space="preserve">FR-REP-002: The system shall allow filtering by date range, academic session, campus, class, section, status, and tenant.</w:t>
      </w:r>
    </w:p>
    <w:p>
      <w:r>
        <w:t xml:space="preserve">FR-REP-003: The system shall enforce the same tenant and role restrictions on exported data as on-screen data.</w:t>
      </w:r>
    </w:p>
    <w:p>
      <w:r>
        <w:t xml:space="preserve">FR-REP-004: The system should provide export APIs for approved reports and data extracts in controlled formats such as CSV or Excel, subject to authorization, audit logging, and configured export size limits.</w:t>
      </w:r>
    </w:p>
    <w:p>
      <w:pPr>
        <w:pStyle w:val="Heading2"/>
      </w:pPr>
      <w:r>
        <w:t xml:space="preserve">5.12 Audit, Data Retention, and Operations</w:t>
      </w:r>
    </w:p>
    <w:p>
      <w:r>
        <w:t xml:space="preserve">FR-AUD-001: The system shall persist auditable events in an AuditLog entity containing tenant, user, timestamp, action type, module, entity type, entity id, outcome, and context metadata.</w:t>
      </w:r>
    </w:p>
    <w:p>
      <w:r>
        <w:t xml:space="preserve">FR-AUD-002: The system shall support configurable retention periods for logs, documents, and soft-deleted business data subject to policy.</w:t>
      </w:r>
    </w:p>
    <w:p>
      <w:r>
        <w:t xml:space="preserve">FR-AUD-003: The system shall expose job execution status for recurring operations such as billing, notifications, and bulk imports.</w:t>
      </w:r>
    </w:p>
    <w:p>
      <w:r>
        <w:t xml:space="preserve">FR-AUD-004: The system shall track user activity by recording who performed what action, on which entity, at what time, under which tenant, and with what outcome.</w:t>
      </w:r>
    </w:p>
    <w:p>
      <w:r>
        <w:t xml:space="preserve">FR-AUD-005: Audit logging shall not be disableable for production business transactions and security events.</w:t>
      </w:r>
    </w:p>
    <w:p>
      <w:r>
        <w:t xml:space="preserve">FR-AUD-006: The platform shall support operational backup and recovery procedures for tenant and platform data, and administrative workflows shall exist to validate restore readiness according to deployment policy.</w:t>
      </w:r>
    </w:p>
    <w:p>
      <w:r>
        <w:t xml:space="preserve">FR-AUD-007: Denied access decisions caused by invalid token, inactive subscription, missing module entitlement, or missing permission shall be recorded as security or audit events according to policy.</w:t>
      </w:r>
    </w:p>
    <w:p>
      <w:pPr>
        <w:pStyle w:val="Heading2"/>
      </w:pPr>
      <w:r>
        <w:t xml:space="preserve">5.13 Core Data Model Rules</w:t>
      </w:r>
    </w:p>
    <w:p>
      <w:r>
        <w:t xml:space="preserve">FR-DAT-001: The core identity relationship shall be School or Tenant one-to-many Users, User many-to-many Roles through UserRoles, and Role many-to-many permissions through RolePermissions.</w:t>
      </w:r>
    </w:p>
    <w:p>
      <w:r>
        <w:t xml:space="preserve">FR-DAT-002: Each permission shall belong to exactly one Module from the Modules master table.</w:t>
      </w:r>
    </w:p>
    <w:p>
      <w:r>
        <w:t xml:space="preserve">FR-DAT-003: A Staff profile shall reference exactly one User and one tenant, and a User may reference zero or one Staff profile depending on role and employment type.</w:t>
      </w:r>
    </w:p>
    <w:p>
      <w:r>
        <w:t xml:space="preserve">FR-DAT-004: AuditLog shall reference the acting User when available and the affected tenant for every auditable event.</w:t>
      </w:r>
    </w:p>
    <w:p>
      <w:r>
        <w:t xml:space="preserve">FR-DAT-005: Soft-deletable entities shall include IsDeleted and shall be excluded from normal queries by default.</w:t>
      </w:r>
    </w:p>
    <w:p>
      <w:r>
        <w:t xml:space="preserve">FR-DAT-006: SubscriptionPlan shall have one-to-many relationships with plan module entitlement records, and each entitlement record shall reference exactly one Module.</w:t>
      </w:r>
    </w:p>
    <w:p>
      <w:r>
        <w:t xml:space="preserve">FR-DAT-007: One Tenant shall have many Campuses, and each Campus shall belong to exactly one Tenant.</w:t>
      </w:r>
    </w:p>
    <w:p>
      <w:r>
        <w:t xml:space="preserve">FR-DAT-008: Campus foreign keys on Students, Staff, Attendance, Fees, Timetables, Exams, Files, and Notifications shall be optional unless a tenant policy makes Campus mandatory.</w:t>
      </w:r>
    </w:p>
    <w:p>
      <w:pPr>
        <w:pStyle w:val="Heading2"/>
      </w:pPr>
      <w:r>
        <w:t xml:space="preserve">5.14 API Versioning</w:t>
      </w:r>
    </w:p>
    <w:p>
      <w:r>
        <w:t xml:space="preserve">FR-API-001: All public APIs shall support URI-based versioning using patterns such as /api/v1/ and /api/v2/.</w:t>
      </w:r>
    </w:p>
    <w:p>
      <w:r>
        <w:t xml:space="preserve">FR-API-002: Version-aware routing shall ensure requests are resolved to the correct controller or endpoint behavior for the requested API version.</w:t>
      </w:r>
    </w:p>
    <w:p>
      <w:r>
        <w:t xml:space="preserve">FR-API-003: Breaking changes shall require a new API version.</w:t>
      </w:r>
    </w:p>
    <w:p>
      <w:r>
        <w:t xml:space="preserve">FR-API-004: Non-breaking enhancements may be introduced within an existing API version where backward compatibility is preserved.</w:t>
      </w:r>
    </w:p>
    <w:p>
      <w:r>
        <w:t xml:space="preserve">FR-API-005: The system shall maintain backward compatibility for supported API versions during the declared version support window.</w:t>
      </w:r>
    </w:p>
    <w:p>
      <w:r>
        <w:t xml:space="preserve">FR-API-006: Swagger or OpenAPI documentation shall group endpoints by API version.</w:t>
      </w:r>
    </w:p>
    <w:p>
      <w:r>
        <w:t xml:space="preserve">FR-API-007: DTO evolution shall be version-aware so field additions, renames, and removals are controlled per API version.</w:t>
      </w:r>
    </w:p>
    <w:p>
      <w:r>
        <w:t xml:space="preserve">FR-API-008: Existing mobile applications using a supported API version shall remain functional during server upgrades.</w:t>
      </w:r>
    </w:p>
    <w:p>
      <w:r>
        <w:t xml:space="preserve">FR-API-009: The platform shall define and publish a version deprecation policy including notice period, support period, and retirement date communication.</w:t>
      </w:r>
    </w:p>
    <w:p>
      <w:r>
        <w:t xml:space="preserve">FR-API-010: Upgrade paths between API versions shall be documented for clients where breaking changes exist.</w:t>
      </w:r>
    </w:p>
    <w:p>
      <w:pPr>
        <w:pStyle w:val="Heading2"/>
      </w:pPr>
      <w:r>
        <w:t xml:space="preserve">5.15 File Upload and Storage</w:t>
      </w:r>
    </w:p>
    <w:p>
      <w:r>
        <w:t xml:space="preserve">FR-FIL-001: The system shall support file uploads and managed storage for student documents, staff documents, fee receipts, ID cards, admit cards, result exports, and attachments.</w:t>
      </w:r>
    </w:p>
    <w:p>
      <w:r>
        <w:t xml:space="preserve">FR-FIL-002: The storage architecture shall use an abstraction-based provider design so storage backends can be changed without altering business workflows.</w:t>
      </w:r>
    </w:p>
    <w:p>
      <w:r>
        <w:t xml:space="preserve">FR-FIL-003: The system shall support local file storage, Azure Blob Storage, AWS S3 compatible storage, and MinIO compatible storage.</w:t>
      </w:r>
    </w:p>
    <w:p>
      <w:r>
        <w:t xml:space="preserve">FR-FIL-004: Stored files shall be isolated by Tenant, and Campus-aware file organization may be supported within a Tenant.</w:t>
      </w:r>
    </w:p>
    <w:p>
      <w:r>
        <w:t xml:space="preserve">FR-FIL-005: The file metadata entity shall store file name, original name, MIME type, extension, size, uploaded by, uploaded at, tenant id, and optional campus id.</w:t>
      </w:r>
    </w:p>
    <w:p>
      <w:r>
        <w:t xml:space="preserve">FR-FIL-006: The system shall validate allowed file types before accepting upload.</w:t>
      </w:r>
    </w:p>
    <w:p>
      <w:r>
        <w:t xml:space="preserve">FR-FIL-007: The system shall enforce configurable maximum upload size limits per file or endpoint policy.</w:t>
      </w:r>
    </w:p>
    <w:p>
      <w:r>
        <w:t xml:space="preserve">FR-FIL-008: The system shall generate secure storage file names that do not rely on unsafe client-provided names.</w:t>
      </w:r>
    </w:p>
    <w:p>
      <w:r>
        <w:t xml:space="preserve">FR-FIL-009: The file architecture shall be ready for malware scanning integration before final persistence or before release for download according to deployment design.</w:t>
      </w:r>
    </w:p>
    <w:p>
      <w:r>
        <w:t xml:space="preserve">FR-FIL-010: The system shall support both private file access and public asset access according to file classification.</w:t>
      </w:r>
    </w:p>
    <w:p>
      <w:r>
        <w:t xml:space="preserve">FR-FIL-011: Private file download shall require authorization checks before file retrieval or signed URL issuance.</w:t>
      </w:r>
    </w:p>
    <w:p>
      <w:r>
        <w:t xml:space="preserve">FR-FIL-012: Signed download URL support shall be available for providers that support time-limited secure access.</w:t>
      </w:r>
    </w:p>
    <w:p>
      <w:r>
        <w:t xml:space="preserve">FR-FIL-013: The system shall support configurable file retention policy and orphan file cleanup processing.</w:t>
      </w:r>
    </w:p>
    <w:p>
      <w:r>
        <w:t xml:space="preserve">FR-FIL-014: Upload and download actions shall be audit logged.</w:t>
      </w:r>
    </w:p>
    <w:p>
      <w:r>
        <w:t xml:space="preserve">FR-FIL-015: Storage quota enforcement shall be supported at least at the Tenant level and may optionally be extended by Campus or module policy.</w:t>
      </w:r>
    </w:p>
    <w:p>
      <w:r>
        <w:t xml:space="preserve">FR-FIL-016: Public assets shall be compatible with CDN delivery where public distribution is allowed.</w:t>
      </w:r>
    </w:p>
    <w:p>
      <w:pPr>
        <w:pStyle w:val="Heading2"/>
      </w:pPr>
      <w:r>
        <w:t xml:space="preserve">5.16 Notification Queue and Delivery System</w:t>
      </w:r>
    </w:p>
    <w:p>
      <w:r>
        <w:t xml:space="preserve">FR-NOT-001: The system shall support Email, SMS, Push, and In-app notifications.</w:t>
      </w:r>
    </w:p>
    <w:p>
      <w:r>
        <w:t xml:space="preserve">FR-NOT-002: Notification delivery shall support asynchronous queue-based processing.</w:t>
      </w:r>
    </w:p>
    <w:p>
      <w:r>
        <w:t xml:space="preserve">FR-NOT-003: The notification architecture shall include Notification, NotificationTemplate, NotificationQueue, and NotificationDeliveryLog entities.</w:t>
      </w:r>
    </w:p>
    <w:p>
      <w:r>
        <w:t xml:space="preserve">FR-NOT-004: Notification queue states shall include Pending, Processing, Sent, Failed, Retried, Cancelled.</w:t>
      </w:r>
    </w:p>
    <w:p>
      <w:r>
        <w:t xml:space="preserve">FR-NOT-005: The system shall support scheduled notifications and bulk notification processing.</w:t>
      </w:r>
    </w:p>
    <w:p>
      <w:r>
        <w:t xml:space="preserve">FR-NOT-006: The system shall support configurable retry policies, retry limits, and failure logging for notification delivery.</w:t>
      </w:r>
    </w:p>
    <w:p>
      <w:r>
        <w:t xml:space="preserve">FR-NOT-007: Notification delivery shall support throttling or rate limiting to prevent provider abuse and tenant overuse.</w:t>
      </w:r>
    </w:p>
    <w:p>
      <w:r>
        <w:t xml:space="preserve">FR-NOT-008: The system shall maintain delivery tracking and provider callback handling where supported by the provider.</w:t>
      </w:r>
    </w:p>
    <w:p>
      <w:r>
        <w:t xml:space="preserve">FR-NOT-009: Notification templates shall support parameterized rendering and localization readiness.</w:t>
      </w:r>
    </w:p>
    <w:p>
      <w:r>
        <w:t xml:space="preserve">FR-NOT-010: The provider integration layer shall use abstraction so different email, SMS, push, or in-app delivery providers can be substituted.</w:t>
      </w:r>
    </w:p>
    <w:p>
      <w:r>
        <w:t xml:space="preserve">FR-NOT-011: The background job architecture shall support scalable notification queue processing.</w:t>
      </w:r>
    </w:p>
    <w:p>
      <w:r>
        <w:t xml:space="preserve">FR-NOT-012: Tenant isolation shall be enforced for queued notifications, templates, recipients, and delivery logs.</w:t>
      </w:r>
    </w:p>
    <w:p>
      <w:r>
        <w:t xml:space="preserve">FR-NOT-013: Recipient validation shall be performed before queueing or sending notifications according to channel rules.</w:t>
      </w:r>
    </w:p>
    <w:p>
      <w:r>
        <w:t xml:space="preserve">FR-NOT-014: Notification audit history shall record who triggered the notification, which template or message was used, who the recipient was, when delivery was attempted, and what the outcome was.</w:t>
      </w:r>
    </w:p>
    <w:p>
      <w:r>
        <w:t xml:space="preserve">FR-NOT-015: The system shall support notification events for fee due reminders, payment receipts, attendance alerts, exam publication, admission approval, account creation, and subscription renewal reminders.</w:t>
      </w:r>
    </w:p>
    <w:p>
      <w:r>
        <w:t xml:space="preserve">FR-NOT-016: Abuse prevention controls shall exist for bulk notifications, repeated retries, and excessive recipient targeting according to policy.</w:t>
      </w:r>
    </w:p>
    <w:p>
      <w:pPr>
        <w:pStyle w:val="Heading1"/>
      </w:pPr>
      <w:r>
        <w:t xml:space="preserve">6. Acceptance-Oriented Functional Quality Conditions</w:t>
      </w:r>
    </w:p>
    <w:p>
      <w:r>
        <w:t xml:space="preserve">Each requirement shall be traceable to one or more test cases.</w:t>
      </w:r>
    </w:p>
    <w:p>
      <w:r>
        <w:t xml:space="preserve">Every workflow shall define actor, trigger, preconditions, main success outcome, and failure outcome.</w:t>
      </w:r>
    </w:p>
    <w:p>
      <w:r>
        <w:t xml:space="preserve">No requirement shall rely on UI-only enforcement where an API-level rule is required.</w:t>
      </w:r>
    </w:p>
    <w:p>
      <w:r>
        <w:t xml:space="preserve">Every identifier that must be unique shall specify whether uniqueness is global or tenant-scoped.</w:t>
      </w:r>
    </w:p>
    <w:p>
      <w:r>
        <w:t xml:space="preserve">All state-based workflows shall define allowed transitions and blocked transitions.</w:t>
      </w:r>
    </w:p>
    <w:p>
      <w:r>
        <w:t xml:space="preserve">Authentication and authorization requirements shall identify whether validation is based on JWT claims, server-side tenant context, persisted user state, or configurable security policy.</w:t>
      </w:r>
    </w:p>
    <w:p>
      <w:r>
        <w:t xml:space="preserve">Subscription rules shall define what happens to data retention, login issuance, token-based access, and renewal restoration for each relevant subscription status.</w:t>
      </w:r>
    </w:p>
    <w:p>
      <w:r>
        <w:t xml:space="preserve">Module-licensing requirements shall define both visibility behavior and usability behavior so menu rendering and API enforcement cannot drift apart.</w:t>
      </w:r>
    </w:p>
    <w:p>
      <w:r>
        <w:t xml:space="preserve">Campus, versioning, file-storage, and notification requirements shall identify the relevant entity relationships, security checks, operational limits, and failure outcomes so each requirement is testable.</w:t>
      </w:r>
    </w:p>
    <w:p>
      <w:pPr>
        <w:pStyle w:val="Heading1"/>
      </w:pPr>
      <w:r>
        <w:t xml:space="preserve">7. Key Enhancements Applied Over Prior FRS</w:t>
      </w:r>
    </w:p>
    <w:p>
      <w:r>
        <w:t xml:space="preserve">Added requirement IDs to improve traceability and testability.</w:t>
      </w:r>
    </w:p>
    <w:p>
      <w:r>
        <w:t xml:space="preserve">Clarified tenant lifecycle, subscription lifecycle, and read-only enforcement rules.</w:t>
      </w:r>
    </w:p>
    <w:p>
      <w:r>
        <w:t xml:space="preserve">Expanded RBAC and support impersonation requirements.</w:t>
      </w:r>
    </w:p>
    <w:p>
      <w:r>
        <w:t xml:space="preserve">Added asynchronous processing, reporting restrictions, auditability, and immutable finance ledger rules.</w:t>
      </w:r>
    </w:p>
    <w:p>
      <w:r>
        <w:t xml:space="preserve">Strengthened admissions, timetable conflict, export security, and retention requirements.</w:t>
      </w:r>
    </w:p>
    <w:p>
      <w:r>
        <w:t xml:space="preserve">Clarified single User identity versus Staff profile responsibilities and added Modules, AuditLog, IsDeleted, and MaxStaffLimit requirements.</w:t>
      </w:r>
    </w:p>
    <w:p>
      <w:r>
        <w:t xml:space="preserve">Added default SchoolAdmin provisioning, first-time password reset, JWT-derived SchoolId enforcement, rate limiting, and measurable lockout behavior.</w:t>
      </w:r>
    </w:p>
    <w:p>
      <w:r>
        <w:t xml:space="preserve">Expanded subscription behavior with named plans, status handling, grace period, renewal workflow, post-expiry data rules, token behavior, and mandatory SaaS controls such as audit and activity tracking.</w:t>
      </w:r>
    </w:p>
    <w:p>
      <w:r>
        <w:t xml:space="preserve">Added explicit feature-based subscription and module licensing behavior, including the ordered access flow and denied-access audit handling.</w:t>
      </w:r>
    </w:p>
    <w:p>
      <w:r>
        <w:t xml:space="preserve">Extended the documents with Campus support, API versioning, file storage architecture, and notification queueing requirements using consistent requirement IDs and SaaS terminology.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FRS</dc:title>
  <dc:creator>OpenAI Codex</dc:creator>
  <cp:lastModifiedBy>OpenAI Codex</cp:lastModifiedBy>
  <dcterms:created xsi:type="dcterms:W3CDTF">2026-05-12T00:00:00Z</dcterms:created>
  <dcterms:modified xsi:type="dcterms:W3CDTF">2026-05-12T00:00:00Z</dcterms:modified>
</cp:coreProperties>
</file>