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80" w:lineRule="auto"/>
        <w:rPr>
          <w:rFonts w:ascii="Arial" w:cs="Arial" w:eastAsia="Arial" w:hAnsi="Arial"/>
          <w:color w:val="054a29"/>
        </w:rPr>
      </w:pPr>
      <w:r w:rsidDel="00000000" w:rsidR="00000000" w:rsidRPr="00000000">
        <w:rPr>
          <w:rFonts w:ascii="Arial" w:cs="Arial" w:eastAsia="Arial" w:hAnsi="Arial"/>
          <w:color w:val="054a29"/>
          <w:rtl w:val="0"/>
        </w:rPr>
        <w:t xml:space="preserve">Специфікація візуального дизайну: Cafe Park Avenue (2026)</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360" w:line="300" w:lineRule="auto"/>
        <w:rPr>
          <w:rFonts w:ascii="Arial" w:cs="Arial" w:eastAsia="Arial" w:hAnsi="Arial"/>
          <w:color w:val="412722"/>
        </w:rPr>
      </w:pPr>
      <w:r w:rsidDel="00000000" w:rsidR="00000000" w:rsidRPr="00000000">
        <w:rPr>
          <w:rFonts w:ascii="Arial" w:cs="Arial" w:eastAsia="Arial" w:hAnsi="Arial"/>
          <w:color w:val="412722"/>
          <w:rtl w:val="0"/>
        </w:rPr>
        <w:t xml:space="preserve">Дана специфікація визначає візуальну мову, арт-напрямок, типографіку, колірну систему та правила UI/UX для сучасного адаптивного веб-сайту кав'ярні-кондитерської </w:t>
      </w:r>
      <w:r w:rsidDel="00000000" w:rsidR="00000000" w:rsidRPr="00000000">
        <w:rPr>
          <w:rFonts w:ascii="Arial" w:cs="Arial" w:eastAsia="Arial" w:hAnsi="Arial"/>
          <w:b w:val="1"/>
          <w:bCs w:val="1"/>
          <w:color w:val="412722"/>
          <w:rtl w:val="0"/>
        </w:rPr>
        <w:t xml:space="preserve">Cafe Park Avenue</w:t>
      </w:r>
      <w:r w:rsidDel="00000000" w:rsidR="00000000" w:rsidRPr="00000000">
        <w:rPr>
          <w:rFonts w:ascii="Arial" w:cs="Arial" w:eastAsia="Arial" w:hAnsi="Arial"/>
          <w:color w:val="412722"/>
          <w:rtl w:val="0"/>
        </w:rPr>
        <w:t xml:space="preserv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80" w:before="0" w:lineRule="auto"/>
        <w:rPr>
          <w:rFonts w:ascii="Arial" w:cs="Arial" w:eastAsia="Arial" w:hAnsi="Arial"/>
          <w:color w:val="054a29"/>
        </w:rPr>
      </w:pPr>
      <w:r w:rsidDel="00000000" w:rsidR="00000000" w:rsidRPr="00000000">
        <w:rPr>
          <w:rFonts w:ascii="Arial" w:cs="Arial" w:eastAsia="Arial" w:hAnsi="Arial"/>
          <w:color w:val="054a29"/>
          <w:rtl w:val="0"/>
        </w:rPr>
        <w:t xml:space="preserve">1. Візуальний стиль та Концепція</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412722"/>
        </w:rPr>
      </w:pPr>
      <w:r w:rsidDel="00000000" w:rsidR="00000000" w:rsidRPr="00000000">
        <w:rPr>
          <w:rFonts w:ascii="Arial" w:cs="Arial" w:eastAsia="Arial" w:hAnsi="Arial"/>
          <w:b w:val="1"/>
          <w:bCs w:val="1"/>
          <w:color w:val="412722"/>
          <w:rtl w:val="0"/>
        </w:rPr>
        <w:t xml:space="preserve">Візуальний напрямок:</w:t>
      </w:r>
      <w:r w:rsidDel="00000000" w:rsidR="00000000" w:rsidRPr="00000000">
        <w:rPr>
          <w:rFonts w:ascii="Arial" w:cs="Arial" w:eastAsia="Arial" w:hAnsi="Arial"/>
          <w:color w:val="412722"/>
          <w:rtl w:val="0"/>
        </w:rPr>
        <w:t xml:space="preserve"> Modern Organic Editorial (Сучасний органічний едіторіал).</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412722"/>
        </w:rPr>
      </w:pPr>
      <w:r w:rsidDel="00000000" w:rsidR="00000000" w:rsidRPr="00000000">
        <w:rPr>
          <w:rFonts w:ascii="Arial" w:cs="Arial" w:eastAsia="Arial" w:hAnsi="Arial"/>
          <w:b w:val="1"/>
          <w:bCs w:val="1"/>
          <w:color w:val="412722"/>
          <w:rtl w:val="0"/>
        </w:rPr>
        <w:t xml:space="preserve">Концепція:</w:t>
      </w:r>
      <w:r w:rsidDel="00000000" w:rsidR="00000000" w:rsidRPr="00000000">
        <w:rPr>
          <w:rFonts w:ascii="Arial" w:cs="Arial" w:eastAsia="Arial" w:hAnsi="Arial"/>
          <w:color w:val="412722"/>
          <w:rtl w:val="0"/>
        </w:rPr>
        <w:t xml:space="preserve"> Поєднання преміального затишку міської кав'ярні третьої хвилі та естетики крафтової кондитерської студії. Дизайн будується на відчутті тактильності, чистоти, тепла та простору, відмовляючись від важкого декору на користь мікротипографіки, м'якої природної палітри та ретельно продуманих розрядів фокусу.</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Адаптивність (2026):</w:t>
      </w:r>
      <w:r w:rsidDel="00000000" w:rsidR="00000000" w:rsidRPr="00000000">
        <w:rPr>
          <w:rFonts w:ascii="Arial" w:cs="Arial" w:eastAsia="Arial" w:hAnsi="Arial"/>
          <w:color w:val="412722"/>
          <w:rtl w:val="0"/>
        </w:rPr>
        <w:t xml:space="preserve"> Mobile-First структура з інтеграцією адаптивних контейнерів, плаваючих плашок (Sticky Bottom Bar) та швидкозчитуваних графічних статусів.</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Екологічність та природність:</w:t>
      </w:r>
      <w:r w:rsidDel="00000000" w:rsidR="00000000" w:rsidRPr="00000000">
        <w:rPr>
          <w:rFonts w:ascii="Arial" w:cs="Arial" w:eastAsia="Arial" w:hAnsi="Arial"/>
          <w:color w:val="412722"/>
          <w:rtl w:val="0"/>
        </w:rPr>
        <w:t xml:space="preserve"> Використання текстурованих фонів, м'яких контрастів і природного світла.</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2. Логотип та Фірмова Ідентичність</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412722"/>
        </w:rPr>
      </w:pPr>
      <w:r w:rsidDel="00000000" w:rsidR="00000000" w:rsidRPr="00000000">
        <w:rPr>
          <w:rFonts w:ascii="Arial" w:cs="Arial" w:eastAsia="Arial" w:hAnsi="Arial"/>
          <w:b w:val="1"/>
          <w:bCs w:val="1"/>
          <w:color w:val="412722"/>
          <w:rtl w:val="0"/>
        </w:rPr>
        <w:t xml:space="preserve">Тип:</w:t>
      </w:r>
      <w:r w:rsidDel="00000000" w:rsidR="00000000" w:rsidRPr="00000000">
        <w:rPr>
          <w:rFonts w:ascii="Arial" w:cs="Arial" w:eastAsia="Arial" w:hAnsi="Arial"/>
          <w:color w:val="412722"/>
          <w:rtl w:val="0"/>
        </w:rPr>
        <w:t xml:space="preserve"> Комбінований (Елегантне шрифтове написання + мінімалістичний графічний дефінітор).</w:t>
      </w:r>
    </w:p>
    <w:p w:rsidR="00000000" w:rsidDel="00000000" w:rsidP="00000000" w:rsidRDefault="00000000" w:rsidRPr="00000000" w14:paraId="0000000A">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Стилістика:</w:t>
      </w:r>
      <w:r w:rsidDel="00000000" w:rsidR="00000000" w:rsidRPr="00000000">
        <w:rPr>
          <w:rFonts w:ascii="Arial" w:cs="Arial" w:eastAsia="Arial" w:hAnsi="Arial"/>
          <w:color w:val="412722"/>
          <w:rtl w:val="0"/>
        </w:rPr>
        <w:t xml:space="preserve"> Сучасна антиква з контрастними засічками для макро-накреслення "Park Avenue" у поєднанні з лаконічним гуманістичним гротеском для "Cafe".</w:t>
      </w:r>
    </w:p>
    <w:p w:rsidR="00000000" w:rsidDel="00000000" w:rsidP="00000000" w:rsidRDefault="00000000" w:rsidRPr="00000000" w14:paraId="0000000B">
      <w:pPr>
        <w:numPr>
          <w:ilvl w:val="0"/>
          <w:numId w:val="2"/>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Особливості масштабування:</w:t>
      </w:r>
      <w:r w:rsidDel="00000000" w:rsidR="00000000" w:rsidRPr="00000000">
        <w:rPr>
          <w:rFonts w:ascii="Arial" w:cs="Arial" w:eastAsia="Arial" w:hAnsi="Arial"/>
          <w:color w:val="412722"/>
          <w:rtl w:val="0"/>
        </w:rPr>
        <w:t xml:space="preserve"> Для Sticky Header та мобільних екранів логотип трансформується у монограму </w:t>
      </w:r>
      <w:r w:rsidDel="00000000" w:rsidR="00000000" w:rsidRPr="00000000">
        <w:rPr>
          <w:rFonts w:ascii="Arial" w:cs="Arial" w:eastAsia="Arial" w:hAnsi="Arial"/>
          <w:b w:val="1"/>
          <w:bCs w:val="1"/>
          <w:color w:val="412722"/>
          <w:rtl w:val="0"/>
        </w:rPr>
        <w:t xml:space="preserve">PA</w:t>
      </w:r>
      <w:r w:rsidDel="00000000" w:rsidR="00000000" w:rsidRPr="00000000">
        <w:rPr>
          <w:rFonts w:ascii="Arial" w:cs="Arial" w:eastAsia="Arial" w:hAnsi="Arial"/>
          <w:color w:val="412722"/>
          <w:rtl w:val="0"/>
        </w:rPr>
        <w:t xml:space="preserve"> з інтегрованою графічною лінією, що імітує вигин листка або кремового візерунка.</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3. Стиль значка та Іконографіка</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412722"/>
        </w:rPr>
      </w:pPr>
      <w:r w:rsidDel="00000000" w:rsidR="00000000" w:rsidRPr="00000000">
        <w:rPr>
          <w:rFonts w:ascii="Arial" w:cs="Arial" w:eastAsia="Arial" w:hAnsi="Arial"/>
          <w:b w:val="1"/>
          <w:bCs w:val="1"/>
          <w:color w:val="412722"/>
          <w:rtl w:val="0"/>
        </w:rPr>
        <w:t xml:space="preserve">Графіка:</w:t>
      </w:r>
      <w:r w:rsidDel="00000000" w:rsidR="00000000" w:rsidRPr="00000000">
        <w:rPr>
          <w:rFonts w:ascii="Arial" w:cs="Arial" w:eastAsia="Arial" w:hAnsi="Arial"/>
          <w:color w:val="412722"/>
          <w:rtl w:val="0"/>
        </w:rPr>
        <w:t xml:space="preserve"> 1.5px line-art (монолінійний стиль) із закругленими кінцями (Round Terminals) та м'якими кутами.</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Default / Outline:</w:t>
      </w:r>
      <w:r w:rsidDel="00000000" w:rsidR="00000000" w:rsidRPr="00000000">
        <w:rPr>
          <w:rFonts w:ascii="Arial" w:cs="Arial" w:eastAsia="Arial" w:hAnsi="Arial"/>
          <w:color w:val="412722"/>
          <w:rtl w:val="0"/>
        </w:rPr>
        <w:t xml:space="preserve"> Для стандартних елементів навігації та фільтрів меню (кава, випічка, vegan, GF, lactose-free).</w:t>
      </w:r>
    </w:p>
    <w:p w:rsidR="00000000" w:rsidDel="00000000" w:rsidP="00000000" w:rsidRDefault="00000000" w:rsidRPr="00000000" w14:paraId="0000000F">
      <w:pPr>
        <w:numPr>
          <w:ilvl w:val="0"/>
          <w:numId w:val="3"/>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Active / Filled:</w:t>
      </w:r>
      <w:r w:rsidDel="00000000" w:rsidR="00000000" w:rsidRPr="00000000">
        <w:rPr>
          <w:rFonts w:ascii="Arial" w:cs="Arial" w:eastAsia="Arial" w:hAnsi="Arial"/>
          <w:color w:val="412722"/>
          <w:rtl w:val="0"/>
        </w:rPr>
        <w:t xml:space="preserve"> Заповнені акцентним кольором #054a29 або #d8a47f для вибраних категорій та активних іконок у мобільному Sticky Bottom Bar.</w:t>
      </w:r>
    </w:p>
    <w:p w:rsidR="00000000" w:rsidDel="00000000" w:rsidP="00000000" w:rsidRDefault="00000000" w:rsidRPr="00000000" w14:paraId="00000010">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4. Стиль зображень та Фотостиль (Hero Image)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80" w:line="300" w:lineRule="auto"/>
        <w:rPr>
          <w:rFonts w:ascii="Arial" w:cs="Arial" w:eastAsia="Arial" w:hAnsi="Arial"/>
          <w:color w:val="412722"/>
        </w:rPr>
      </w:pPr>
      <w:r w:rsidDel="00000000" w:rsidR="00000000" w:rsidRPr="00000000">
        <w:rPr>
          <w:rFonts w:ascii="Arial" w:cs="Arial" w:eastAsia="Arial" w:hAnsi="Arial"/>
          <w:b w:val="1"/>
          <w:bCs w:val="1"/>
          <w:color w:val="412722"/>
          <w:rtl w:val="0"/>
        </w:rPr>
        <w:t xml:space="preserve">Підхід:</w:t>
      </w:r>
      <w:r w:rsidDel="00000000" w:rsidR="00000000" w:rsidRPr="00000000">
        <w:rPr>
          <w:rFonts w:ascii="Arial" w:cs="Arial" w:eastAsia="Arial" w:hAnsi="Arial"/>
          <w:color w:val="412722"/>
          <w:rtl w:val="0"/>
        </w:rPr>
        <w:t xml:space="preserve"> Immersive Macro Food Photography (Макро-зйомка із зануренням у текстури).</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Сюжет:</w:t>
      </w:r>
      <w:r w:rsidDel="00000000" w:rsidR="00000000" w:rsidRPr="00000000">
        <w:rPr>
          <w:rFonts w:ascii="Arial" w:cs="Arial" w:eastAsia="Arial" w:hAnsi="Arial"/>
          <w:color w:val="412722"/>
          <w:rtl w:val="0"/>
        </w:rPr>
        <w:t xml:space="preserve"> Двокомпонентний фокус — зблизька текстура крафтового торта у розрізі (оксамитовий крем, ягідні прошарки) поруч із чашкою еспресо з текстурною піною.</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Композиція:</w:t>
      </w:r>
      <w:r w:rsidDel="00000000" w:rsidR="00000000" w:rsidRPr="00000000">
        <w:rPr>
          <w:rFonts w:ascii="Arial" w:cs="Arial" w:eastAsia="Arial" w:hAnsi="Arial"/>
          <w:color w:val="412722"/>
          <w:rtl w:val="0"/>
        </w:rPr>
        <w:t xml:space="preserve"> Динаміка кадру («Human touch») — зріз торта лопаткою або занурення ложки, що створює ефект присутності. Відсутність штучного глянцю та стокового вигляду.</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5. Освітлення та Тіні</w:t>
      </w:r>
    </w:p>
    <w:p w:rsidR="00000000" w:rsidDel="00000000" w:rsidP="00000000" w:rsidRDefault="00000000" w:rsidRPr="00000000" w14:paraId="00000015">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Світлова схема:</w:t>
      </w:r>
      <w:r w:rsidDel="00000000" w:rsidR="00000000" w:rsidRPr="00000000">
        <w:rPr>
          <w:rFonts w:ascii="Arial" w:cs="Arial" w:eastAsia="Arial" w:hAnsi="Arial"/>
          <w:color w:val="412722"/>
          <w:rtl w:val="0"/>
        </w:rPr>
        <w:t xml:space="preserve"> М'яке природне бокове світло (Ефект "Golden Hour" або розсіяне ранкове світло з великого вікна).</w:t>
      </w:r>
    </w:p>
    <w:p w:rsidR="00000000" w:rsidDel="00000000" w:rsidP="00000000" w:rsidRDefault="00000000" w:rsidRPr="00000000" w14:paraId="00000016">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Тіні:</w:t>
      </w:r>
      <w:r w:rsidDel="00000000" w:rsidR="00000000" w:rsidRPr="00000000">
        <w:rPr>
          <w:rFonts w:ascii="Arial" w:cs="Arial" w:eastAsia="Arial" w:hAnsi="Arial"/>
          <w:color w:val="412722"/>
          <w:rtl w:val="0"/>
        </w:rPr>
        <w:t xml:space="preserve"> Глибокі, але м'які (Soft Ambient Shadows), які підкреслюють об'єм і тактильність десертів.</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Тональність:</w:t>
      </w:r>
      <w:r w:rsidDel="00000000" w:rsidR="00000000" w:rsidRPr="00000000">
        <w:rPr>
          <w:rFonts w:ascii="Arial" w:cs="Arial" w:eastAsia="Arial" w:hAnsi="Arial"/>
          <w:color w:val="412722"/>
          <w:rtl w:val="0"/>
        </w:rPr>
        <w:t xml:space="preserve"> Теплі світлові акценти на фокусах поверхні (глянцева глазур, текстура свіжого бісквіта, кремова піна).</w:t>
      </w:r>
    </w:p>
    <w:p w:rsidR="00000000" w:rsidDel="00000000" w:rsidP="00000000" w:rsidRDefault="00000000" w:rsidRPr="00000000" w14:paraId="00000018">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6. Форми та Елементи Інтерфейсу</w:t>
      </w:r>
    </w:p>
    <w:p w:rsidR="00000000" w:rsidDel="00000000" w:rsidP="00000000" w:rsidRDefault="00000000" w:rsidRPr="00000000" w14:paraId="00000019">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Контейнери та картки:</w:t>
      </w:r>
      <w:r w:rsidDel="00000000" w:rsidR="00000000" w:rsidRPr="00000000">
        <w:rPr>
          <w:rFonts w:ascii="Arial" w:cs="Arial" w:eastAsia="Arial" w:hAnsi="Arial"/>
          <w:color w:val="412722"/>
          <w:rtl w:val="0"/>
        </w:rPr>
        <w:t xml:space="preserve"> Радіус закруглення border-radius: 16px – 24px для створення відчуття м'якості та безпеки.</w:t>
      </w:r>
    </w:p>
    <w:p w:rsidR="00000000" w:rsidDel="00000000" w:rsidP="00000000" w:rsidRDefault="00000000" w:rsidRPr="00000000" w14:paraId="0000001A">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Кнопки (CTA):</w:t>
      </w:r>
      <w:r w:rsidDel="00000000" w:rsidR="00000000" w:rsidRPr="00000000">
        <w:rPr>
          <w:rFonts w:ascii="Arial" w:cs="Arial" w:eastAsia="Arial" w:hAnsi="Arial"/>
          <w:color w:val="412722"/>
          <w:rtl w:val="0"/>
        </w:rPr>
        <w:t xml:space="preserve"> Форма Pill-shape (border-radius: 9999px) для первинних дій («Замовити онлайн», «Забронювати»).</w:t>
      </w:r>
    </w:p>
    <w:p w:rsidR="00000000" w:rsidDel="00000000" w:rsidP="00000000" w:rsidRDefault="00000000" w:rsidRPr="00000000" w14:paraId="0000001B">
      <w:pPr>
        <w:numPr>
          <w:ilvl w:val="0"/>
          <w:numId w:val="6"/>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Оформлення карток:</w:t>
      </w:r>
      <w:r w:rsidDel="00000000" w:rsidR="00000000" w:rsidRPr="00000000">
        <w:rPr>
          <w:rFonts w:ascii="Arial" w:cs="Arial" w:eastAsia="Arial" w:hAnsi="Arial"/>
          <w:color w:val="412722"/>
          <w:rtl w:val="0"/>
        </w:rPr>
        <w:t xml:space="preserve"> М'які плаваючі тіні box-shadow: 0 8px 30px rgba(65, 39, 34, 0.06) замість жорстких обводок.</w:t>
      </w:r>
    </w:p>
    <w:p w:rsidR="00000000" w:rsidDel="00000000" w:rsidP="00000000" w:rsidRDefault="00000000" w:rsidRPr="00000000" w14:paraId="0000001C">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7. Стиль фону та Текстури</w:t>
      </w:r>
    </w:p>
    <w:p w:rsidR="00000000" w:rsidDel="00000000" w:rsidP="00000000" w:rsidRDefault="00000000" w:rsidRPr="00000000" w14:paraId="0000001D">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Базовий колір:</w:t>
      </w:r>
      <w:r w:rsidDel="00000000" w:rsidR="00000000" w:rsidRPr="00000000">
        <w:rPr>
          <w:rFonts w:ascii="Arial" w:cs="Arial" w:eastAsia="Arial" w:hAnsi="Arial"/>
          <w:color w:val="412722"/>
          <w:rtl w:val="0"/>
        </w:rPr>
        <w:t xml:space="preserve"> Теплий молочно-кремовий (#FDFBF7) як альтернатива холодному чистому білому.</w:t>
      </w:r>
    </w:p>
    <w:p w:rsidR="00000000" w:rsidDel="00000000" w:rsidP="00000000" w:rsidRDefault="00000000" w:rsidRPr="00000000" w14:paraId="0000001E">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Текстура:</w:t>
      </w:r>
      <w:r w:rsidDel="00000000" w:rsidR="00000000" w:rsidRPr="00000000">
        <w:rPr>
          <w:rFonts w:ascii="Arial" w:cs="Arial" w:eastAsia="Arial" w:hAnsi="Arial"/>
          <w:color w:val="412722"/>
          <w:rtl w:val="0"/>
        </w:rPr>
        <w:t xml:space="preserve"> Легкий тактильний шумок (1–2% Grain Noise Overlay) для надання веб-поверхні відчуття якісного матового паперу.</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Акцентні фони:</w:t>
      </w:r>
      <w:r w:rsidDel="00000000" w:rsidR="00000000" w:rsidRPr="00000000">
        <w:rPr>
          <w:rFonts w:ascii="Arial" w:cs="Arial" w:eastAsia="Arial" w:hAnsi="Arial"/>
          <w:color w:val="412722"/>
          <w:rtl w:val="0"/>
        </w:rPr>
        <w:t xml:space="preserve"> Глибокий лісовий зелений #054a29 для акцентних блоків (конфігуратор тортів, блок "Про нас") та теплий глиняно-персиковий #d8a47f для промо-плашок.</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8. Типографічний символ та Ідентичність</w:t>
      </w:r>
    </w:p>
    <w:p w:rsidR="00000000" w:rsidDel="00000000" w:rsidP="00000000" w:rsidRDefault="00000000" w:rsidRPr="00000000" w14:paraId="00000021">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Дисплейний шрифт (Headings):</w:t>
      </w:r>
      <w:r w:rsidDel="00000000" w:rsidR="00000000" w:rsidRPr="00000000">
        <w:rPr>
          <w:rFonts w:ascii="Arial" w:cs="Arial" w:eastAsia="Arial" w:hAnsi="Arial"/>
          <w:color w:val="412722"/>
          <w:rtl w:val="0"/>
        </w:rPr>
        <w:t xml:space="preserve"> Cormorant Garamond / Instrument Serif — для H1, H2 та акцентних цитат, додає ноту високої кондитерської майстерності.</w:t>
      </w:r>
    </w:p>
    <w:p w:rsidR="00000000" w:rsidDel="00000000" w:rsidP="00000000" w:rsidRDefault="00000000" w:rsidRPr="00000000" w14:paraId="00000022">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Текстовий шрифт (Body / UI):</w:t>
      </w:r>
      <w:r w:rsidDel="00000000" w:rsidR="00000000" w:rsidRPr="00000000">
        <w:rPr>
          <w:rFonts w:ascii="Arial" w:cs="Arial" w:eastAsia="Arial" w:hAnsi="Arial"/>
          <w:color w:val="412722"/>
          <w:rtl w:val="0"/>
        </w:rPr>
        <w:t xml:space="preserve"> Plus Jakarta Sans / Inter — для опису складників, цін, меню, кнопок та інтерфейсних елементів.</w:t>
      </w:r>
    </w:p>
    <w:p w:rsidR="00000000" w:rsidDel="00000000" w:rsidP="00000000" w:rsidRDefault="00000000" w:rsidRPr="00000000" w14:paraId="00000023">
      <w:pPr>
        <w:numPr>
          <w:ilvl w:val="0"/>
          <w:numId w:val="8"/>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Типографічний акцент:</w:t>
      </w:r>
      <w:r w:rsidDel="00000000" w:rsidR="00000000" w:rsidRPr="00000000">
        <w:rPr>
          <w:rFonts w:ascii="Arial" w:cs="Arial" w:eastAsia="Arial" w:hAnsi="Arial"/>
          <w:color w:val="412722"/>
          <w:rtl w:val="0"/>
        </w:rPr>
        <w:t xml:space="preserve"> Стилізований амперсанд (</w:t>
      </w:r>
      <w:r w:rsidDel="00000000" w:rsidR="00000000" w:rsidRPr="00000000">
        <w:rPr>
          <w:rFonts w:ascii="Arial" w:cs="Arial" w:eastAsia="Arial" w:hAnsi="Arial"/>
          <w:b w:val="1"/>
          <w:bCs w:val="1"/>
          <w:color w:val="412722"/>
          <w:rtl w:val="0"/>
        </w:rPr>
        <w:t xml:space="preserve">&amp;</w:t>
      </w:r>
      <w:r w:rsidDel="00000000" w:rsidR="00000000" w:rsidRPr="00000000">
        <w:rPr>
          <w:rFonts w:ascii="Arial" w:cs="Arial" w:eastAsia="Arial" w:hAnsi="Arial"/>
          <w:color w:val="412722"/>
          <w:rtl w:val="0"/>
        </w:rPr>
        <w:t xml:space="preserve">) та витончені монолінійні розділювачі для виділення складників або характеристик страв.</w:t>
      </w:r>
    </w:p>
    <w:p w:rsidR="00000000" w:rsidDel="00000000" w:rsidP="00000000" w:rsidRDefault="00000000" w:rsidRPr="00000000" w14:paraId="00000024">
      <w:pPr>
        <w:pStyle w:val="Heading2"/>
        <w:pBdr>
          <w:top w:space="0" w:sz="0" w:val="nil"/>
          <w:left w:space="0" w:sz="0" w:val="nil"/>
          <w:bottom w:space="0" w:sz="0" w:val="nil"/>
          <w:right w:space="0" w:sz="0" w:val="nil"/>
          <w:between w:space="0" w:sz="0" w:val="nil"/>
        </w:pBdr>
        <w:shd w:fill="auto" w:val="clear"/>
        <w:spacing w:after="24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9. Колірна палітра та Правила UI System</w:t>
      </w:r>
    </w:p>
    <w:tbl>
      <w:tblPr>
        <w:tblStyle w:val="Table1"/>
        <w:tblW w:w="9360.0" w:type="dxa"/>
        <w:jc w:val="left"/>
        <w:tblBorders>
          <w:top w:color="dddddd" w:space="0" w:sz="6" w:val="single"/>
          <w:left w:color="dddddd" w:space="0" w:sz="6" w:val="single"/>
          <w:bottom w:color="dddddd" w:space="0" w:sz="6" w:val="single"/>
          <w:right w:color="dddddd" w:space="0" w:sz="6" w:val="single"/>
          <w:insideH w:color="dddddd" w:space="0" w:sz="6" w:val="single"/>
          <w:insideV w:color="dddddd"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dddddd" w:space="0" w:sz="6" w:val="single"/>
              <w:left w:color="dddddd" w:space="0" w:sz="6" w:val="single"/>
              <w:bottom w:color="dddddd" w:space="0" w:sz="6" w:val="single"/>
              <w:right w:color="dddddd" w:space="0" w:sz="6" w:val="single"/>
            </w:tcBorders>
            <w:shd w:fill="054a29"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Назва кольору</w:t>
            </w:r>
          </w:p>
        </w:tc>
        <w:tc>
          <w:tcPr>
            <w:tcBorders>
              <w:top w:color="dddddd" w:space="0" w:sz="6" w:val="single"/>
              <w:left w:color="dddddd" w:space="0" w:sz="6" w:val="single"/>
              <w:bottom w:color="dddddd" w:space="0" w:sz="6" w:val="single"/>
              <w:right w:color="dddddd" w:space="0" w:sz="6" w:val="single"/>
            </w:tcBorders>
            <w:shd w:fill="054a29" w:val="clear"/>
            <w:tcMar>
              <w:top w:w="180.0" w:type="dxa"/>
              <w:left w:w="180.0" w:type="dxa"/>
              <w:bottom w:w="18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HEX-код</w:t>
            </w:r>
          </w:p>
        </w:tc>
        <w:tc>
          <w:tcPr>
            <w:tcBorders>
              <w:top w:color="dddddd" w:space="0" w:sz="6" w:val="single"/>
              <w:left w:color="dddddd" w:space="0" w:sz="6" w:val="single"/>
              <w:bottom w:color="dddddd" w:space="0" w:sz="6" w:val="single"/>
              <w:right w:color="dddddd" w:space="0" w:sz="6" w:val="single"/>
            </w:tcBorders>
            <w:shd w:fill="054a29" w:val="clear"/>
            <w:tcMar>
              <w:top w:w="180.0" w:type="dxa"/>
              <w:left w:w="180.0" w:type="dxa"/>
              <w:bottom w:w="18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80" w:before="180"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Роль в інтерфейсі (UI)</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Deep Forest Green</w:t>
            </w:r>
          </w:p>
        </w:tc>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#054a29</w:t>
            </w:r>
          </w:p>
        </w:tc>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Primary Accent:</w:t>
            </w:r>
            <w:r w:rsidDel="00000000" w:rsidR="00000000" w:rsidRPr="00000000">
              <w:rPr>
                <w:rFonts w:ascii="Arial" w:cs="Arial" w:eastAsia="Arial" w:hAnsi="Arial"/>
                <w:shd w:fill="auto" w:val="clear"/>
                <w:rtl w:val="0"/>
              </w:rPr>
              <w:t xml:space="preserve"> Головні CTA-кнопки, плашки фокусу, бренд-блоки.</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Sage Green</w:t>
            </w:r>
          </w:p>
        </w:tc>
        <w:tc>
          <w:tcPr>
            <w:tcBorders>
              <w:top w:color="dddddd" w:space="0" w:sz="6" w:val="single"/>
              <w:left w:color="dddddd" w:space="0" w:sz="6" w:val="single"/>
              <w:bottom w:color="dddddd" w:space="0" w:sz="6" w:val="single"/>
              <w:right w:color="dddddd"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#8cba80</w:t>
            </w:r>
          </w:p>
        </w:tc>
        <w:tc>
          <w:tcPr>
            <w:tcBorders>
              <w:top w:color="dddddd" w:space="0" w:sz="6" w:val="single"/>
              <w:left w:color="dddddd" w:space="0" w:sz="6" w:val="single"/>
              <w:bottom w:color="dddddd" w:space="0" w:sz="6" w:val="single"/>
              <w:right w:color="dddddd"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Secondary / State:</w:t>
            </w:r>
            <w:r w:rsidDel="00000000" w:rsidR="00000000" w:rsidRPr="00000000">
              <w:rPr>
                <w:rFonts w:ascii="Arial" w:cs="Arial" w:eastAsia="Arial" w:hAnsi="Arial"/>
                <w:shd w:fill="auto" w:val="clear"/>
                <w:rtl w:val="0"/>
              </w:rPr>
              <w:t xml:space="preserve"> Live-статус («🟢 Відкрито зараз»), активні таб-фільтри, бейджі наявності.</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Rich Espresso</w:t>
            </w:r>
          </w:p>
        </w:tc>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#412722</w:t>
            </w:r>
          </w:p>
        </w:tc>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Typography / Dark Surface:</w:t>
            </w:r>
            <w:r w:rsidDel="00000000" w:rsidR="00000000" w:rsidRPr="00000000">
              <w:rPr>
                <w:rFonts w:ascii="Arial" w:cs="Arial" w:eastAsia="Arial" w:hAnsi="Arial"/>
                <w:shd w:fill="auto" w:val="clear"/>
                <w:rtl w:val="0"/>
              </w:rPr>
              <w:t xml:space="preserve"> Основний колір тексту, підвали (Footer), темні модальні вікна.</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Pastry Warm Terracotta</w:t>
            </w:r>
          </w:p>
        </w:tc>
        <w:tc>
          <w:tcPr>
            <w:tcBorders>
              <w:top w:color="dddddd" w:space="0" w:sz="6" w:val="single"/>
              <w:left w:color="dddddd" w:space="0" w:sz="6" w:val="single"/>
              <w:bottom w:color="dddddd" w:space="0" w:sz="6" w:val="single"/>
              <w:right w:color="dddddd"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#d8a47f</w:t>
            </w:r>
          </w:p>
        </w:tc>
        <w:tc>
          <w:tcPr>
            <w:tcBorders>
              <w:top w:color="dddddd" w:space="0" w:sz="6" w:val="single"/>
              <w:left w:color="dddddd" w:space="0" w:sz="6" w:val="single"/>
              <w:bottom w:color="dddddd" w:space="0" w:sz="6" w:val="single"/>
              <w:right w:color="dddddd" w:space="0" w:sz="6" w:val="single"/>
            </w:tcBorders>
            <w:shd w:fill="ffffff"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Highlight Accent:</w:t>
            </w:r>
            <w:r w:rsidDel="00000000" w:rsidR="00000000" w:rsidRPr="00000000">
              <w:rPr>
                <w:rFonts w:ascii="Arial" w:cs="Arial" w:eastAsia="Arial" w:hAnsi="Arial"/>
                <w:shd w:fill="auto" w:val="clear"/>
                <w:rtl w:val="0"/>
              </w:rPr>
              <w:t xml:space="preserve"> Акценти на кастомних тортах, цінові теги, іконка кошика, стікери знижок.</w:t>
            </w:r>
          </w:p>
        </w:tc>
      </w:tr>
      <w:tr>
        <w:trPr>
          <w:cantSplit w:val="0"/>
          <w:tblHeader w:val="0"/>
        </w:trPr>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Cream Neutral Base</w:t>
            </w:r>
          </w:p>
        </w:tc>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#FDFBF7</w:t>
            </w:r>
          </w:p>
        </w:tc>
        <w:tc>
          <w:tcPr>
            <w:tcBorders>
              <w:top w:color="dddddd" w:space="0" w:sz="6" w:val="single"/>
              <w:left w:color="dddddd" w:space="0" w:sz="6" w:val="single"/>
              <w:bottom w:color="dddddd" w:space="0" w:sz="6" w:val="single"/>
              <w:right w:color="dddddd" w:space="0" w:sz="6" w:val="single"/>
            </w:tcBorders>
            <w:shd w:fill="fdfbf7"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Rule="auto"/>
              <w:rPr>
                <w:rFonts w:ascii="Arial" w:cs="Arial" w:eastAsia="Arial" w:hAnsi="Arial"/>
                <w:shd w:fill="auto" w:val="clear"/>
              </w:rPr>
            </w:pPr>
            <w:r w:rsidDel="00000000" w:rsidR="00000000" w:rsidRPr="00000000">
              <w:rPr>
                <w:rFonts w:ascii="Arial" w:cs="Arial" w:eastAsia="Arial" w:hAnsi="Arial"/>
                <w:b w:val="1"/>
                <w:bCs w:val="1"/>
                <w:shd w:fill="auto" w:val="clear"/>
                <w:rtl w:val="0"/>
              </w:rPr>
              <w:t xml:space="preserve">Background:</w:t>
            </w:r>
            <w:r w:rsidDel="00000000" w:rsidR="00000000" w:rsidRPr="00000000">
              <w:rPr>
                <w:rFonts w:ascii="Arial" w:cs="Arial" w:eastAsia="Arial" w:hAnsi="Arial"/>
                <w:shd w:fill="auto" w:val="clear"/>
                <w:rtl w:val="0"/>
              </w:rPr>
              <w:t xml:space="preserve"> Загальний тло сайту для збереження теплого екологічного балансу.</w:t>
            </w:r>
          </w:p>
        </w:tc>
      </w:tr>
    </w:tbl>
    <w:p w:rsidR="00000000" w:rsidDel="00000000" w:rsidP="00000000" w:rsidRDefault="00000000" w:rsidRPr="00000000" w14:paraId="00000038">
      <w:pPr>
        <w:pStyle w:val="Heading2"/>
        <w:pBdr>
          <w:top w:space="0" w:sz="0" w:val="nil"/>
          <w:left w:space="0" w:sz="0" w:val="nil"/>
          <w:bottom w:space="0" w:sz="0" w:val="nil"/>
          <w:right w:space="0" w:sz="0" w:val="nil"/>
          <w:between w:space="0" w:sz="0" w:val="nil"/>
        </w:pBdr>
        <w:shd w:fill="auto" w:val="clear"/>
        <w:spacing w:after="180" w:before="360" w:lineRule="auto"/>
        <w:rPr>
          <w:rFonts w:ascii="Arial" w:cs="Arial" w:eastAsia="Arial" w:hAnsi="Arial"/>
          <w:color w:val="054a29"/>
        </w:rPr>
      </w:pPr>
      <w:r w:rsidDel="00000000" w:rsidR="00000000" w:rsidRPr="00000000">
        <w:rPr>
          <w:rFonts w:ascii="Arial" w:cs="Arial" w:eastAsia="Arial" w:hAnsi="Arial"/>
          <w:color w:val="054a29"/>
          <w:rtl w:val="0"/>
        </w:rPr>
        <w:t xml:space="preserve">10. Правила візуальної узгодженості та Мікро-взаємодій</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Контрастність:</w:t>
      </w:r>
      <w:r w:rsidDel="00000000" w:rsidR="00000000" w:rsidRPr="00000000">
        <w:rPr>
          <w:rFonts w:ascii="Arial" w:cs="Arial" w:eastAsia="Arial" w:hAnsi="Arial"/>
          <w:color w:val="412722"/>
          <w:rtl w:val="0"/>
        </w:rPr>
        <w:t xml:space="preserve"> Заборонено використовувати чистий чорний (#000000). Усі текстові елементи виконуються у кольорі #412722 для підтримки м'якості та чибельності.</w:t>
      </w:r>
    </w:p>
    <w:p w:rsidR="00000000" w:rsidDel="00000000" w:rsidP="00000000" w:rsidRDefault="00000000" w:rsidRPr="00000000" w14:paraId="0000003A">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Мобільний UI:</w:t>
      </w:r>
      <w:r w:rsidDel="00000000" w:rsidR="00000000" w:rsidRPr="00000000">
        <w:rPr>
          <w:rFonts w:ascii="Arial" w:cs="Arial" w:eastAsia="Arial" w:hAnsi="Arial"/>
          <w:color w:val="412722"/>
          <w:rtl w:val="0"/>
        </w:rPr>
        <w:t xml:space="preserve"> Нижній Sticky Bottom Bar фіксується у напівпрозорому варіанті (Backdrop blur: 12px) на базі фону #FDFBF7 з акцентними кнопками у кольорі #054a29.</w:t>
      </w:r>
    </w:p>
    <w:p w:rsidR="00000000" w:rsidDel="00000000" w:rsidP="00000000" w:rsidRDefault="00000000" w:rsidRPr="00000000" w14:paraId="0000003B">
      <w:pPr>
        <w:numPr>
          <w:ilvl w:val="0"/>
          <w:numId w:val="9"/>
        </w:numPr>
        <w:pBdr>
          <w:top w:space="0" w:sz="0" w:val="nil"/>
          <w:left w:space="0" w:sz="0" w:val="nil"/>
          <w:bottom w:space="0" w:sz="0" w:val="nil"/>
          <w:right w:space="0" w:sz="0" w:val="nil"/>
          <w:between w:space="0" w:sz="0" w:val="nil"/>
        </w:pBdr>
        <w:shd w:fill="auto" w:val="clear"/>
        <w:spacing w:line="300" w:lineRule="auto"/>
        <w:ind w:left="600" w:hanging="360"/>
      </w:pPr>
      <w:r w:rsidDel="00000000" w:rsidR="00000000" w:rsidRPr="00000000">
        <w:rPr>
          <w:rFonts w:ascii="Arial" w:cs="Arial" w:eastAsia="Arial" w:hAnsi="Arial"/>
          <w:b w:val="1"/>
          <w:bCs w:val="1"/>
          <w:color w:val="412722"/>
          <w:rtl w:val="0"/>
        </w:rPr>
        <w:t xml:space="preserve">Анімація та відгук:</w:t>
      </w:r>
      <w:r w:rsidDel="00000000" w:rsidR="00000000" w:rsidRPr="00000000">
        <w:rPr>
          <w:rFonts w:ascii="Arial" w:cs="Arial" w:eastAsia="Arial" w:hAnsi="Arial"/>
          <w:color w:val="412722"/>
          <w:rtl w:val="0"/>
        </w:rPr>
        <w:t xml:space="preserve"> Плавна мікро-віддача (Spring dynamics, 200–300ms, ease-out) для відкриття модальних вікон складу та натискання кнопок додання в кошик.</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