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从nexus库中导入jar包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8080"/>
          <w:sz w:val="24"/>
        </w:rPr>
        <w:t>&lt;</w:t>
      </w:r>
      <w:r>
        <w:rPr>
          <w:rFonts w:hint="eastAsia" w:ascii="Courier New" w:hAnsi="Courier New"/>
          <w:color w:val="3F7F7F"/>
          <w:sz w:val="24"/>
        </w:rPr>
        <w:t>dependency</w:t>
      </w:r>
      <w:r>
        <w:rPr>
          <w:rFonts w:hint="eastAsia" w:ascii="Courier New" w:hAnsi="Courier New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</w:t>
      </w:r>
      <w:r>
        <w:rPr>
          <w:rFonts w:hint="eastAsia" w:ascii="Courier New" w:hAnsi="Courier New"/>
          <w:color w:val="3F7F7F"/>
          <w:sz w:val="24"/>
        </w:rPr>
        <w:t>groupId</w:t>
      </w:r>
      <w:r>
        <w:rPr>
          <w:rFonts w:hint="eastAsia" w:ascii="Courier New" w:hAnsi="Courier New"/>
          <w:color w:val="008080"/>
          <w:sz w:val="24"/>
        </w:rPr>
        <w:t>&gt;</w:t>
      </w:r>
      <w:r>
        <w:rPr>
          <w:rFonts w:hint="eastAsia" w:ascii="Courier New" w:hAnsi="Courier New"/>
          <w:color w:val="000000"/>
          <w:sz w:val="24"/>
        </w:rPr>
        <w:t>com.ubtechinc</w:t>
      </w:r>
      <w:r>
        <w:rPr>
          <w:rFonts w:hint="eastAsia" w:ascii="Courier New" w:hAnsi="Courier New"/>
          <w:color w:val="008080"/>
          <w:sz w:val="24"/>
        </w:rPr>
        <w:t>&lt;/</w:t>
      </w:r>
      <w:r>
        <w:rPr>
          <w:rFonts w:hint="eastAsia" w:ascii="Courier New" w:hAnsi="Courier New"/>
          <w:color w:val="3F7F7F"/>
          <w:sz w:val="24"/>
        </w:rPr>
        <w:t>groupId</w:t>
      </w:r>
      <w:r>
        <w:rPr>
          <w:rFonts w:hint="eastAsia" w:ascii="Courier New" w:hAnsi="Courier New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</w:t>
      </w:r>
      <w:r>
        <w:rPr>
          <w:rFonts w:hint="eastAsia" w:ascii="Courier New" w:hAnsi="Courier New"/>
          <w:color w:val="3F7F7F"/>
          <w:sz w:val="24"/>
        </w:rPr>
        <w:t>artifactId</w:t>
      </w:r>
      <w:r>
        <w:rPr>
          <w:rFonts w:hint="eastAsia" w:ascii="Courier New" w:hAnsi="Courier New"/>
          <w:color w:val="008080"/>
          <w:sz w:val="24"/>
        </w:rPr>
        <w:t>&gt;</w:t>
      </w:r>
      <w:r>
        <w:rPr>
          <w:rFonts w:hint="eastAsia" w:ascii="Courier New" w:hAnsi="Courier New"/>
          <w:color w:val="000000"/>
          <w:sz w:val="24"/>
          <w:u w:val="single"/>
        </w:rPr>
        <w:t>ubtechinc</w:t>
      </w:r>
      <w:r>
        <w:rPr>
          <w:rFonts w:hint="eastAsia" w:ascii="Courier New" w:hAnsi="Courier New"/>
          <w:color w:val="000000"/>
          <w:sz w:val="24"/>
        </w:rPr>
        <w:t>-authorization</w:t>
      </w:r>
      <w:r>
        <w:rPr>
          <w:rFonts w:hint="eastAsia" w:ascii="Courier New" w:hAnsi="Courier New"/>
          <w:color w:val="008080"/>
          <w:sz w:val="24"/>
        </w:rPr>
        <w:t>&lt;/</w:t>
      </w:r>
      <w:r>
        <w:rPr>
          <w:rFonts w:hint="eastAsia" w:ascii="Courier New" w:hAnsi="Courier New"/>
          <w:color w:val="3F7F7F"/>
          <w:sz w:val="24"/>
        </w:rPr>
        <w:t>artifactId</w:t>
      </w:r>
      <w:r>
        <w:rPr>
          <w:rFonts w:hint="eastAsia" w:ascii="Courier New" w:hAnsi="Courier New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</w:t>
      </w:r>
      <w:r>
        <w:rPr>
          <w:rFonts w:hint="eastAsia" w:ascii="Courier New" w:hAnsi="Courier New"/>
          <w:color w:val="3F7F7F"/>
          <w:sz w:val="24"/>
        </w:rPr>
        <w:t>version</w:t>
      </w:r>
      <w:r>
        <w:rPr>
          <w:rFonts w:hint="eastAsia" w:ascii="Courier New" w:hAnsi="Courier New"/>
          <w:color w:val="008080"/>
          <w:sz w:val="24"/>
        </w:rPr>
        <w:t>&gt;</w:t>
      </w:r>
      <w:r>
        <w:rPr>
          <w:rFonts w:hint="eastAsia" w:ascii="Courier New" w:hAnsi="Courier New"/>
          <w:color w:val="000000"/>
          <w:sz w:val="24"/>
        </w:rPr>
        <w:t>1.0.0</w:t>
      </w:r>
      <w:r>
        <w:rPr>
          <w:rFonts w:hint="eastAsia" w:ascii="Courier New" w:hAnsi="Courier New"/>
          <w:color w:val="008080"/>
          <w:sz w:val="24"/>
        </w:rPr>
        <w:t>&lt;/</w:t>
      </w:r>
      <w:r>
        <w:rPr>
          <w:rFonts w:hint="eastAsia" w:ascii="Courier New" w:hAnsi="Courier New"/>
          <w:color w:val="3F7F7F"/>
          <w:sz w:val="24"/>
        </w:rPr>
        <w:t>version</w:t>
      </w:r>
      <w:r>
        <w:rPr>
          <w:rFonts w:hint="eastAsia" w:ascii="Courier New" w:hAnsi="Courier New"/>
          <w:color w:val="008080"/>
          <w:sz w:val="24"/>
        </w:rPr>
        <w:t>&gt;</w:t>
      </w:r>
    </w:p>
    <w:p>
      <w:pPr>
        <w:numPr>
          <w:numId w:val="0"/>
        </w:numPr>
        <w:rPr>
          <w:rFonts w:hint="eastAsia" w:ascii="Courier New" w:hAnsi="Courier New"/>
          <w:color w:val="008080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8080"/>
          <w:sz w:val="24"/>
        </w:rPr>
        <w:t>&lt;/</w:t>
      </w:r>
      <w:r>
        <w:rPr>
          <w:rFonts w:hint="eastAsia" w:ascii="Courier New" w:hAnsi="Courier New"/>
          <w:color w:val="3F7F7F"/>
          <w:sz w:val="24"/>
        </w:rPr>
        <w:t>dependency</w:t>
      </w:r>
      <w:r>
        <w:rPr>
          <w:rFonts w:hint="eastAsia" w:ascii="Courier New" w:hAnsi="Courier New"/>
          <w:color w:val="008080"/>
          <w:sz w:val="24"/>
        </w:rPr>
        <w:t>&gt;</w:t>
      </w:r>
    </w:p>
    <w:p>
      <w:pPr>
        <w:numPr>
          <w:numId w:val="0"/>
        </w:numPr>
        <w:rPr>
          <w:rFonts w:hint="eastAsia" w:ascii="Courier New" w:hAnsi="Courier New"/>
          <w:color w:val="008080"/>
          <w:sz w:val="24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调用接口进行登录获取到token（登录注册相关接口请参考swagger api文档）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 api文档地址：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"http://10.10.1.52:8010/swagger-ui.html#/User_Api"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http://10.10.1.52:8010/swagger-ui.html#/User_Api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将登录返回的token放入head中，如下所示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 token值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进行权限校验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auto"/>
          <w:sz w:val="24"/>
          <w:lang w:val="en-US" w:eastAsia="zh-CN"/>
        </w:rPr>
      </w:pPr>
      <w:r>
        <w:rPr>
          <w:rFonts w:hint="eastAsia" w:ascii="Courier New" w:hAnsi="Courier New"/>
          <w:color w:val="auto"/>
          <w:sz w:val="24"/>
          <w:lang w:val="en-US" w:eastAsia="zh-CN"/>
        </w:rPr>
        <w:t>a、如果类中所有的接口都要验证token，在类上加上</w:t>
      </w:r>
      <w:bookmarkStart w:id="0" w:name="OLE_LINK1"/>
      <w:r>
        <w:rPr>
          <w:rFonts w:hint="eastAsia" w:ascii="Courier New" w:hAnsi="Courier New"/>
          <w:color w:val="auto"/>
          <w:sz w:val="24"/>
          <w:lang w:val="en-US" w:eastAsia="zh-CN"/>
        </w:rPr>
        <w:t>@Autorization</w:t>
      </w:r>
      <w:bookmarkEnd w:id="0"/>
      <w:r>
        <w:rPr>
          <w:rFonts w:hint="eastAsia" w:ascii="Courier New" w:hAnsi="Courier New"/>
          <w:color w:val="auto"/>
          <w:sz w:val="24"/>
          <w:lang w:val="en-US" w:eastAsia="zh-CN"/>
        </w:rPr>
        <w:t>，如果是方法需要token验证，则在方法上使用@Autorization注解即可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auto"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</w:pPr>
      <w:r>
        <w:rPr>
          <w:rFonts w:hint="eastAsia" w:ascii="Consolas" w:hAnsi="Consolas" w:eastAsia="宋体"/>
          <w:color w:val="auto"/>
          <w:sz w:val="24"/>
          <w:highlight w:val="white"/>
          <w:lang w:val="en-US" w:eastAsia="zh-CN"/>
        </w:rPr>
        <w:t>b.token 中已经包含了用户的id信息，接口开发时不需要再传入userId参数，如需使用userId，使用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@CurrentUserId</w:t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 xml:space="preserve"> 参数</w:t>
      </w:r>
      <w:r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  <w:t>注入即可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</w:pPr>
      <w:r>
        <w:drawing>
          <wp:inline distT="0" distB="0" distL="114300" distR="114300">
            <wp:extent cx="5272405" cy="1654175"/>
            <wp:effectExtent l="0" t="0" r="4445" b="317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*</w:t>
      </w:r>
      <w:r>
        <w:rPr>
          <w:rFonts w:hint="eastAsia"/>
          <w:lang w:val="en-US" w:eastAsia="zh-CN"/>
        </w:rPr>
        <w:t>如果不进行token验证则不能使用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@CurrentUserId</w:t>
      </w:r>
      <w:r>
        <w:rPr>
          <w:rFonts w:hint="eastAsia" w:ascii="Consolas" w:hAnsi="Consolas" w:eastAsia="宋体"/>
          <w:color w:val="646464"/>
          <w:sz w:val="24"/>
          <w:highlight w:val="white"/>
          <w:lang w:eastAsia="zh-CN"/>
        </w:rPr>
        <w:t>标签注入</w:t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userId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注意事项</w:t>
      </w:r>
    </w:p>
    <w:p>
      <w:pPr>
        <w:numPr>
          <w:ilvl w:val="0"/>
          <w:numId w:val="2"/>
        </w:numPr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springboot项目 Application类的包名必须是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com.ubtechinc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，否则不会扫描</w:t>
      </w:r>
      <w:r>
        <w:rPr>
          <w:rFonts w:hint="eastAsia" w:ascii="Courier New" w:hAnsi="Courier New"/>
          <w:color w:val="000000"/>
          <w:sz w:val="24"/>
          <w:u w:val="single"/>
        </w:rPr>
        <w:t>ubtechinc</w:t>
      </w:r>
      <w:r>
        <w:rPr>
          <w:rFonts w:hint="eastAsia" w:ascii="Courier New" w:hAnsi="Courier New"/>
          <w:color w:val="000000"/>
          <w:sz w:val="24"/>
        </w:rPr>
        <w:t>-authorization</w:t>
      </w:r>
      <w:r>
        <w:rPr>
          <w:rFonts w:hint="eastAsia" w:ascii="Courier New" w:hAnsi="Courier New"/>
          <w:color w:val="000000"/>
          <w:sz w:val="24"/>
          <w:lang w:val="en-US" w:eastAsia="zh-CN"/>
        </w:rPr>
        <w:t>.jar包对应的配置类</w:t>
      </w:r>
    </w:p>
    <w:p>
      <w:pPr>
        <w:numPr>
          <w:ilvl w:val="0"/>
          <w:numId w:val="2"/>
        </w:numPr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springmvc版本需要再mvc配置文件中添加以下配置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&lt;mvc:interceptor&gt;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&lt;mvc:mapping path="/**" /&gt;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&lt;bean id="authorizationInterceptor"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class="com.ubtechinc.authorization.interceptor.AuthorizationInterceptor"&gt;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&lt;/bean&gt;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&lt;/mvc:interceptor&gt;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bookmarkStart w:id="1" w:name="_GoBack"/>
      <w:bookmarkEnd w:id="1"/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&lt;bean class="org.springframework.web.servlet.mvc.method.annotation.RequestMappingHandlerAdapter"&gt;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&lt;property name="synchronizeOnSession" value="true" /&gt;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&lt;property name="customArgumentResolvers"&gt;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&lt;list&gt;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&lt;bean class="com.ubtechinc.authorization.resolver.CurrentUserIdMethodArgumentResolver" /&gt;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&lt;/list&gt;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&lt;/property&gt;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  <w:t>&lt;/bean&gt;</w:t>
      </w:r>
    </w:p>
    <w:p>
      <w:pPr>
        <w:numPr>
          <w:numId w:val="0"/>
        </w:num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 w:eastAsiaTheme="minorEastAsia"/>
          <w:color w:val="008080"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 w:eastAsiaTheme="minorEastAsia"/>
          <w:color w:val="00808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EA21"/>
    <w:multiLevelType w:val="singleLevel"/>
    <w:tmpl w:val="5928EA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8EE85"/>
    <w:multiLevelType w:val="singleLevel"/>
    <w:tmpl w:val="5928EE85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7C44F7"/>
    <w:rsid w:val="671D2B6A"/>
    <w:rsid w:val="6EF02B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ubt</dc:creator>
  <cp:lastModifiedBy>ubt</cp:lastModifiedBy>
  <dcterms:modified xsi:type="dcterms:W3CDTF">2017-05-27T03:23:19Z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