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rFonts w:ascii="Times New Roman" w:cs="Times New Roman" w:eastAsia="Times New Roman" w:hAnsi="Times New Roman"/>
          <w:b w:val="0"/>
          <w:sz w:val="40"/>
          <w:szCs w:val="40"/>
          <w:rtl w:val="0"/>
        </w:rPr>
        <w:t xml:space="preserve">Lab Assignment </w:t>
      </w:r>
      <w:r w:rsidDel="00000000" w:rsidR="00000000" w:rsidRPr="00000000">
        <w:rPr>
          <w:sz w:val="40"/>
          <w:szCs w:val="40"/>
          <w:rtl w:val="0"/>
        </w:rPr>
        <w:t xml:space="preserve">0</w:t>
      </w:r>
    </w: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w:rPr>
          <w:sz w:val="40"/>
          <w:szCs w:val="40"/>
          <w:rtl w:val="0"/>
        </w:rPr>
        <w:t xml:space="preserve">ZedBoard Linux Getting Started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4"/>
          <w:szCs w:val="34"/>
          <w:rtl w:val="0"/>
        </w:rPr>
        <w:t xml:space="preserve">Hector Ramirez &amp; Duy Vu </w:t>
      </w:r>
    </w:p>
    <w:p w:rsidR="00000000" w:rsidDel="00000000" w:rsidP="00000000" w:rsidRDefault="00000000" w:rsidRPr="00000000">
      <w:pPr>
        <w:contextualSpacing w:val="0"/>
        <w:jc w:val="center"/>
      </w:pPr>
      <w:hyperlink r:id="rId5">
        <w:r w:rsidDel="00000000" w:rsidR="00000000" w:rsidRPr="00000000">
          <w:rPr>
            <w:color w:val="0000ff"/>
            <w:u w:val="single"/>
            <w:rtl w:val="0"/>
          </w:rPr>
          <w:t xml:space="preserve">Ramirezlara.h@husky.neu.edu</w:t>
        </w:r>
      </w:hyperlink>
      <w:hyperlink r:id="rId6">
        <w:r w:rsidDel="00000000" w:rsidR="00000000" w:rsidRPr="00000000">
          <w:rPr>
            <w:rtl w:val="0"/>
          </w:rPr>
        </w:r>
      </w:hyperlink>
    </w:p>
    <w:p w:rsidR="00000000" w:rsidDel="00000000" w:rsidP="00000000" w:rsidRDefault="00000000" w:rsidRPr="00000000">
      <w:pPr>
        <w:contextualSpacing w:val="0"/>
        <w:jc w:val="center"/>
      </w:pPr>
      <w:hyperlink r:id="rId7">
        <w:r w:rsidDel="00000000" w:rsidR="00000000" w:rsidRPr="00000000">
          <w:rPr>
            <w:color w:val="0000ff"/>
            <w:u w:val="single"/>
            <w:rtl w:val="0"/>
          </w:rPr>
          <w:t xml:space="preserve">Vu.du@husky.neu.edu</w:t>
        </w:r>
      </w:hyperlink>
      <w:hyperlink r:id="rId8">
        <w:r w:rsidDel="00000000" w:rsidR="00000000" w:rsidRPr="00000000">
          <w:rPr>
            <w:rtl w:val="0"/>
          </w:rPr>
        </w:r>
      </w:hyperlink>
    </w:p>
    <w:p w:rsidR="00000000" w:rsidDel="00000000" w:rsidP="00000000" w:rsidRDefault="00000000" w:rsidRPr="00000000">
      <w:pPr>
        <w:contextualSpacing w:val="0"/>
        <w:jc w:val="center"/>
      </w:pPr>
      <w:hyperlink r:id="rId9">
        <w:r w:rsidDel="00000000" w:rsidR="00000000" w:rsidRPr="00000000">
          <w:rPr>
            <w:rtl w:val="0"/>
          </w:rPr>
        </w:r>
      </w:hyperlink>
    </w:p>
    <w:p w:rsidR="00000000" w:rsidDel="00000000" w:rsidP="00000000" w:rsidRDefault="00000000" w:rsidRPr="00000000">
      <w:pPr>
        <w:contextualSpacing w:val="0"/>
        <w:jc w:val="center"/>
      </w:pPr>
      <w:hyperlink r:id="rId10">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tl w:val="0"/>
        </w:rPr>
        <w:t xml:space="preserve">Submit date: 5/9/2016</w:t>
      </w:r>
    </w:p>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t xml:space="preserve">Due Date: 5/16/2016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60" w:before="0" w:line="240" w:lineRule="auto"/>
        <w:ind w:left="360" w:right="360" w:firstLine="0"/>
        <w:contextualSpacing w:val="0"/>
        <w:jc w:val="both"/>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spacing w:after="60" w:before="0" w:line="240" w:lineRule="auto"/>
        <w:ind w:left="360" w:right="360" w:firstLine="0"/>
        <w:contextualSpacing w:val="0"/>
        <w:jc w:val="both"/>
      </w:pPr>
      <w:r w:rsidDel="00000000" w:rsidR="00000000" w:rsidRPr="00000000">
        <w:rPr>
          <w:rFonts w:ascii="Times New Roman" w:cs="Times New Roman" w:eastAsia="Times New Roman" w:hAnsi="Times New Roman"/>
          <w:b w:val="0"/>
          <w:sz w:val="24"/>
          <w:szCs w:val="24"/>
          <w:rtl w:val="0"/>
        </w:rPr>
        <w:t xml:space="preserve">Summarize the main points of the lab in a few sentences. In 1-2 minutes the reader should get an overall impression of the purpose of the lab, the progress made and the final outcome. </w:t>
      </w:r>
      <w:r w:rsidDel="00000000" w:rsidR="00000000" w:rsidRPr="00000000">
        <w:rPr>
          <w:rtl w:val="0"/>
        </w:rPr>
      </w:r>
    </w:p>
    <w:p w:rsidR="00000000" w:rsidDel="00000000" w:rsidP="00000000" w:rsidRDefault="00000000" w:rsidRPr="00000000">
      <w:pPr>
        <w:spacing w:after="60" w:before="0" w:line="240" w:lineRule="auto"/>
        <w:ind w:left="360" w:right="360" w:firstLine="0"/>
        <w:contextualSpacing w:val="0"/>
        <w:jc w:val="both"/>
      </w:pPr>
      <w:r w:rsidDel="00000000" w:rsidR="00000000" w:rsidRPr="00000000">
        <w:rPr>
          <w:rFonts w:ascii="Times New Roman" w:cs="Times New Roman" w:eastAsia="Times New Roman" w:hAnsi="Times New Roman"/>
          <w:b w:val="0"/>
          <w:sz w:val="24"/>
          <w:szCs w:val="24"/>
          <w:rtl w:val="0"/>
        </w:rPr>
        <w:t xml:space="preserve">This is a lab report template for the Embedded Design class and it also serves also as a lab report guide. The following sections outline and describe the contents of a proper lab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spacing w:after="60" w:before="0" w:line="240" w:lineRule="auto"/>
        <w:contextualSpacing w:val="0"/>
        <w:jc w:val="both"/>
      </w:pPr>
      <w:r w:rsidDel="00000000" w:rsidR="00000000" w:rsidRPr="00000000">
        <w:rPr>
          <w:rtl w:val="0"/>
        </w:rPr>
        <w:t xml:space="preserve">This lab covered</w:t>
      </w:r>
    </w:p>
    <w:p w:rsidR="00000000" w:rsidDel="00000000" w:rsidP="00000000" w:rsidRDefault="00000000" w:rsidRPr="00000000">
      <w:pPr>
        <w:numPr>
          <w:ilvl w:val="0"/>
          <w:numId w:val="2"/>
        </w:numPr>
        <w:spacing w:after="60" w:before="0" w:line="240" w:lineRule="auto"/>
        <w:ind w:left="720" w:hanging="360"/>
        <w:contextualSpacing w:val="1"/>
        <w:jc w:val="both"/>
        <w:rPr>
          <w:u w:val="none"/>
        </w:rPr>
      </w:pPr>
      <w:r w:rsidDel="00000000" w:rsidR="00000000" w:rsidRPr="00000000">
        <w:rPr>
          <w:rtl w:val="0"/>
        </w:rPr>
        <w:t xml:space="preserve">The introductory basics of working with the ZedBoard through SSH. </w:t>
      </w:r>
    </w:p>
    <w:p w:rsidR="00000000" w:rsidDel="00000000" w:rsidP="00000000" w:rsidRDefault="00000000" w:rsidRPr="00000000">
      <w:pPr>
        <w:numPr>
          <w:ilvl w:val="0"/>
          <w:numId w:val="2"/>
        </w:numPr>
        <w:spacing w:after="60" w:before="0" w:line="240" w:lineRule="auto"/>
        <w:ind w:left="720" w:hanging="360"/>
        <w:contextualSpacing w:val="1"/>
        <w:jc w:val="both"/>
        <w:rPr>
          <w:u w:val="none"/>
        </w:rPr>
      </w:pPr>
      <w:r w:rsidDel="00000000" w:rsidR="00000000" w:rsidRPr="00000000">
        <w:rPr>
          <w:rtl w:val="0"/>
        </w:rPr>
        <w:t xml:space="preserve">Some basic C coding</w:t>
      </w:r>
    </w:p>
    <w:p w:rsidR="00000000" w:rsidDel="00000000" w:rsidP="00000000" w:rsidRDefault="00000000" w:rsidRPr="00000000">
      <w:pPr>
        <w:numPr>
          <w:ilvl w:val="0"/>
          <w:numId w:val="2"/>
        </w:numPr>
        <w:spacing w:after="60" w:before="0" w:line="240" w:lineRule="auto"/>
        <w:ind w:left="720" w:hanging="360"/>
        <w:contextualSpacing w:val="1"/>
        <w:jc w:val="both"/>
        <w:rPr>
          <w:u w:val="none"/>
        </w:rPr>
      </w:pPr>
      <w:r w:rsidDel="00000000" w:rsidR="00000000" w:rsidRPr="00000000">
        <w:rPr>
          <w:rtl w:val="0"/>
        </w:rPr>
        <w:t xml:space="preserve">Familiarize ourselves with the MobaXTerm environment. </w:t>
      </w:r>
    </w:p>
    <w:p w:rsidR="00000000" w:rsidDel="00000000" w:rsidP="00000000" w:rsidRDefault="00000000" w:rsidRPr="00000000">
      <w:pPr>
        <w:spacing w:after="60" w:before="0" w:line="240" w:lineRule="auto"/>
        <w:contextualSpacing w:val="0"/>
        <w:jc w:val="both"/>
      </w:pPr>
      <w:r w:rsidDel="00000000" w:rsidR="00000000" w:rsidRPr="00000000">
        <w:rPr>
          <w:rtl w:val="0"/>
        </w:rPr>
        <w:t xml:space="preserve">The lab started with the simple Hello World program, then continued with a number sorting program, and finally a string sorting program. We then transfer the source files from ZedBoard to our computer using sftp.</w:t>
      </w:r>
    </w:p>
    <w:p w:rsidR="00000000" w:rsidDel="00000000" w:rsidP="00000000" w:rsidRDefault="00000000" w:rsidRPr="00000000">
      <w:pPr>
        <w:pStyle w:val="Heading1"/>
        <w:contextualSpacing w:val="0"/>
      </w:pPr>
      <w:r w:rsidDel="00000000" w:rsidR="00000000" w:rsidRPr="00000000">
        <w:rPr>
          <w:rtl w:val="0"/>
        </w:rPr>
        <w:t xml:space="preserve">Lab Discussion</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color w:val="ff0000"/>
          <w:sz w:val="24"/>
          <w:szCs w:val="24"/>
          <w:rtl w:val="0"/>
        </w:rPr>
        <w:t xml:space="preserve">You may title this section whatever you see fit (i.e., it does not have to be titled “Lab Discussion”). Include all results from the prelab questions in this section. All equipment (both hardware and software) utilized during the lab to obtain the results should be recorded (make, model, etc.). This record may be the same for every lab, but is important if someone is to repeat your work, and also to identify features of the equipment that may influence your results. </w:t>
      </w:r>
    </w:p>
    <w:p w:rsidR="00000000" w:rsidDel="00000000" w:rsidP="00000000" w:rsidRDefault="00000000" w:rsidRPr="00000000">
      <w:pPr>
        <w:spacing w:after="60" w:before="0"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Results and Analysis</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color w:val="ff0000"/>
          <w:sz w:val="24"/>
          <w:szCs w:val="24"/>
          <w:rtl w:val="0"/>
        </w:rPr>
        <w:t xml:space="preserve">This section may be divided into “Results” and “Analysis” sections. For multi-part labs, you may include subsections to discuss each part. Present your numerical results graphically or in a table whenever possible. Use Excel or MATLAB or similar graphing programs. </w:t>
      </w:r>
      <w:r w:rsidDel="00000000" w:rsidR="00000000" w:rsidRPr="00000000">
        <w:rPr>
          <w:rtl w:val="0"/>
        </w:rPr>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color w:val="ff0000"/>
          <w:sz w:val="24"/>
          <w:szCs w:val="24"/>
          <w:rtl w:val="0"/>
        </w:rPr>
        <w:t xml:space="preserve">All graphs should be properly titled and large enough to read easily, with every axis properly labeled (including units of measurement), and must have captions or figure numbers for easy reference. Axis labels should contain the description of the quantity, the symbol, and the units. Use figures to help communicate the experimental setup and your results.  Do not just present the results without any explanations. Remember, a picture is worth a thousand words, which is especially true for technical writing. Make sure to place a caption below each figure, and above each table, and to introduce and discuss the graph/figure/table with a callout to the graph/figure/table. If the report fails to comment on a figure/graph/table, the assumption is that the authors do not understand what the results mean or why they were presented. A good rule of thumb is to use the minimum amount of data, output, or other supporting material to adequately document your work. If a figure exists without comment, leave it out. </w:t>
      </w:r>
      <w:r w:rsidDel="00000000" w:rsidR="00000000" w:rsidRPr="00000000">
        <w:rPr>
          <w:rtl w:val="0"/>
        </w:rPr>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color w:val="ff0000"/>
          <w:sz w:val="24"/>
          <w:szCs w:val="24"/>
          <w:rtl w:val="0"/>
        </w:rPr>
        <w:t xml:space="preserve">Present your results using tables, graphs, code listings, etc. Analyze the results: do they make sense? What are the possible sources of error?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Explain what the results indicate from a larger or system-level perspective. Reconcile experimental results and account for any differences you observed.  If appropriate, explain what work might be done in the future.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References</w:t>
      </w:r>
    </w:p>
    <w:p w:rsidR="00000000" w:rsidDel="00000000" w:rsidP="00000000" w:rsidRDefault="00000000" w:rsidRPr="00000000">
      <w:pPr>
        <w:spacing w:after="6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If you use any additional texts, papers, websites, etc. and refer to them in the report, then you must include a reference. Note that copying text from other sources is typically considered plagiarism. If you verbatim copy text you will need to put “the copied text” in double quotes and cite the source.  In case you are using main ideas from a different paper you need to cite. For example, most of this lab report guide is based by work of Michael Benjamin [1]. Also if you find useful sources, please tell me about them.</w:t>
      </w:r>
      <w:r w:rsidDel="00000000" w:rsidR="00000000" w:rsidRPr="00000000">
        <w:rPr>
          <w:rtl w:val="0"/>
        </w:rPr>
      </w:r>
    </w:p>
    <w:p w:rsidR="00000000" w:rsidDel="00000000" w:rsidP="00000000" w:rsidRDefault="00000000" w:rsidRPr="00000000">
      <w:r w:rsidDel="00000000" w:rsidR="00000000" w:rsidRPr="00000000">
        <w:rPr>
          <w:rtl w:val="0"/>
        </w:rPr>
        <w:t xml:space="preserve">Michael Benjamin, “</w:t>
      </w:r>
      <w:r w:rsidDel="00000000" w:rsidR="00000000" w:rsidRPr="00000000">
        <w:rPr>
          <w:i w:val="1"/>
          <w:rtl w:val="0"/>
        </w:rPr>
        <w:t xml:space="preserve">Lab Report Guide</w:t>
      </w:r>
      <w:r w:rsidDel="00000000" w:rsidR="00000000" w:rsidRPr="00000000">
        <w:rPr>
          <w:rtl w:val="0"/>
        </w:rPr>
        <w:t xml:space="preserve">”, Northeastern University, </w:t>
      </w:r>
      <w:r w:rsidDel="00000000" w:rsidR="00000000" w:rsidRPr="00000000">
        <w:rPr>
          <w:rFonts w:ascii="CM R 12" w:cs="CM R 12" w:eastAsia="CM R 12" w:hAnsi="CM R 12"/>
          <w:color w:val="000000"/>
          <w:sz w:val="23"/>
          <w:szCs w:val="23"/>
          <w:rtl w:val="0"/>
        </w:rPr>
        <w:t xml:space="preserve">January 18</w:t>
      </w:r>
      <w:r w:rsidDel="00000000" w:rsidR="00000000" w:rsidRPr="00000000">
        <w:rPr>
          <w:rtl w:val="0"/>
        </w:rPr>
        <w:t xml:space="preserve"> 2006. </w:t>
      </w:r>
      <w:r w:rsidDel="00000000" w:rsidR="00000000" w:rsidRPr="00000000">
        <w:br w:type="page"/>
      </w:r>
    </w:p>
    <w:p w:rsidR="00000000" w:rsidDel="00000000" w:rsidP="00000000" w:rsidRDefault="00000000" w:rsidRPr="00000000">
      <w:pPr>
        <w:numPr>
          <w:ilvl w:val="0"/>
          <w:numId w:val="1"/>
        </w:numPr>
        <w:ind w:left="540" w:hanging="540"/>
        <w:rPr/>
      </w:pPr>
      <w:bookmarkStart w:colFirst="0" w:colLast="0" w:name="h.30j0zll" w:id="1"/>
      <w:bookmarkEnd w:id="1"/>
      <w:r w:rsidDel="00000000" w:rsidR="00000000" w:rsidRPr="00000000">
        <w:rPr>
          <w:rtl w:val="0"/>
        </w:rPr>
        <w:t xml:space="preserve">Appendix</w:t>
      </w:r>
    </w:p>
    <w:p w:rsidR="00000000" w:rsidDel="00000000" w:rsidP="00000000" w:rsidRDefault="00000000" w:rsidRPr="00000000">
      <w:pPr>
        <w:spacing w:after="60" w:before="0" w:line="240" w:lineRule="auto"/>
        <w:contextualSpacing w:val="0"/>
        <w:jc w:val="both"/>
      </w:pPr>
      <w:r w:rsidDel="00000000" w:rsidR="00000000" w:rsidRPr="00000000">
        <w:rPr>
          <w:rtl w:val="0"/>
        </w:rPr>
      </w:r>
    </w:p>
    <w:sectPr>
      <w:headerReference r:id="rId11" w:type="default"/>
      <w:footerReference r:id="rId12"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M R 1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p>
  <w:tbl>
    <w:tblPr>
      <w:tblStyle w:val="Table1"/>
      <w:bidi w:val="0"/>
      <w:tblW w:w="101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6870"/>
      <w:tblGridChange w:id="0">
        <w:tblGrid>
          <w:gridCol w:w="3255"/>
          <w:gridCol w:w="6870"/>
        </w:tblGrid>
      </w:tblGridChange>
    </w:tblGrid>
    <w:tr>
      <w:trPr>
        <w:trHeight w:val="800" w:hRule="atLeast"/>
      </w:trPr>
      <w:tc>
        <w:tcPr/>
        <w:p w:rsidR="00000000" w:rsidDel="00000000" w:rsidP="00000000" w:rsidRDefault="00000000" w:rsidRPr="00000000">
          <w:pPr>
            <w:contextualSpacing w:val="0"/>
            <w:jc w:val="left"/>
          </w:pPr>
          <w:r w:rsidDel="00000000" w:rsidR="00000000" w:rsidRPr="00000000">
            <w:rPr>
              <w:b w:val="1"/>
              <w:rtl w:val="0"/>
            </w:rPr>
            <w:t xml:space="preserve">Hector Ramirez &amp; Duy Vu</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sz w:val="24"/>
              <w:szCs w:val="24"/>
              <w:rtl w:val="0"/>
            </w:rPr>
            <w:t xml:space="preserve">EECE2160</w:t>
          </w:r>
          <w:r w:rsidDel="00000000" w:rsidR="00000000" w:rsidRPr="00000000">
            <w:rPr>
              <w:rtl w:val="0"/>
            </w:rPr>
          </w:r>
        </w:p>
      </w:tc>
      <w:tc>
        <w:tcPr/>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1"/>
              <w:rtl w:val="0"/>
            </w:rPr>
            <w:t xml:space="preserve">Embedded Design: Enabling Robotics</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i w:val="1"/>
              <w:rtl w:val="0"/>
            </w:rPr>
            <w:t xml:space="preserve">Lab Assignment 1</w:t>
          </w: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mailto:Vu.du@husky.neu.edu" TargetMode="External"/><Relationship Id="rId12" Type="http://schemas.openxmlformats.org/officeDocument/2006/relationships/footer" Target="footer1.xml"/><Relationship Id="rId9" Type="http://schemas.openxmlformats.org/officeDocument/2006/relationships/hyperlink" Target="mailto:Vu.du@husky.neu.edu" TargetMode="External"/><Relationship Id="rId5" Type="http://schemas.openxmlformats.org/officeDocument/2006/relationships/hyperlink" Target="mailto:Ramirezlara.h@husky.neu.edu" TargetMode="External"/><Relationship Id="rId6" Type="http://schemas.openxmlformats.org/officeDocument/2006/relationships/hyperlink" Target="mailto:Ramirezlara.h@husky.neu.edu" TargetMode="External"/><Relationship Id="rId7" Type="http://schemas.openxmlformats.org/officeDocument/2006/relationships/hyperlink" Target="mailto:Vu.du@husky.neu.edu" TargetMode="External"/><Relationship Id="rId8" Type="http://schemas.openxmlformats.org/officeDocument/2006/relationships/hyperlink" Target="mailto:Vu.du@husky.neu.edu" TargetMode="External"/></Relationships>
</file>