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1B4A6" w14:textId="5543FAF1" w:rsidR="00B13579" w:rsidRPr="00B13579" w:rsidRDefault="00B13579" w:rsidP="00B13579">
      <w:pPr>
        <w:pStyle w:val="Tytu"/>
        <w:rPr>
          <w:lang w:val="en-US"/>
        </w:rPr>
      </w:pPr>
      <w:proofErr w:type="spellStart"/>
      <w:r w:rsidRPr="00B13579">
        <w:rPr>
          <w:lang w:val="en-US"/>
        </w:rPr>
        <w:t>KekManager</w:t>
      </w:r>
      <w:proofErr w:type="spellEnd"/>
      <w:r w:rsidRPr="00B13579">
        <w:rPr>
          <w:lang w:val="en-US"/>
        </w:rPr>
        <w:t xml:space="preserve"> </w:t>
      </w:r>
      <w:r>
        <w:rPr>
          <w:lang w:val="en-US"/>
        </w:rPr>
        <w:t>–</w:t>
      </w:r>
      <w:r w:rsidRPr="00B13579">
        <w:rPr>
          <w:lang w:val="en-US"/>
        </w:rPr>
        <w:t xml:space="preserve"> </w:t>
      </w:r>
      <w:proofErr w:type="spellStart"/>
      <w:r w:rsidRPr="00B13579">
        <w:rPr>
          <w:lang w:val="en-US"/>
        </w:rPr>
        <w:t>imp</w:t>
      </w:r>
      <w:r>
        <w:rPr>
          <w:lang w:val="en-US"/>
        </w:rPr>
        <w:t>lementacja</w:t>
      </w:r>
      <w:proofErr w:type="spellEnd"/>
    </w:p>
    <w:p w14:paraId="181A53B4" w14:textId="57D4365B" w:rsidR="00B13579" w:rsidRDefault="00B13579" w:rsidP="00E95176">
      <w:pPr>
        <w:pStyle w:val="Podtytu"/>
        <w:jc w:val="left"/>
        <w:rPr>
          <w:lang w:val="en-US"/>
        </w:rPr>
      </w:pPr>
      <w:r w:rsidRPr="00B13579">
        <w:rPr>
          <w:lang w:val="en-US"/>
        </w:rPr>
        <w:t>Daniel</w:t>
      </w:r>
      <w:r w:rsidR="00E95176">
        <w:rPr>
          <w:lang w:val="en-US"/>
        </w:rPr>
        <w:t xml:space="preserve"> </w:t>
      </w:r>
      <w:proofErr w:type="spellStart"/>
      <w:r w:rsidRPr="00B13579">
        <w:rPr>
          <w:lang w:val="en-US"/>
        </w:rPr>
        <w:t>Bider</w:t>
      </w:r>
      <w:proofErr w:type="spellEnd"/>
      <w:r w:rsidRPr="00B13579">
        <w:rPr>
          <w:lang w:val="en-US"/>
        </w:rPr>
        <w:br/>
      </w:r>
      <w:proofErr w:type="spellStart"/>
      <w:r w:rsidRPr="00B13579">
        <w:rPr>
          <w:lang w:val="en-US"/>
        </w:rPr>
        <w:t>Szymon</w:t>
      </w:r>
      <w:proofErr w:type="spellEnd"/>
      <w:r w:rsidRPr="00B13579">
        <w:rPr>
          <w:lang w:val="en-US"/>
        </w:rPr>
        <w:t xml:space="preserve"> </w:t>
      </w:r>
      <w:proofErr w:type="spellStart"/>
      <w:r w:rsidRPr="00B13579">
        <w:rPr>
          <w:lang w:val="en-US"/>
        </w:rPr>
        <w:t>Barańczyk</w:t>
      </w:r>
      <w:proofErr w:type="spellEnd"/>
    </w:p>
    <w:p w14:paraId="4C8E606F" w14:textId="77777777" w:rsidR="00B13579" w:rsidRDefault="00B13579">
      <w:pPr>
        <w:rPr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sdt>
      <w:sdtPr>
        <w:id w:val="4604713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BDB5EBC" w14:textId="37F23B08" w:rsidR="00B13579" w:rsidRDefault="00B13579">
          <w:pPr>
            <w:pStyle w:val="Nagwekspisutreci"/>
          </w:pPr>
          <w:r>
            <w:t>Spis treści</w:t>
          </w:r>
        </w:p>
        <w:p w14:paraId="66B21380" w14:textId="77CA71CB" w:rsidR="00917DD9" w:rsidRDefault="00B13579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228759" w:history="1">
            <w:r w:rsidR="00917DD9" w:rsidRPr="00E92BE7">
              <w:rPr>
                <w:rStyle w:val="Hipercze"/>
                <w:noProof/>
              </w:rPr>
              <w:t>Dostęp</w:t>
            </w:r>
            <w:r w:rsidR="00917DD9">
              <w:rPr>
                <w:noProof/>
                <w:webHidden/>
              </w:rPr>
              <w:tab/>
            </w:r>
            <w:r w:rsidR="00917DD9">
              <w:rPr>
                <w:noProof/>
                <w:webHidden/>
              </w:rPr>
              <w:fldChar w:fldCharType="begin"/>
            </w:r>
            <w:r w:rsidR="00917DD9">
              <w:rPr>
                <w:noProof/>
                <w:webHidden/>
              </w:rPr>
              <w:instrText xml:space="preserve"> PAGEREF _Toc518228759 \h </w:instrText>
            </w:r>
            <w:r w:rsidR="00917DD9">
              <w:rPr>
                <w:noProof/>
                <w:webHidden/>
              </w:rPr>
            </w:r>
            <w:r w:rsidR="00917DD9">
              <w:rPr>
                <w:noProof/>
                <w:webHidden/>
              </w:rPr>
              <w:fldChar w:fldCharType="separate"/>
            </w:r>
            <w:r w:rsidR="00917DD9">
              <w:rPr>
                <w:noProof/>
                <w:webHidden/>
              </w:rPr>
              <w:t>3</w:t>
            </w:r>
            <w:r w:rsidR="00917DD9">
              <w:rPr>
                <w:noProof/>
                <w:webHidden/>
              </w:rPr>
              <w:fldChar w:fldCharType="end"/>
            </w:r>
          </w:hyperlink>
        </w:p>
        <w:p w14:paraId="58A2F4E2" w14:textId="54476398" w:rsidR="00917DD9" w:rsidRDefault="00917DD9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0" w:history="1">
            <w:r w:rsidRPr="00E92BE7">
              <w:rPr>
                <w:rStyle w:val="Hipercze"/>
                <w:noProof/>
              </w:rPr>
              <w:t>Realizacja wymagań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64B4" w14:textId="484F8C40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1" w:history="1">
            <w:r w:rsidRPr="00E92BE7">
              <w:rPr>
                <w:rStyle w:val="Hipercze"/>
                <w:noProof/>
              </w:rPr>
              <w:t>Wsparcie systemów Unixowych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4F17" w14:textId="3A320692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2" w:history="1">
            <w:r w:rsidRPr="00E92BE7">
              <w:rPr>
                <w:rStyle w:val="Hipercze"/>
                <w:noProof/>
              </w:rPr>
              <w:t>B4: Logowanie on-site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0F61" w14:textId="7E6F7C62" w:rsidR="00917DD9" w:rsidRDefault="00917DD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3" w:history="1">
            <w:r w:rsidRPr="00E92BE7">
              <w:rPr>
                <w:rStyle w:val="Hipercze"/>
                <w:noProof/>
              </w:rPr>
              <w:t>Microsoft ASP.NET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D6E7" w14:textId="3AD7EFC2" w:rsidR="00917DD9" w:rsidRDefault="00917DD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4" w:history="1">
            <w:r w:rsidRPr="00E92BE7">
              <w:rPr>
                <w:rStyle w:val="Hipercze"/>
                <w:noProof/>
              </w:rPr>
              <w:t>JWT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2D84" w14:textId="13E1B0E2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5" w:history="1">
            <w:r w:rsidRPr="00E92BE7">
              <w:rPr>
                <w:rStyle w:val="Hipercze"/>
                <w:noProof/>
              </w:rPr>
              <w:t>U1. Responsywny interfejs utrzymany w kolorystyce PWR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F35F" w14:textId="62925B90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6" w:history="1">
            <w:r w:rsidRPr="00E92BE7">
              <w:rPr>
                <w:rStyle w:val="Hipercze"/>
                <w:noProof/>
              </w:rPr>
              <w:t>WS1. Skrypty tworzące bazę w przypadku relacyjnego modelu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7C39" w14:textId="70DD4DC2" w:rsidR="00917DD9" w:rsidRDefault="00917DD9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7" w:history="1">
            <w:r w:rsidRPr="00E92BE7">
              <w:rPr>
                <w:rStyle w:val="Hipercze"/>
                <w:noProof/>
              </w:rPr>
              <w:t>Dodatkowe mechanizmy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6229" w14:textId="5BE31790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8" w:history="1">
            <w:r w:rsidRPr="00E92BE7">
              <w:rPr>
                <w:rStyle w:val="Hipercze"/>
                <w:noProof/>
                <w:lang w:val="en-US"/>
              </w:rPr>
              <w:t>ORM – Entity Framework Core, separacja kontekstów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955D" w14:textId="5AEB69A4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69" w:history="1">
            <w:r w:rsidRPr="00E92BE7">
              <w:rPr>
                <w:rStyle w:val="Hipercze"/>
                <w:noProof/>
              </w:rPr>
              <w:t>Programowa rejestracja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DBCA" w14:textId="7DEE323A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70" w:history="1">
            <w:r w:rsidRPr="00E92BE7">
              <w:rPr>
                <w:rStyle w:val="Hipercze"/>
                <w:noProof/>
              </w:rPr>
              <w:t>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A767" w14:textId="7C54C345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71" w:history="1">
            <w:r w:rsidRPr="00E92BE7">
              <w:rPr>
                <w:rStyle w:val="Hipercze"/>
                <w:noProof/>
              </w:rPr>
              <w:t>Wydzielenie miejsca wejściowego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FE26" w14:textId="36BA0EE5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72" w:history="1">
            <w:r w:rsidRPr="00E92BE7">
              <w:rPr>
                <w:rStyle w:val="Hipercze"/>
                <w:noProof/>
                <w:lang w:val="en-US"/>
              </w:rPr>
              <w:t>Continuous Integration i Code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C893" w14:textId="77012F8F" w:rsidR="00917DD9" w:rsidRDefault="00917DD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73" w:history="1">
            <w:r w:rsidRPr="00E92BE7">
              <w:rPr>
                <w:rStyle w:val="Hipercze"/>
                <w:noProof/>
                <w:lang w:val="en-US"/>
              </w:rPr>
              <w:t>Travis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A842" w14:textId="3453CE14" w:rsidR="00917DD9" w:rsidRDefault="00917DD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74" w:history="1">
            <w:r w:rsidRPr="00E92BE7">
              <w:rPr>
                <w:rStyle w:val="Hipercze"/>
                <w:noProof/>
              </w:rPr>
              <w:t>SonarCloud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EBBB" w14:textId="49F81BC4" w:rsidR="00917DD9" w:rsidRDefault="00917DD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75" w:history="1">
            <w:r w:rsidRPr="00E92BE7">
              <w:rPr>
                <w:rStyle w:val="Hipercze"/>
                <w:noProof/>
              </w:rPr>
              <w:t>Azure i BitBallon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333C" w14:textId="2908C217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76" w:history="1">
            <w:r w:rsidRPr="00E92BE7">
              <w:rPr>
                <w:rStyle w:val="Hipercze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5785" w14:textId="2A45EDC1" w:rsidR="00917DD9" w:rsidRDefault="00917DD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18228777" w:history="1">
            <w:r w:rsidRPr="00E92BE7">
              <w:rPr>
                <w:rStyle w:val="Hipercze"/>
                <w:noProof/>
              </w:rPr>
              <w:t>Visual Studio Code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FF2D" w14:textId="236B4E93" w:rsidR="00B13579" w:rsidRDefault="00B13579">
          <w:r>
            <w:rPr>
              <w:b/>
              <w:bCs/>
            </w:rPr>
            <w:fldChar w:fldCharType="end"/>
          </w:r>
        </w:p>
      </w:sdtContent>
    </w:sdt>
    <w:p w14:paraId="68D42F3F" w14:textId="0955A4B7" w:rsidR="00B13579" w:rsidRDefault="00B13579">
      <w:pPr>
        <w:rPr>
          <w:color w:val="5A5A5A" w:themeColor="text1" w:themeTint="A5"/>
          <w:spacing w:val="15"/>
        </w:rPr>
      </w:pPr>
      <w:r>
        <w:br w:type="page"/>
      </w:r>
    </w:p>
    <w:p w14:paraId="29870FB3" w14:textId="3D91710B" w:rsidR="00964964" w:rsidRPr="00964964" w:rsidRDefault="00964964" w:rsidP="00EE104E">
      <w:pPr>
        <w:pStyle w:val="Nagwek1"/>
      </w:pPr>
      <w:bookmarkStart w:id="0" w:name="_Toc518228759"/>
      <w:r>
        <w:lastRenderedPageBreak/>
        <w:t>Dostęp</w:t>
      </w:r>
      <w:bookmarkEnd w:id="0"/>
    </w:p>
    <w:p w14:paraId="1C791DA5" w14:textId="41F60C3F" w:rsidR="00964964" w:rsidRDefault="00964964" w:rsidP="00964964">
      <w:r>
        <w:tab/>
        <w:t xml:space="preserve">Repozytorium - </w:t>
      </w:r>
      <w:hyperlink r:id="rId8" w:history="1">
        <w:r w:rsidRPr="00964964">
          <w:rPr>
            <w:rStyle w:val="Hipercze"/>
          </w:rPr>
          <w:t>https://github.com/Eragra3/architecture</w:t>
        </w:r>
      </w:hyperlink>
    </w:p>
    <w:p w14:paraId="1740A6CE" w14:textId="22B1E030" w:rsidR="00964964" w:rsidRDefault="00964964" w:rsidP="00964964">
      <w:r>
        <w:tab/>
        <w:t xml:space="preserve">Aplikacja - </w:t>
      </w:r>
      <w:hyperlink r:id="rId9" w:history="1">
        <w:r w:rsidRPr="00964964">
          <w:rPr>
            <w:rStyle w:val="Hipercze"/>
          </w:rPr>
          <w:t>http://brave-keller-2a24f4.bitballoon.com</w:t>
        </w:r>
      </w:hyperlink>
    </w:p>
    <w:p w14:paraId="1CF2643C" w14:textId="635632B2" w:rsidR="00964964" w:rsidRDefault="00964964" w:rsidP="00964964">
      <w:pPr>
        <w:ind w:firstLine="708"/>
      </w:pPr>
      <w:r>
        <w:t xml:space="preserve">Serwer - </w:t>
      </w:r>
      <w:hyperlink r:id="rId10" w:history="1">
        <w:r w:rsidRPr="00964964">
          <w:rPr>
            <w:rStyle w:val="Hipercze"/>
          </w:rPr>
          <w:t>https://kekmanager-regular.azurewebsites.net/</w:t>
        </w:r>
      </w:hyperlink>
    </w:p>
    <w:p w14:paraId="7CE3D3CA" w14:textId="1ACAAA79" w:rsidR="00BD4467" w:rsidRDefault="001E375F" w:rsidP="00964964">
      <w:pPr>
        <w:ind w:firstLine="708"/>
      </w:pPr>
      <w:r>
        <w:t xml:space="preserve">Przykładowy użytkownik </w:t>
      </w:r>
    </w:p>
    <w:p w14:paraId="6BFA99E7" w14:textId="23F8342E" w:rsidR="001E375F" w:rsidRDefault="001E375F" w:rsidP="001E375F">
      <w:pPr>
        <w:pStyle w:val="Akapitzlist"/>
        <w:numPr>
          <w:ilvl w:val="0"/>
          <w:numId w:val="5"/>
        </w:numPr>
      </w:pPr>
      <w:r>
        <w:t>Email</w:t>
      </w:r>
      <w:r>
        <w:tab/>
        <w:t>-</w:t>
      </w:r>
      <w:r>
        <w:tab/>
      </w:r>
      <w:r w:rsidRPr="00F76ED7">
        <w:t>admin@kekmanager.com</w:t>
      </w:r>
    </w:p>
    <w:p w14:paraId="4BD5EEEA" w14:textId="26528484" w:rsidR="001E375F" w:rsidRPr="00964964" w:rsidRDefault="001E375F" w:rsidP="001E375F">
      <w:pPr>
        <w:pStyle w:val="Akapitzlist"/>
        <w:numPr>
          <w:ilvl w:val="0"/>
          <w:numId w:val="5"/>
        </w:numPr>
      </w:pPr>
      <w:r>
        <w:t>Hasło</w:t>
      </w:r>
      <w:r>
        <w:tab/>
        <w:t>-</w:t>
      </w:r>
      <w:r>
        <w:tab/>
        <w:t>1qaz@WSX</w:t>
      </w:r>
      <w:bookmarkStart w:id="1" w:name="_GoBack"/>
      <w:bookmarkEnd w:id="1"/>
    </w:p>
    <w:p w14:paraId="359CAB0A" w14:textId="1508A2F2" w:rsidR="00B13579" w:rsidRDefault="00B13579" w:rsidP="00B13579">
      <w:pPr>
        <w:pStyle w:val="Nagwek1"/>
      </w:pPr>
      <w:bookmarkStart w:id="2" w:name="_Toc518228760"/>
      <w:r>
        <w:t>Realizacja wymagań niefunkcjonalnych</w:t>
      </w:r>
      <w:bookmarkEnd w:id="2"/>
    </w:p>
    <w:p w14:paraId="749DB6B5" w14:textId="77777777" w:rsidR="00B13579" w:rsidRPr="00B13579" w:rsidRDefault="00B13579" w:rsidP="00B13579"/>
    <w:p w14:paraId="7A7B1AB2" w14:textId="77777777" w:rsidR="00B13579" w:rsidRPr="00B13579" w:rsidRDefault="00B13579" w:rsidP="00B13579">
      <w:pPr>
        <w:pStyle w:val="Nagwek2"/>
      </w:pPr>
      <w:bookmarkStart w:id="3" w:name="_Toc518228761"/>
      <w:r w:rsidRPr="002B07B5">
        <w:t xml:space="preserve">Wsparcie systemów </w:t>
      </w:r>
      <w:commentRangeStart w:id="4"/>
      <w:r w:rsidRPr="00C76458">
        <w:t>Unixowych</w:t>
      </w:r>
      <w:commentRangeEnd w:id="4"/>
      <w:r w:rsidR="00B439F0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4"/>
      </w:r>
      <w:bookmarkEnd w:id="3"/>
    </w:p>
    <w:p w14:paraId="35D8BA07" w14:textId="21010DE6" w:rsidR="00B13579" w:rsidRPr="00B13579" w:rsidRDefault="00B13579" w:rsidP="00B13579">
      <w:r>
        <w:tab/>
        <w:t xml:space="preserve">Wszystkie projekty zostały napisane w oparciu o wieloplatformowe biblioteki. Aplikacje Webowe wykorzystują </w:t>
      </w:r>
      <w:proofErr w:type="spellStart"/>
      <w:r>
        <w:t>framework</w:t>
      </w:r>
      <w:proofErr w:type="spellEnd"/>
      <w:r>
        <w:t xml:space="preserve"> </w:t>
      </w:r>
      <w:r w:rsidRPr="00B13579">
        <w:rPr>
          <w:i/>
        </w:rPr>
        <w:t xml:space="preserve">ASP.NET </w:t>
      </w:r>
      <w:proofErr w:type="spellStart"/>
      <w:r w:rsidRPr="00B13579">
        <w:rPr>
          <w:i/>
        </w:rPr>
        <w:t>Core</w:t>
      </w:r>
      <w:proofErr w:type="spellEnd"/>
      <w:r w:rsidRPr="00B13579">
        <w:rPr>
          <w:i/>
        </w:rPr>
        <w:t xml:space="preserve"> 2.1</w:t>
      </w:r>
      <w:r>
        <w:t xml:space="preserve"> (najnowszy) wykorzystujący środowisko uruchomieniowe </w:t>
      </w:r>
      <w:r w:rsidRPr="00B13579">
        <w:rPr>
          <w:i/>
        </w:rPr>
        <w:t xml:space="preserve">.NET </w:t>
      </w:r>
      <w:proofErr w:type="spellStart"/>
      <w:r w:rsidRPr="00B13579">
        <w:rPr>
          <w:i/>
        </w:rPr>
        <w:t>Core</w:t>
      </w:r>
      <w:proofErr w:type="spellEnd"/>
      <w:r>
        <w:t xml:space="preserve">. Aplikacje biblioteczne (logika, modele domenowe itd.) wykorzystują z kolei standard </w:t>
      </w:r>
      <w:r>
        <w:rPr>
          <w:i/>
        </w:rPr>
        <w:t>.NET Standard 2.0</w:t>
      </w:r>
      <w:r>
        <w:t xml:space="preserve"> (również najnowszy). Jest to zbiór bibliotek (standard) określający zakres bibliotek standardowych. </w:t>
      </w:r>
      <w:r>
        <w:rPr>
          <w:b/>
        </w:rPr>
        <w:t>Nie zawiera żadnego środowiska uruchomieniowego</w:t>
      </w:r>
      <w:r>
        <w:t xml:space="preserve">, taki standard powstał w celu tworzenia aplikacji opartych o abstrakcyjny standard, który następnie jest implementowany przez różne środowiska uruchomieniowe (patrz </w:t>
      </w:r>
      <w:r w:rsidR="00391547">
        <w:fldChar w:fldCharType="begin"/>
      </w:r>
      <w:r w:rsidR="00391547">
        <w:instrText xml:space="preserve"> REF _Ref518222600 \h </w:instrText>
      </w:r>
      <w:r w:rsidR="00391547">
        <w:fldChar w:fldCharType="separate"/>
      </w:r>
      <w:r w:rsidR="00391547">
        <w:t xml:space="preserve">Tabela </w:t>
      </w:r>
      <w:r w:rsidR="00391547">
        <w:rPr>
          <w:noProof/>
        </w:rPr>
        <w:t>1</w:t>
      </w:r>
      <w:r w:rsidR="00391547">
        <w:fldChar w:fldCharType="end"/>
      </w:r>
      <w:r w:rsidR="00391547">
        <w:t>).</w:t>
      </w:r>
    </w:p>
    <w:p w14:paraId="16FDF1A7" w14:textId="124589D9" w:rsidR="00BE47E1" w:rsidRDefault="00BE47E1" w:rsidP="00BE47E1">
      <w:pPr>
        <w:pStyle w:val="Legenda"/>
        <w:keepNext/>
      </w:pPr>
      <w:bookmarkStart w:id="5" w:name="_Ref518222594"/>
      <w:bookmarkStart w:id="6" w:name="_Ref51822260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- obsługa standardu .NET Standard</w:t>
      </w:r>
      <w:bookmarkEnd w:id="5"/>
    </w:p>
    <w:tbl>
      <w:tblPr>
        <w:tblW w:w="918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BE47E1" w:rsidRPr="00095E28" w14:paraId="2898F38F" w14:textId="77777777" w:rsidTr="00BE47E1">
        <w:trPr>
          <w:gridAfter w:val="8"/>
          <w:wAfter w:w="7192" w:type="dxa"/>
        </w:trPr>
        <w:tc>
          <w:tcPr>
            <w:tcW w:w="1988" w:type="dxa"/>
            <w:shd w:val="clear" w:color="auto" w:fill="FFFFFF"/>
            <w:vAlign w:val="center"/>
            <w:hideMark/>
          </w:tcPr>
          <w:p w14:paraId="6E2BFD15" w14:textId="77777777" w:rsidR="00095E28" w:rsidRPr="00095E28" w:rsidRDefault="00095E28" w:rsidP="00BE47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E47E1" w:rsidRPr="00095E28" w14:paraId="44CFCD71" w14:textId="77777777" w:rsidTr="00BE47E1">
        <w:tc>
          <w:tcPr>
            <w:tcW w:w="198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C4823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  <w:t>.NET Standard</w:t>
            </w:r>
          </w:p>
        </w:tc>
        <w:tc>
          <w:tcPr>
            <w:tcW w:w="89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3C3C2C9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hyperlink r:id="rId14" w:history="1">
              <w:r w:rsidRPr="00BE47E1">
                <w:rPr>
                  <w:rFonts w:ascii="Segoe UI" w:eastAsia="Times New Roman" w:hAnsi="Segoe UI" w:cs="Segoe UI"/>
                  <w:b/>
                  <w:bCs/>
                  <w:color w:val="0078D7"/>
                  <w:sz w:val="20"/>
                  <w:szCs w:val="20"/>
                  <w:u w:val="single"/>
                  <w:lang w:eastAsia="pl-PL"/>
                </w:rPr>
                <w:t>1.0</w:t>
              </w:r>
            </w:hyperlink>
          </w:p>
        </w:tc>
        <w:tc>
          <w:tcPr>
            <w:tcW w:w="89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144DD9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hyperlink r:id="rId15" w:history="1">
              <w:r w:rsidRPr="00BE47E1">
                <w:rPr>
                  <w:rFonts w:ascii="Segoe UI" w:eastAsia="Times New Roman" w:hAnsi="Segoe UI" w:cs="Segoe UI"/>
                  <w:b/>
                  <w:bCs/>
                  <w:color w:val="0078D7"/>
                  <w:sz w:val="20"/>
                  <w:szCs w:val="20"/>
                  <w:u w:val="single"/>
                  <w:lang w:eastAsia="pl-PL"/>
                </w:rPr>
                <w:t>1.1</w:t>
              </w:r>
            </w:hyperlink>
          </w:p>
        </w:tc>
        <w:tc>
          <w:tcPr>
            <w:tcW w:w="89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DFB337B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hyperlink r:id="rId16" w:history="1">
              <w:r w:rsidRPr="00BE47E1">
                <w:rPr>
                  <w:rFonts w:ascii="Segoe UI" w:eastAsia="Times New Roman" w:hAnsi="Segoe UI" w:cs="Segoe UI"/>
                  <w:b/>
                  <w:bCs/>
                  <w:color w:val="0078D7"/>
                  <w:sz w:val="20"/>
                  <w:szCs w:val="20"/>
                  <w:u w:val="single"/>
                  <w:lang w:eastAsia="pl-PL"/>
                </w:rPr>
                <w:t>1.2</w:t>
              </w:r>
            </w:hyperlink>
          </w:p>
        </w:tc>
        <w:tc>
          <w:tcPr>
            <w:tcW w:w="89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8F2D1A0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hyperlink r:id="rId17" w:history="1">
              <w:r w:rsidRPr="00BE47E1">
                <w:rPr>
                  <w:rFonts w:ascii="Segoe UI" w:eastAsia="Times New Roman" w:hAnsi="Segoe UI" w:cs="Segoe UI"/>
                  <w:b/>
                  <w:bCs/>
                  <w:color w:val="0078D7"/>
                  <w:sz w:val="20"/>
                  <w:szCs w:val="20"/>
                  <w:u w:val="single"/>
                  <w:lang w:eastAsia="pl-PL"/>
                </w:rPr>
                <w:t>1.3</w:t>
              </w:r>
            </w:hyperlink>
          </w:p>
        </w:tc>
        <w:tc>
          <w:tcPr>
            <w:tcW w:w="89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66095BB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hyperlink r:id="rId18" w:history="1">
              <w:r w:rsidRPr="00BE47E1">
                <w:rPr>
                  <w:rFonts w:ascii="Segoe UI" w:eastAsia="Times New Roman" w:hAnsi="Segoe UI" w:cs="Segoe UI"/>
                  <w:b/>
                  <w:bCs/>
                  <w:color w:val="0078D7"/>
                  <w:sz w:val="20"/>
                  <w:szCs w:val="20"/>
                  <w:u w:val="single"/>
                  <w:lang w:eastAsia="pl-PL"/>
                </w:rPr>
                <w:t>1.4</w:t>
              </w:r>
            </w:hyperlink>
          </w:p>
        </w:tc>
        <w:tc>
          <w:tcPr>
            <w:tcW w:w="89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25D0006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hyperlink r:id="rId19" w:history="1">
              <w:r w:rsidRPr="00BE47E1">
                <w:rPr>
                  <w:rFonts w:ascii="Segoe UI" w:eastAsia="Times New Roman" w:hAnsi="Segoe UI" w:cs="Segoe UI"/>
                  <w:b/>
                  <w:bCs/>
                  <w:color w:val="0078D7"/>
                  <w:sz w:val="20"/>
                  <w:szCs w:val="20"/>
                  <w:u w:val="single"/>
                  <w:lang w:eastAsia="pl-PL"/>
                </w:rPr>
                <w:t>1.5</w:t>
              </w:r>
            </w:hyperlink>
          </w:p>
        </w:tc>
        <w:tc>
          <w:tcPr>
            <w:tcW w:w="89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4D6BEE5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hyperlink r:id="rId20" w:history="1">
              <w:r w:rsidRPr="00BE47E1">
                <w:rPr>
                  <w:rFonts w:ascii="Segoe UI" w:eastAsia="Times New Roman" w:hAnsi="Segoe UI" w:cs="Segoe UI"/>
                  <w:b/>
                  <w:bCs/>
                  <w:color w:val="0078D7"/>
                  <w:sz w:val="20"/>
                  <w:szCs w:val="20"/>
                  <w:u w:val="single"/>
                  <w:lang w:eastAsia="pl-PL"/>
                </w:rPr>
                <w:t>1.6</w:t>
              </w:r>
            </w:hyperlink>
          </w:p>
        </w:tc>
        <w:tc>
          <w:tcPr>
            <w:tcW w:w="89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D66336E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pl-PL"/>
              </w:rPr>
            </w:pPr>
            <w:hyperlink r:id="rId21" w:history="1">
              <w:r w:rsidRPr="00BE47E1">
                <w:rPr>
                  <w:rFonts w:ascii="Segoe UI" w:eastAsia="Times New Roman" w:hAnsi="Segoe UI" w:cs="Segoe UI"/>
                  <w:b/>
                  <w:bCs/>
                  <w:color w:val="0078D7"/>
                  <w:sz w:val="20"/>
                  <w:szCs w:val="20"/>
                  <w:u w:val="single"/>
                  <w:lang w:eastAsia="pl-PL"/>
                </w:rPr>
                <w:t>2.0</w:t>
              </w:r>
            </w:hyperlink>
          </w:p>
        </w:tc>
      </w:tr>
      <w:tr w:rsidR="00BE47E1" w:rsidRPr="00095E28" w14:paraId="25152BA9" w14:textId="77777777" w:rsidTr="00BE47E1"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30930A7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 xml:space="preserve">.NET </w:t>
            </w:r>
            <w:proofErr w:type="spellStart"/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Core</w:t>
            </w:r>
            <w:proofErr w:type="spellEnd"/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29C773F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977A0A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31966A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E6456F8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69489A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1313FC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AF294CC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431F51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2.0</w:t>
            </w:r>
          </w:p>
        </w:tc>
      </w:tr>
      <w:tr w:rsidR="00BE47E1" w:rsidRPr="00095E28" w14:paraId="64F3A665" w14:textId="77777777" w:rsidTr="00BE47E1"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838C5F1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.NET Framework </w:t>
            </w: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vertAlign w:val="superscript"/>
                <w:lang w:eastAsia="pl-PL"/>
              </w:rPr>
              <w:t>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0E765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DE752B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41C7D0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4.5.1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99B648E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6D8E4D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4.6.1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AF8FD68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4.6.1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1E6C07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4.6.1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31BF0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4.6.1</w:t>
            </w:r>
          </w:p>
        </w:tc>
      </w:tr>
      <w:tr w:rsidR="00BE47E1" w:rsidRPr="00095E28" w14:paraId="3C37D742" w14:textId="77777777" w:rsidTr="00BE47E1"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435338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Mono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BDC861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610751E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06A078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AF4A77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C88648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8D443D5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3B2DC1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5703C2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5.4</w:t>
            </w:r>
          </w:p>
        </w:tc>
      </w:tr>
      <w:tr w:rsidR="00BE47E1" w:rsidRPr="00095E28" w14:paraId="0FEA1A73" w14:textId="77777777" w:rsidTr="00BE47E1"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49D82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Xamarin.iOS</w:t>
            </w:r>
            <w:proofErr w:type="spellEnd"/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F5BCC3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575CF5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95EDDB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D2D601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168D056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0D434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DA613F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D163B0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10.14</w:t>
            </w:r>
          </w:p>
        </w:tc>
      </w:tr>
      <w:tr w:rsidR="00BE47E1" w:rsidRPr="00095E28" w14:paraId="48ACE5D4" w14:textId="77777777" w:rsidTr="00BE47E1"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3057A82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Xamarin.Mac</w:t>
            </w:r>
            <w:proofErr w:type="spellEnd"/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3980B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0B4B10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4B7E3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355F1D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68ECDA7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744BB8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B89B9B2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DA5B210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3.8</w:t>
            </w:r>
          </w:p>
        </w:tc>
      </w:tr>
      <w:tr w:rsidR="00BE47E1" w:rsidRPr="00095E28" w14:paraId="20DE8A6D" w14:textId="77777777" w:rsidTr="00BE47E1"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F9E3F0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Xamarin.Android</w:t>
            </w:r>
            <w:proofErr w:type="spellEnd"/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AA3393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7.0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8894986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7.0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D65938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7.0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B299461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7.0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2E41AE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7.0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9A6E2D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7.0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1819682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7.0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77AAC2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8.0</w:t>
            </w:r>
          </w:p>
        </w:tc>
      </w:tr>
      <w:tr w:rsidR="00BE47E1" w:rsidRPr="00095E28" w14:paraId="4574231E" w14:textId="77777777" w:rsidTr="00BE47E1"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471490C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Universal Windows Platform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0C15D8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AEDA0F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F03C1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83DA1CE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75542C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32AEAE2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10.0.16299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81C434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10.0.16299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50F282" w14:textId="77777777" w:rsidR="00095E28" w:rsidRPr="00095E28" w:rsidRDefault="00095E28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10.0.16299</w:t>
            </w:r>
          </w:p>
        </w:tc>
      </w:tr>
      <w:tr w:rsidR="00BE47E1" w:rsidRPr="00BE47E1" w14:paraId="43E2F9B3" w14:textId="77777777" w:rsidTr="00BE47E1">
        <w:trPr>
          <w:gridAfter w:val="4"/>
          <w:wAfter w:w="3596" w:type="dxa"/>
        </w:trPr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3741117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Windows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C05501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8.0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89E34C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8.0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3E1D5F0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8.1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1B4997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E47E1" w:rsidRPr="00BE47E1" w14:paraId="366E672B" w14:textId="77777777" w:rsidTr="00BE47E1">
        <w:trPr>
          <w:gridAfter w:val="4"/>
          <w:wAfter w:w="3596" w:type="dxa"/>
        </w:trPr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922BAE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lastRenderedPageBreak/>
              <w:t>Windows Phone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A2A262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8.1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13C39EF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8.1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E873F5E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8.1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549895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E47E1" w:rsidRPr="00BE47E1" w14:paraId="412B15A7" w14:textId="77777777" w:rsidTr="00BE47E1">
        <w:trPr>
          <w:gridAfter w:val="5"/>
          <w:wAfter w:w="4495" w:type="dxa"/>
        </w:trPr>
        <w:tc>
          <w:tcPr>
            <w:tcW w:w="198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78AAB2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Windows Phone Silverlight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43952D7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</w:pPr>
            <w:r w:rsidRPr="00BE47E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l-PL"/>
              </w:rPr>
              <w:t>8.0</w:t>
            </w:r>
          </w:p>
        </w:tc>
        <w:tc>
          <w:tcPr>
            <w:tcW w:w="89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888228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9" w:type="dxa"/>
            <w:shd w:val="clear" w:color="auto" w:fill="FFFFFF"/>
            <w:vAlign w:val="center"/>
            <w:hideMark/>
          </w:tcPr>
          <w:p w14:paraId="1FF62661" w14:textId="77777777" w:rsidR="00BE47E1" w:rsidRPr="00095E28" w:rsidRDefault="00BE47E1" w:rsidP="00BE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0E0A364D" w14:textId="3DBB59C7" w:rsidR="00B13579" w:rsidRDefault="00B13579" w:rsidP="00B13579"/>
    <w:p w14:paraId="576FF704" w14:textId="19C7F9C6" w:rsidR="00B13579" w:rsidRDefault="00391547" w:rsidP="00B13579">
      <w:r>
        <w:tab/>
        <w:t>Dzięki temu aplikacja może być nie tylko wdrażana na Unixowych systemach, ale również kontenerach, Macintoshach i innych. Dodatkowym plusem jest możliwość przeprowadzenia</w:t>
      </w:r>
      <w:proofErr w:type="spellStart"/>
      <w:r>
        <w:t xml:space="preserve"> </w:t>
      </w:r>
      <w:proofErr w:type="spellEnd"/>
      <w:r>
        <w:t xml:space="preserve">tzw. </w:t>
      </w:r>
      <w:r w:rsidRPr="00391547">
        <w:rPr>
          <w:i/>
          <w:lang w:val="en-US"/>
        </w:rPr>
        <w:t>Self-Contained Deployment</w:t>
      </w:r>
      <w:r w:rsidRPr="00391547">
        <w:rPr>
          <w:lang w:val="en-US"/>
        </w:rPr>
        <w:t xml:space="preserve">. </w:t>
      </w:r>
      <w:r w:rsidRPr="00391547">
        <w:t>Taki rodzaj wdrożenia nie wymaga</w:t>
      </w:r>
      <w:r>
        <w:t xml:space="preserve"> preinstalowania</w:t>
      </w:r>
      <w:r w:rsidRPr="00391547">
        <w:t xml:space="preserve"> </w:t>
      </w:r>
      <w:r w:rsidRPr="00391547">
        <w:rPr>
          <w:b/>
        </w:rPr>
        <w:t>ż</w:t>
      </w:r>
      <w:r>
        <w:rPr>
          <w:b/>
        </w:rPr>
        <w:t>adnych</w:t>
      </w:r>
      <w:r>
        <w:t xml:space="preserve"> aplikacji w środowisku, minusem jest bardzo duży rozmiar paczki wdrażania (</w:t>
      </w:r>
      <w:proofErr w:type="spellStart"/>
      <w:r>
        <w:t>aplikcja</w:t>
      </w:r>
      <w:proofErr w:type="spellEnd"/>
      <w:r>
        <w:t xml:space="preserve"> „Hello World” ma więcej niż 30 </w:t>
      </w:r>
      <w:proofErr w:type="spellStart"/>
      <w:r>
        <w:t>MiB</w:t>
      </w:r>
      <w:proofErr w:type="spellEnd"/>
      <w:r>
        <w:t>).</w:t>
      </w:r>
    </w:p>
    <w:p w14:paraId="27C5F108" w14:textId="62FDF924" w:rsidR="00391547" w:rsidRDefault="00391547" w:rsidP="00B13579">
      <w:r>
        <w:tab/>
        <w:t xml:space="preserve">W celu zweryfikowania tego wymagania najlepiej przejrzeć pliki </w:t>
      </w:r>
      <w:r>
        <w:rPr>
          <w:i/>
        </w:rPr>
        <w:t>.</w:t>
      </w:r>
      <w:proofErr w:type="spellStart"/>
      <w:r>
        <w:rPr>
          <w:i/>
        </w:rPr>
        <w:t>csproj</w:t>
      </w:r>
      <w:proofErr w:type="spellEnd"/>
      <w:r>
        <w:t>.</w:t>
      </w:r>
    </w:p>
    <w:p w14:paraId="444BB45E" w14:textId="77777777" w:rsidR="00391547" w:rsidRPr="00391547" w:rsidRDefault="00391547" w:rsidP="00B13579"/>
    <w:p w14:paraId="5FBC2442" w14:textId="6FBC7A0C" w:rsidR="00B13579" w:rsidRDefault="00B13579" w:rsidP="00B13579">
      <w:pPr>
        <w:pStyle w:val="Nagwek2"/>
      </w:pPr>
      <w:bookmarkStart w:id="7" w:name="_Toc518228762"/>
      <w:r w:rsidRPr="00391547">
        <w:t>B4: Logowanie on-</w:t>
      </w:r>
      <w:proofErr w:type="spellStart"/>
      <w:r w:rsidRPr="00391547">
        <w:t>site</w:t>
      </w:r>
      <w:bookmarkEnd w:id="7"/>
      <w:proofErr w:type="spellEnd"/>
    </w:p>
    <w:p w14:paraId="2CA31CC4" w14:textId="4214CABB" w:rsidR="00391547" w:rsidRDefault="00391547" w:rsidP="00391547">
      <w:r>
        <w:tab/>
        <w:t>Uwierzytelnianie oraz logowanie zostało zaimplementowane wykorzystując kilka bibliotek.</w:t>
      </w:r>
    </w:p>
    <w:p w14:paraId="32B23868" w14:textId="77777777" w:rsidR="00391547" w:rsidRDefault="00391547" w:rsidP="00391547"/>
    <w:p w14:paraId="13FC8A6B" w14:textId="7A2ACAC4" w:rsidR="00391547" w:rsidRDefault="00391547" w:rsidP="00391547">
      <w:pPr>
        <w:pStyle w:val="Nagwek3"/>
      </w:pPr>
      <w:bookmarkStart w:id="8" w:name="_Toc518228763"/>
      <w:r>
        <w:t xml:space="preserve">Microsoft </w:t>
      </w:r>
      <w:r w:rsidRPr="00391547">
        <w:t>ASP.NET Identity</w:t>
      </w:r>
      <w:bookmarkEnd w:id="8"/>
    </w:p>
    <w:p w14:paraId="66F37243" w14:textId="0185F657" w:rsidR="00391547" w:rsidRDefault="00391547" w:rsidP="00391547">
      <w:r>
        <w:tab/>
        <w:t xml:space="preserve">Oficjalna biblioteka </w:t>
      </w:r>
      <w:proofErr w:type="spellStart"/>
      <w:r>
        <w:t>frameworku</w:t>
      </w:r>
      <w:proofErr w:type="spellEnd"/>
      <w:r>
        <w:t xml:space="preserve"> ASP.NET do tworzenia tzw. tożsamości. Zawiera logikę </w:t>
      </w:r>
      <w:proofErr w:type="spellStart"/>
      <w:r>
        <w:t>hashowania</w:t>
      </w:r>
      <w:proofErr w:type="spellEnd"/>
      <w:r>
        <w:t xml:space="preserve"> haseł, logowania, zarządzania użytkownikami (tworzenie, usuwanie, blokowanie) oraz rozbudowany system autoryzacji. Chociaż autoryzacja wykracza poza nasze wymagania – zaproponowana implementacja umożliwa wykorzystanie modelu autoryzacji na podstawie ról, uprawnień („</w:t>
      </w:r>
      <w:proofErr w:type="spellStart"/>
      <w:r>
        <w:t>claims</w:t>
      </w:r>
      <w:proofErr w:type="spellEnd"/>
      <w:r>
        <w:t>”), zasobów i innych. Biblioteka zapewnia również bezpieczne i sprawdzone obsługiwanie haseł i kont.</w:t>
      </w:r>
    </w:p>
    <w:p w14:paraId="0B481551" w14:textId="183E13BB" w:rsidR="00393D5E" w:rsidRDefault="00393D5E" w:rsidP="00391547">
      <w:r>
        <w:tab/>
        <w:t xml:space="preserve">Bezpośrednie „wpięcie” biblioteki można zobaczyć w pliku </w:t>
      </w:r>
      <w:proofErr w:type="spellStart"/>
      <w:r>
        <w:t>KekManager.AppStartup.Startup.cs</w:t>
      </w:r>
      <w:proofErr w:type="spellEnd"/>
      <w:r>
        <w:t>:</w:t>
      </w:r>
    </w:p>
    <w:p w14:paraId="7ABF6C07" w14:textId="77777777" w:rsidR="00393D5E" w:rsidRPr="00393D5E" w:rsidRDefault="00393D5E" w:rsidP="0039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services.AddIdentity</w:t>
      </w:r>
      <w:proofErr w:type="spellEnd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SecurityUser</w:t>
      </w:r>
      <w:proofErr w:type="spellEnd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IdentityRole</w:t>
      </w:r>
      <w:proofErr w:type="spellEnd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1CA040CE" w14:textId="5B3D4D55" w:rsidR="00393D5E" w:rsidRPr="00393D5E" w:rsidRDefault="00393D5E" w:rsidP="0039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</w:t>
      </w:r>
      <w:proofErr w:type="spellStart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AddEntityFrameworkStores</w:t>
      </w:r>
      <w:proofErr w:type="spellEnd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FullDatabaseContext</w:t>
      </w:r>
      <w:proofErr w:type="spellEnd"/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5B6F854C" w14:textId="59CC9782" w:rsidR="00393D5E" w:rsidRDefault="00393D5E" w:rsidP="00393D5E">
      <w:r w:rsidRPr="0039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AddDefaultTokenProviders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1E8F78" w14:textId="4D72B3D4" w:rsidR="00391547" w:rsidRDefault="00391547" w:rsidP="00391547"/>
    <w:p w14:paraId="44699F90" w14:textId="222B9F18" w:rsidR="00391547" w:rsidRDefault="00391547" w:rsidP="00391547">
      <w:pPr>
        <w:pStyle w:val="Nagwek3"/>
      </w:pPr>
      <w:bookmarkStart w:id="9" w:name="_Toc518228764"/>
      <w:r>
        <w:t xml:space="preserve">JWT </w:t>
      </w:r>
      <w:proofErr w:type="spellStart"/>
      <w:r>
        <w:t>Tokens</w:t>
      </w:r>
      <w:bookmarkEnd w:id="9"/>
      <w:proofErr w:type="spellEnd"/>
    </w:p>
    <w:p w14:paraId="7E8313C3" w14:textId="1FFC22A8" w:rsidR="00391547" w:rsidRDefault="00391547" w:rsidP="00094BEA">
      <w:r>
        <w:tab/>
        <w:t>Standard uwierzytelniania użytkowników na podstawie</w:t>
      </w:r>
      <w:r w:rsidR="00393D5E">
        <w:t xml:space="preserve"> </w:t>
      </w:r>
      <w:proofErr w:type="spellStart"/>
      <w:r w:rsidR="00393D5E">
        <w:t>tokenów</w:t>
      </w:r>
      <w:proofErr w:type="spellEnd"/>
      <w:r w:rsidR="00393D5E">
        <w:t>.</w:t>
      </w:r>
      <w:r w:rsidR="00971F94">
        <w:t xml:space="preserve"> Bardzo popularny model autentykacji z chęcią stosowany w bezstanowym protokole http oraz aplikacjach uwierzytelniających się przez aplikacje trzecie.</w:t>
      </w:r>
    </w:p>
    <w:p w14:paraId="26CA4453" w14:textId="74F00CD2" w:rsidR="00971F94" w:rsidRDefault="00971F94" w:rsidP="00094BEA">
      <w:pPr>
        <w:ind w:firstLine="708"/>
      </w:pPr>
      <w:r>
        <w:t xml:space="preserve">Ponownie miejsce rejestracji biblioteki widać w pliku </w:t>
      </w:r>
      <w:proofErr w:type="spellStart"/>
      <w:r>
        <w:t>KekManager.AppStartup.Startup.cs</w:t>
      </w:r>
      <w:proofErr w:type="spellEnd"/>
      <w:r>
        <w:t>:</w:t>
      </w:r>
    </w:p>
    <w:p w14:paraId="2CD026F1" w14:textId="77777777" w:rsidR="00971F94" w:rsidRPr="00971F94" w:rsidRDefault="00971F94" w:rsidP="0097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94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</w:p>
    <w:p w14:paraId="4872B355" w14:textId="1A225E57" w:rsidR="00971F94" w:rsidRPr="00971F94" w:rsidRDefault="00971F94" w:rsidP="0097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proofErr w:type="spellStart"/>
      <w:r w:rsidRPr="00971F94">
        <w:rPr>
          <w:rFonts w:ascii="Consolas" w:hAnsi="Consolas" w:cs="Consolas"/>
          <w:color w:val="000000"/>
          <w:sz w:val="19"/>
          <w:szCs w:val="19"/>
          <w:lang w:val="en-US"/>
        </w:rPr>
        <w:t>AddAuthentication</w:t>
      </w:r>
      <w:proofErr w:type="spellEnd"/>
      <w:r w:rsidRPr="00971F94">
        <w:rPr>
          <w:rFonts w:ascii="Consolas" w:hAnsi="Consolas" w:cs="Consolas"/>
          <w:color w:val="000000"/>
          <w:sz w:val="19"/>
          <w:szCs w:val="19"/>
          <w:lang w:val="en-US"/>
        </w:rPr>
        <w:t>(options =&gt;</w:t>
      </w:r>
    </w:p>
    <w:p w14:paraId="1E452622" w14:textId="3389E0FC" w:rsidR="00971F94" w:rsidRDefault="00971F94" w:rsidP="0097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BE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r w:rsidRPr="00971F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BE39BD" w14:textId="601C1598" w:rsidR="00971F94" w:rsidRPr="00971F94" w:rsidRDefault="00971F94" w:rsidP="0097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BE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(…)</w:t>
      </w:r>
    </w:p>
    <w:p w14:paraId="5DD4A9DC" w14:textId="4B88F1EC" w:rsidR="00971F94" w:rsidRDefault="00971F94" w:rsidP="0097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BE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01CC864" w14:textId="5FB5C46C" w:rsidR="00971F94" w:rsidRPr="00391547" w:rsidRDefault="00971F94" w:rsidP="00971F94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4BEA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24D4027F" w14:textId="6B127E5F" w:rsidR="00391547" w:rsidRDefault="00391547" w:rsidP="00391547">
      <w:r>
        <w:tab/>
      </w:r>
      <w:r w:rsidR="00971F94">
        <w:tab/>
        <w:t>(…)</w:t>
      </w:r>
    </w:p>
    <w:p w14:paraId="3F86F72D" w14:textId="77777777" w:rsidR="0012189C" w:rsidRPr="00391547" w:rsidRDefault="0012189C" w:rsidP="00391547"/>
    <w:p w14:paraId="1650CE6F" w14:textId="560BD122" w:rsidR="00391547" w:rsidRDefault="00971F94" w:rsidP="00094BEA">
      <w:pPr>
        <w:ind w:firstLine="708"/>
      </w:pPr>
      <w:r>
        <w:t>Samo sprawdzenie uwierzytelnienia odbywa się poprzez dekorowanie kontrolerów (lub akcji) atrybutem „</w:t>
      </w:r>
      <w:proofErr w:type="spellStart"/>
      <w:r>
        <w:t>Authorize</w:t>
      </w:r>
      <w:proofErr w:type="spellEnd"/>
      <w:r>
        <w:t xml:space="preserve">”, tym samym bezpośrednio integruje się z </w:t>
      </w:r>
      <w:proofErr w:type="spellStart"/>
      <w:r>
        <w:t>frameworkiem</w:t>
      </w:r>
      <w:proofErr w:type="spellEnd"/>
      <w:r>
        <w:t xml:space="preserve"> ASP.NET. </w:t>
      </w:r>
    </w:p>
    <w:p w14:paraId="0FA3AC03" w14:textId="77777777" w:rsidR="00971F94" w:rsidRPr="00391547" w:rsidRDefault="00971F94" w:rsidP="00391547"/>
    <w:p w14:paraId="4FC7F315" w14:textId="14766ECB" w:rsidR="00B13579" w:rsidRDefault="00B13579" w:rsidP="00B13579">
      <w:pPr>
        <w:pStyle w:val="Nagwek2"/>
      </w:pPr>
      <w:bookmarkStart w:id="10" w:name="_Toc518228765"/>
      <w:r w:rsidRPr="00B13579">
        <w:t>U1. Responsywny interfejs utrzymany w kolorystyce PWR</w:t>
      </w:r>
      <w:bookmarkEnd w:id="10"/>
    </w:p>
    <w:p w14:paraId="1E852AA7" w14:textId="520E6A0A" w:rsidR="00094BEA" w:rsidRDefault="00094BEA" w:rsidP="00094BEA">
      <w:r>
        <w:tab/>
        <w:t xml:space="preserve">Responsywny interfejs powstał dzięki wykorzystaniu (nader) często używanej biblioteki </w:t>
      </w:r>
      <w:proofErr w:type="spellStart"/>
      <w:r>
        <w:rPr>
          <w:i/>
        </w:rPr>
        <w:t>Bootstrap</w:t>
      </w:r>
      <w:proofErr w:type="spellEnd"/>
      <w:r>
        <w:t xml:space="preserve"> w najnowszej, czwartej odsłonie oraz </w:t>
      </w:r>
      <w:proofErr w:type="spellStart"/>
      <w:r>
        <w:t>frameworka</w:t>
      </w:r>
      <w:proofErr w:type="spellEnd"/>
      <w:r>
        <w:t xml:space="preserve"> </w:t>
      </w:r>
      <w:proofErr w:type="spellStart"/>
      <w:r w:rsidRPr="00094BEA">
        <w:rPr>
          <w:i/>
        </w:rPr>
        <w:t>Angular</w:t>
      </w:r>
      <w:proofErr w:type="spellEnd"/>
      <w:r w:rsidRPr="00094BEA">
        <w:rPr>
          <w:i/>
        </w:rPr>
        <w:t xml:space="preserve"> 5</w:t>
      </w:r>
      <w:r>
        <w:t xml:space="preserve">. </w:t>
      </w:r>
      <w:proofErr w:type="spellStart"/>
      <w:r>
        <w:rPr>
          <w:i/>
        </w:rPr>
        <w:t>Bootstrap</w:t>
      </w:r>
      <w:proofErr w:type="spellEnd"/>
      <w:r>
        <w:t xml:space="preserve"> jest dobrze zintegrowany z </w:t>
      </w:r>
      <w:proofErr w:type="spellStart"/>
      <w:r>
        <w:rPr>
          <w:i/>
        </w:rPr>
        <w:t>Angularem</w:t>
      </w:r>
      <w:proofErr w:type="spellEnd"/>
      <w:r>
        <w:t xml:space="preserve"> (natywne wrażenie podczas używania dyrektyw, pełna obsługa możliwości), dzięki temu interfejs może wykorzystywać bardzo rozbudowane możliwości przeglądarek (animacje, filtry, gesty)</w:t>
      </w:r>
      <w:r w:rsidR="002331F8">
        <w:t>. Biblioteka komponentów jest bardzo bogata, a każdy komponent jest przygotowany w responsywny sposób, często z obsługą gestów i animacji.</w:t>
      </w:r>
    </w:p>
    <w:p w14:paraId="0E06E956" w14:textId="426AC26E" w:rsidR="002331F8" w:rsidRPr="00094BEA" w:rsidRDefault="002331F8" w:rsidP="00094BEA">
      <w:r>
        <w:tab/>
        <w:t>Rejestracja biblioteki odbywa się w pliku „</w:t>
      </w:r>
      <w:proofErr w:type="spellStart"/>
      <w:r>
        <w:t>package.json</w:t>
      </w:r>
      <w:proofErr w:type="spellEnd"/>
      <w:r>
        <w:t>” znajdującym się w folderze „Web”.</w:t>
      </w:r>
    </w:p>
    <w:p w14:paraId="20DA9627" w14:textId="77777777" w:rsid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</w:pP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"dependencies"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: {</w:t>
      </w:r>
    </w:p>
    <w:p w14:paraId="3E8BC004" w14:textId="77777777" w:rsidR="00094BEA" w:rsidRDefault="00094BEA" w:rsidP="00094BEA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(…)</w:t>
      </w:r>
    </w:p>
    <w:p w14:paraId="59FF9583" w14:textId="77B46856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"@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angular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/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core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"^5.2.0"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</w:p>
    <w:p w14:paraId="3D17966F" w14:textId="77777777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"@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angular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/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forms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"^5.2.0"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</w:p>
    <w:p w14:paraId="4CF303FA" w14:textId="77777777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"@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angular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/http"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"^5.2.0"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</w:p>
    <w:p w14:paraId="21EC7DFD" w14:textId="77777777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"@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angular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/platform-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browser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"^5.2.0"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</w:p>
    <w:p w14:paraId="08AA2988" w14:textId="77777777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"@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angular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/platform-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browser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-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dynamic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"^5.2.0"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</w:p>
    <w:p w14:paraId="0307F8FD" w14:textId="77777777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"@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angular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eastAsia="pl-PL"/>
        </w:rPr>
        <w:t>/router"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"^5.2.0"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</w:p>
    <w:p w14:paraId="63E7A653" w14:textId="77777777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"bootstrap"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"^4.1.1"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</w:t>
      </w:r>
    </w:p>
    <w:p w14:paraId="48E4A2A2" w14:textId="77777777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"core-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js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"^2.4.1"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</w:t>
      </w:r>
    </w:p>
    <w:p w14:paraId="06400196" w14:textId="77777777" w:rsidR="00094BEA" w:rsidRP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"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jquery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"^1.9.1"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</w:t>
      </w:r>
    </w:p>
    <w:p w14:paraId="60899E13" w14:textId="0EF8B982" w:rsidR="00094BEA" w:rsidRDefault="00094BEA" w:rsidP="00094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</w:t>
      </w:r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"</w:t>
      </w:r>
      <w:proofErr w:type="spellStart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ngx</w:t>
      </w:r>
      <w:proofErr w:type="spellEnd"/>
      <w:r w:rsidRPr="00094BEA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-bootstrap"</w:t>
      </w:r>
      <w:r w:rsidRPr="00094BEA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: </w:t>
      </w:r>
      <w:r w:rsidRPr="00094BEA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"^2.0.0"</w:t>
      </w:r>
    </w:p>
    <w:p w14:paraId="76F17169" w14:textId="33D4B77D" w:rsidR="00094BEA" w:rsidRDefault="00094BEA" w:rsidP="00094BE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(…)</w:t>
      </w:r>
    </w:p>
    <w:p w14:paraId="028FFD99" w14:textId="77777777" w:rsidR="002331F8" w:rsidRPr="00094BEA" w:rsidRDefault="002331F8" w:rsidP="00094BE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771BFD7C" w14:textId="37B50970" w:rsidR="00094BEA" w:rsidRPr="002331F8" w:rsidRDefault="002331F8" w:rsidP="00094BEA">
      <w:r>
        <w:rPr>
          <w:lang w:val="en-US"/>
        </w:rPr>
        <w:tab/>
      </w:r>
      <w:r w:rsidRPr="002331F8">
        <w:t>Aplikacja kliencka została również w całości od</w:t>
      </w:r>
      <w:r>
        <w:t>dzielona od serwera, dzięki temu może również być konteneryzowana i rozwijana niezależnie.</w:t>
      </w:r>
    </w:p>
    <w:p w14:paraId="322E985C" w14:textId="77777777" w:rsidR="00094BEA" w:rsidRPr="002331F8" w:rsidRDefault="00094BEA" w:rsidP="00094BEA"/>
    <w:p w14:paraId="44C5572D" w14:textId="77777777" w:rsidR="00B13579" w:rsidRPr="002B07B5" w:rsidRDefault="00B13579" w:rsidP="00B13579">
      <w:pPr>
        <w:pStyle w:val="Nagwek2"/>
      </w:pPr>
      <w:bookmarkStart w:id="11" w:name="_Toc518228766"/>
      <w:r w:rsidRPr="00B13579">
        <w:t xml:space="preserve">WS1. Skrypty tworzące bazę w przypadku </w:t>
      </w:r>
      <w:r w:rsidRPr="002B07B5">
        <w:t>relacyjnego modelu danych</w:t>
      </w:r>
      <w:bookmarkEnd w:id="11"/>
    </w:p>
    <w:p w14:paraId="3E753954" w14:textId="77777777" w:rsidR="002B1942" w:rsidRDefault="002B1942" w:rsidP="00B13579">
      <w:r>
        <w:tab/>
        <w:t xml:space="preserve">Obsługa bazy danych została zaprojektowana w dosyć nietypowy sposób. </w:t>
      </w:r>
      <w:proofErr w:type="spellStart"/>
      <w:r>
        <w:t>Szcz</w:t>
      </w:r>
      <w:proofErr w:type="spellEnd"/>
      <w:r>
        <w:t xml:space="preserve"> </w:t>
      </w:r>
      <w:r w:rsidRPr="002B1942">
        <w:rPr>
          <w:b/>
          <w:u w:val="single"/>
        </w:rPr>
        <w:t>TODO</w:t>
      </w:r>
    </w:p>
    <w:p w14:paraId="2141158F" w14:textId="5899AB7A" w:rsidR="002B1942" w:rsidRDefault="002B1942" w:rsidP="00B13579">
      <w:r>
        <w:tab/>
        <w:t xml:space="preserve">Wykorzystanie tej biblioteki umożliwia wygenerowanie skryptów bazodanowych na podstawie migracji. Do tego celu potrzebujemy narzędzia konsolowe </w:t>
      </w:r>
      <w:proofErr w:type="spellStart"/>
      <w:r>
        <w:rPr>
          <w:i/>
        </w:rPr>
        <w:t>Entity</w:t>
      </w:r>
      <w:proofErr w:type="spellEnd"/>
      <w:r>
        <w:rPr>
          <w:i/>
        </w:rPr>
        <w:t xml:space="preserve"> Framework </w:t>
      </w:r>
      <w:proofErr w:type="spellStart"/>
      <w:r>
        <w:rPr>
          <w:i/>
        </w:rPr>
        <w:t>Core</w:t>
      </w:r>
      <w:proofErr w:type="spellEnd"/>
      <w:r>
        <w:rPr>
          <w:i/>
        </w:rPr>
        <w:t xml:space="preserve"> CLI</w:t>
      </w:r>
      <w:r>
        <w:t>. W folderze bazodanowym możemy wywołać polecenie</w:t>
      </w:r>
      <w:r>
        <w:rPr>
          <w:rStyle w:val="Odwoanieprzypisudolnego"/>
        </w:rPr>
        <w:footnoteReference w:id="1"/>
      </w:r>
      <w:r>
        <w:t>:</w:t>
      </w:r>
    </w:p>
    <w:p w14:paraId="1F721E00" w14:textId="0119DF57" w:rsidR="002B1942" w:rsidRPr="002B1942" w:rsidRDefault="002B1942" w:rsidP="00B13579">
      <w:pPr>
        <w:rPr>
          <w:lang w:val="en-US"/>
        </w:rPr>
      </w:pPr>
      <w:r w:rsidRPr="002B1942">
        <w:rPr>
          <w:lang w:val="en-US"/>
        </w:rPr>
        <w:t xml:space="preserve">dotnet </w:t>
      </w:r>
      <w:proofErr w:type="spellStart"/>
      <w:r w:rsidRPr="002B1942">
        <w:rPr>
          <w:lang w:val="en-US"/>
        </w:rPr>
        <w:t>ef</w:t>
      </w:r>
      <w:proofErr w:type="spellEnd"/>
      <w:r w:rsidRPr="002B1942">
        <w:rPr>
          <w:lang w:val="en-US"/>
        </w:rPr>
        <w:t xml:space="preserve"> migrations script -s ../</w:t>
      </w:r>
      <w:proofErr w:type="spellStart"/>
      <w:r w:rsidRPr="002B1942">
        <w:rPr>
          <w:lang w:val="en-US"/>
        </w:rPr>
        <w:t>KekManager.Startup</w:t>
      </w:r>
      <w:proofErr w:type="spellEnd"/>
      <w:r w:rsidRPr="002B1942">
        <w:rPr>
          <w:lang w:val="en-US"/>
        </w:rPr>
        <w:t xml:space="preserve"> &gt; Scripts\</w:t>
      </w:r>
      <w:proofErr w:type="spellStart"/>
      <w:r w:rsidRPr="002B1942">
        <w:rPr>
          <w:lang w:val="en-US"/>
        </w:rPr>
        <w:t>create.sql</w:t>
      </w:r>
      <w:proofErr w:type="spellEnd"/>
    </w:p>
    <w:p w14:paraId="0E6751D7" w14:textId="708D6CB7" w:rsidR="002B1942" w:rsidRPr="002B1942" w:rsidRDefault="002B1942" w:rsidP="00B13579">
      <w:r w:rsidRPr="002B1942">
        <w:rPr>
          <w:lang w:val="en-US"/>
        </w:rPr>
        <w:t xml:space="preserve"> </w:t>
      </w:r>
      <w:r>
        <w:rPr>
          <w:lang w:val="en-US"/>
        </w:rPr>
        <w:tab/>
      </w:r>
      <w:r w:rsidRPr="002B1942">
        <w:t>Polecenie domyślnie wypisuje wszystko n</w:t>
      </w:r>
      <w:r>
        <w:t xml:space="preserve">a standardowe wyjście, więc możemy wykorzystać możliwości przekierowywania strumieni w systemie, aby zapisać skrypty do pliku. Konsola umożliwia również wygenerowanie skryptów przyrostowych (od migracji x do migracji y) oraz idempotentnych. </w:t>
      </w:r>
      <w:r>
        <w:lastRenderedPageBreak/>
        <w:t xml:space="preserve">Pełna dokumentacja znajduje się na stronie Microsoftu </w:t>
      </w:r>
      <w:hyperlink r:id="rId22" w:anchor="dotnet-ef-migrations-script" w:history="1">
        <w:r w:rsidRPr="002B1942">
          <w:rPr>
            <w:rStyle w:val="Hipercze"/>
          </w:rPr>
          <w:t>https://docs.microsoft.com/pl-pl/ef/core/miscellaneous/cli/dotnet#dotnet-ef-migrations-script</w:t>
        </w:r>
      </w:hyperlink>
      <w:r>
        <w:t>.</w:t>
      </w:r>
    </w:p>
    <w:p w14:paraId="0A62A74F" w14:textId="464C8EB5" w:rsidR="00B13579" w:rsidRDefault="002B1942" w:rsidP="00B13579">
      <w:r>
        <w:tab/>
      </w:r>
      <w:r w:rsidR="00CB6BB0">
        <w:t>Peł</w:t>
      </w:r>
      <w:r w:rsidR="005C7E60">
        <w:t>e</w:t>
      </w:r>
      <w:r w:rsidR="00CB6BB0">
        <w:t>n s</w:t>
      </w:r>
      <w:r>
        <w:t>krypt znajduj</w:t>
      </w:r>
      <w:r w:rsidR="00CB6BB0">
        <w:t>e</w:t>
      </w:r>
      <w:r>
        <w:t xml:space="preserve"> się w pliku „</w:t>
      </w:r>
      <w:r w:rsidRPr="002B1942">
        <w:t>Database/Scripts/</w:t>
      </w:r>
      <w:proofErr w:type="spellStart"/>
      <w:r w:rsidRPr="002B1942">
        <w:t>create.sql</w:t>
      </w:r>
      <w:proofErr w:type="spellEnd"/>
      <w:r>
        <w:t>”.</w:t>
      </w:r>
    </w:p>
    <w:p w14:paraId="3E76C9E0" w14:textId="77777777" w:rsidR="002B1942" w:rsidRPr="002B1942" w:rsidRDefault="002B1942" w:rsidP="00B13579"/>
    <w:p w14:paraId="45F6268E" w14:textId="77777777" w:rsidR="00B439F0" w:rsidRDefault="00B439F0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14:paraId="2E144731" w14:textId="44031980" w:rsidR="00B13579" w:rsidRDefault="00B13579" w:rsidP="00B13579">
      <w:pPr>
        <w:pStyle w:val="Nagwek1"/>
      </w:pPr>
      <w:bookmarkStart w:id="12" w:name="_Toc518228767"/>
      <w:r>
        <w:lastRenderedPageBreak/>
        <w:t>Dodatkowe mechanizmy</w:t>
      </w:r>
      <w:bookmarkEnd w:id="12"/>
    </w:p>
    <w:p w14:paraId="2DD6BC39" w14:textId="03362E62" w:rsidR="00B439F0" w:rsidRDefault="00B439F0" w:rsidP="00B439F0"/>
    <w:p w14:paraId="509E199A" w14:textId="622B48E9" w:rsidR="00E95176" w:rsidRPr="00B76589" w:rsidRDefault="00E95176" w:rsidP="00E95176">
      <w:pPr>
        <w:pStyle w:val="Nagwek2"/>
        <w:rPr>
          <w:lang w:val="en-US"/>
        </w:rPr>
      </w:pPr>
      <w:bookmarkStart w:id="13" w:name="_Toc518228768"/>
      <w:r w:rsidRPr="00B76589">
        <w:rPr>
          <w:lang w:val="en-US"/>
        </w:rPr>
        <w:t>ORM – Entity Framework Core</w:t>
      </w:r>
      <w:r w:rsidR="00B76589" w:rsidRPr="00B76589">
        <w:rPr>
          <w:lang w:val="en-US"/>
        </w:rPr>
        <w:t xml:space="preserve">, </w:t>
      </w:r>
      <w:proofErr w:type="spellStart"/>
      <w:r w:rsidR="00B76589" w:rsidRPr="00B76589">
        <w:rPr>
          <w:lang w:val="en-US"/>
        </w:rPr>
        <w:t>s</w:t>
      </w:r>
      <w:r w:rsidR="00B76589">
        <w:rPr>
          <w:lang w:val="en-US"/>
        </w:rPr>
        <w:t>eparacja</w:t>
      </w:r>
      <w:proofErr w:type="spellEnd"/>
      <w:r w:rsidR="00B76589">
        <w:rPr>
          <w:lang w:val="en-US"/>
        </w:rPr>
        <w:t xml:space="preserve"> </w:t>
      </w:r>
      <w:proofErr w:type="spellStart"/>
      <w:r w:rsidR="00B76589">
        <w:rPr>
          <w:lang w:val="en-US"/>
        </w:rPr>
        <w:t>kontekstów</w:t>
      </w:r>
      <w:bookmarkEnd w:id="13"/>
      <w:proofErr w:type="spellEnd"/>
    </w:p>
    <w:p w14:paraId="67E0319B" w14:textId="3CBC9BCA" w:rsidR="00E95176" w:rsidRPr="00E95176" w:rsidRDefault="00E95176" w:rsidP="00E95176">
      <w:r w:rsidRPr="00B76589">
        <w:rPr>
          <w:lang w:val="en-US"/>
        </w:rPr>
        <w:tab/>
      </w:r>
      <w:r>
        <w:t xml:space="preserve">Aplikacja wykorzystuje najnowszą odsłonę </w:t>
      </w:r>
      <w:proofErr w:type="spellStart"/>
      <w:r>
        <w:t>ORM’a</w:t>
      </w:r>
      <w:proofErr w:type="spellEnd"/>
      <w:r>
        <w:t xml:space="preserve"> </w:t>
      </w:r>
      <w:proofErr w:type="spellStart"/>
      <w:r>
        <w:rPr>
          <w:i/>
        </w:rPr>
        <w:t>Entity</w:t>
      </w:r>
      <w:proofErr w:type="spellEnd"/>
      <w:r>
        <w:rPr>
          <w:i/>
        </w:rPr>
        <w:t xml:space="preserve"> Framework</w:t>
      </w:r>
      <w:r>
        <w:t>. Chociaż biblioteka nadal jest w trakcie tworzenia (brakuje wielu możliwości, jak relacje wiele do wielu, procedury składowane) jest dosyć wygodna w użyciu, dodatkowo oferuje bardzo dużo dostawców (baz danych). Niestety baza danych jest często monolitycznym miejscem w aplikacji, dlatego zaproponowaliśmy kilka sposobów modularyzacji i separacji projektów.</w:t>
      </w:r>
    </w:p>
    <w:p w14:paraId="2A8F741F" w14:textId="6E7EE28E" w:rsidR="00E95176" w:rsidRDefault="00E95176" w:rsidP="00E95176">
      <w:r>
        <w:tab/>
        <w:t xml:space="preserve">Części aplikacji wykorzystujące dostęp do danych (DAL, repozytoria) zawierają u nas tylko interfejsy kontekstów, wymagające istnienia pewnych zbiorów danych (np. </w:t>
      </w:r>
      <w:proofErr w:type="spellStart"/>
      <w:r>
        <w:t>DbSet</w:t>
      </w:r>
      <w:proofErr w:type="spellEnd"/>
      <w:r>
        <w:t>&lt;</w:t>
      </w:r>
      <w:proofErr w:type="spellStart"/>
      <w:r>
        <w:t>Subject</w:t>
      </w:r>
      <w:proofErr w:type="spellEnd"/>
      <w:r>
        <w:t>&gt;). Nie odpowiadają natomiast za tworzenie bazy danych i nie mają decydującego głosu nad jej kształtem. Aplikacyjne części bazy (</w:t>
      </w:r>
      <w:r w:rsidR="00B76589">
        <w:t>„</w:t>
      </w:r>
      <w:proofErr w:type="spellStart"/>
      <w:r>
        <w:t>KekManager.Dal.Data</w:t>
      </w:r>
      <w:proofErr w:type="spellEnd"/>
      <w:r w:rsidR="00B76589">
        <w:t>”</w:t>
      </w:r>
      <w:r>
        <w:t xml:space="preserve"> i </w:t>
      </w:r>
      <w:r w:rsidR="00B76589">
        <w:t>„</w:t>
      </w:r>
      <w:proofErr w:type="spellStart"/>
      <w:r>
        <w:t>KekManager.Security.Dal.Data</w:t>
      </w:r>
      <w:proofErr w:type="spellEnd"/>
      <w:r w:rsidR="00B76589">
        <w:t>”</w:t>
      </w:r>
      <w:r>
        <w:t>) zawierają wspomniane interfejsy, modele (wykorzystujące adnotacje walidacyjne „</w:t>
      </w:r>
      <w:proofErr w:type="spellStart"/>
      <w:r>
        <w:t>DataAnnotations</w:t>
      </w:r>
      <w:proofErr w:type="spellEnd"/>
      <w:r>
        <w:t xml:space="preserve">”) oraz konfiguracje wykorzystującą </w:t>
      </w:r>
      <w:proofErr w:type="spellStart"/>
      <w:r>
        <w:rPr>
          <w:i/>
        </w:rPr>
        <w:t>FluentAPI</w:t>
      </w:r>
      <w:proofErr w:type="spellEnd"/>
      <w:r>
        <w:t>. Pozwala to na stworzenie wymagań na bazę, bez wskazywania konkretnej bazy. W szczególności, jeżeli jakiś moduł nie wskazywałby</w:t>
      </w:r>
      <w:r w:rsidR="00B76589">
        <w:t xml:space="preserve"> potrzeby relacyjnej bazy (brak powiązań, duże klasy, być może dynamiczne) w pewnym momencie architekci mogą z</w:t>
      </w:r>
      <w:r w:rsidR="00383BC3">
        <w:t>a</w:t>
      </w:r>
      <w:r w:rsidR="00B76589">
        <w:t>decydować o przeniesieniu danych do nierelacyjnej bazy – wystarczy wtedy wstrzyknąć inny kontekst.</w:t>
      </w:r>
    </w:p>
    <w:p w14:paraId="27794EA0" w14:textId="38DBAEFE" w:rsidR="00B76589" w:rsidRDefault="00B76589" w:rsidP="00E95176">
      <w:r>
        <w:tab/>
        <w:t>Główny projekt bazodanowy to „</w:t>
      </w:r>
      <w:proofErr w:type="spellStart"/>
      <w:r>
        <w:t>KekManager.Database</w:t>
      </w:r>
      <w:proofErr w:type="spellEnd"/>
      <w:r>
        <w:t xml:space="preserve">”. Znajduje się tam fizyczny kontekst </w:t>
      </w:r>
      <w:proofErr w:type="spellStart"/>
      <w:r w:rsidRPr="00B76589">
        <w:t>FullDatabaseContext</w:t>
      </w:r>
      <w:r>
        <w:t>.cs</w:t>
      </w:r>
      <w:proofErr w:type="spellEnd"/>
      <w:r>
        <w:t xml:space="preserve"> oraz implementacja migracji</w:t>
      </w:r>
      <w:r w:rsidR="00383BC3">
        <w:t xml:space="preserve"> (i migracje oczywiście)</w:t>
      </w:r>
      <w:r>
        <w:t>. Warto zauważyć, że nie wymagamy tworzenia osobnych baz dla każdego modułu</w:t>
      </w:r>
      <w:r w:rsidR="00383BC3">
        <w:t>.</w:t>
      </w:r>
      <w:r>
        <w:t xml:space="preserve"> </w:t>
      </w:r>
      <w:r w:rsidR="00383BC3">
        <w:t>W</w:t>
      </w:r>
      <w:r>
        <w:t>iększość projektów startuje z jedną relacyjną bazą, potem decyduje się na denormalizacje itp. Jeżeli zajdzie</w:t>
      </w:r>
      <w:r w:rsidR="00383BC3">
        <w:t xml:space="preserve"> taka</w:t>
      </w:r>
      <w:r>
        <w:t xml:space="preserve"> potrzeba, możemy usunąć tabele </w:t>
      </w:r>
      <w:r w:rsidR="00383BC3">
        <w:t>jednego</w:t>
      </w:r>
      <w:r>
        <w:t xml:space="preserve"> modu</w:t>
      </w:r>
      <w:r w:rsidR="00383BC3">
        <w:t>łu przy pomocy migracji</w:t>
      </w:r>
      <w:r>
        <w:t xml:space="preserve"> i utworzyć </w:t>
      </w:r>
      <w:r w:rsidR="00383BC3">
        <w:t>osobny</w:t>
      </w:r>
      <w:r>
        <w:t xml:space="preserve"> kontekst.</w:t>
      </w:r>
      <w:r w:rsidR="00383BC3">
        <w:t xml:space="preserve"> </w:t>
      </w:r>
    </w:p>
    <w:p w14:paraId="70DBF509" w14:textId="79567BB9" w:rsidR="00E95176" w:rsidRDefault="00383BC3" w:rsidP="00E95176">
      <w:r>
        <w:tab/>
        <w:t>Częściowy model można zobaczyć w pliku „</w:t>
      </w:r>
      <w:proofErr w:type="spellStart"/>
      <w:r>
        <w:t>database_model.xps</w:t>
      </w:r>
      <w:proofErr w:type="spellEnd"/>
      <w:r>
        <w:t>”.</w:t>
      </w:r>
    </w:p>
    <w:p w14:paraId="05D55143" w14:textId="639B1DED" w:rsidR="00B035F7" w:rsidRDefault="00B035F7" w:rsidP="00E95176"/>
    <w:p w14:paraId="50D7FBD7" w14:textId="5CDC659E" w:rsidR="00B035F7" w:rsidRDefault="00B035F7" w:rsidP="00B035F7">
      <w:pPr>
        <w:pStyle w:val="Nagwek2"/>
      </w:pPr>
      <w:bookmarkStart w:id="14" w:name="_Toc518228769"/>
      <w:r>
        <w:t>Programowa rejestracja zależności</w:t>
      </w:r>
      <w:bookmarkEnd w:id="14"/>
    </w:p>
    <w:p w14:paraId="0E334C8C" w14:textId="699D1FF6" w:rsidR="00B035F7" w:rsidRDefault="00B035F7" w:rsidP="00B035F7">
      <w:r>
        <w:tab/>
        <w:t>Wstrzykiwanie zależności poprzez konwencję lub plik konfiguracyjny ukrywa zależności kodu między sobą. Uniemożliwia również wykorzystanie kompilatora to przeprowadzenia dodatkowych walidacji. W tym celu rejestracja odbywa się programowo.</w:t>
      </w:r>
    </w:p>
    <w:p w14:paraId="3EBF199C" w14:textId="20093B2B" w:rsidR="00607FE8" w:rsidRDefault="00B035F7" w:rsidP="00B035F7">
      <w:r>
        <w:tab/>
        <w:t>Jednym z podejść jakie chcieliśmy zaproponować jest tworzenie modułów zależności</w:t>
      </w:r>
      <w:r w:rsidR="00607FE8">
        <w:t>, osobnych dla różnych funkcjonalnych części systemu</w:t>
      </w:r>
      <w:r>
        <w:t xml:space="preserve">. Jak się okazało – taki model już istnieje </w:t>
      </w:r>
      <w:hyperlink r:id="rId23" w:history="1">
        <w:r w:rsidRPr="00B035F7">
          <w:rPr>
            <w:rStyle w:val="Hipercze"/>
          </w:rPr>
          <w:t>https://autofaccn.readthedocs.io/en/latest/configuration/modules.html</w:t>
        </w:r>
      </w:hyperlink>
      <w:r w:rsidR="00607FE8">
        <w:t>.</w:t>
      </w:r>
    </w:p>
    <w:p w14:paraId="1D2F979F" w14:textId="4B85FF42" w:rsidR="00607FE8" w:rsidRPr="00607FE8" w:rsidRDefault="00607FE8" w:rsidP="00B035F7">
      <w:pPr>
        <w:rPr>
          <w:u w:val="single"/>
        </w:rPr>
      </w:pPr>
      <w:r>
        <w:tab/>
        <w:t xml:space="preserve">Utworzyliśmy dwa moduły (główny i </w:t>
      </w:r>
      <w:proofErr w:type="spellStart"/>
      <w:r>
        <w:t>security</w:t>
      </w:r>
      <w:proofErr w:type="spellEnd"/>
      <w:r>
        <w:t xml:space="preserve">), aczkolwiek </w:t>
      </w:r>
      <w:r>
        <w:rPr>
          <w:u w:val="single"/>
        </w:rPr>
        <w:t xml:space="preserve">warto spróbować umieścić moduły </w:t>
      </w:r>
      <w:proofErr w:type="spellStart"/>
      <w:r>
        <w:rPr>
          <w:u w:val="single"/>
        </w:rPr>
        <w:t>Autofaca</w:t>
      </w:r>
      <w:proofErr w:type="spellEnd"/>
      <w:r>
        <w:rPr>
          <w:u w:val="single"/>
        </w:rPr>
        <w:t xml:space="preserve"> bezpośrednio w modułach funkcjonalnych</w:t>
      </w:r>
      <w:r w:rsidRPr="00607FE8">
        <w:t>.</w:t>
      </w:r>
      <w:r>
        <w:t xml:space="preserve"> Takie podejście uprościłoby podpinanie modułów (funkcjonalnych) do innych aplikacji (moduł sam się rejestruje, lub podpowiada jakich typów potrzebuje).</w:t>
      </w:r>
    </w:p>
    <w:p w14:paraId="1251D57F" w14:textId="6CE1EA7B" w:rsidR="00607FE8" w:rsidRDefault="00607FE8" w:rsidP="00B035F7">
      <w:r>
        <w:tab/>
        <w:t>Rejestracja odbywa się w projekcie „</w:t>
      </w:r>
      <w:proofErr w:type="spellStart"/>
      <w:r w:rsidRPr="00607FE8">
        <w:t>KekManager.DependancyRegistration</w:t>
      </w:r>
      <w:proofErr w:type="spellEnd"/>
      <w:r>
        <w:t>” oraz pliku „</w:t>
      </w:r>
      <w:proofErr w:type="spellStart"/>
      <w:r w:rsidRPr="00607FE8">
        <w:t>KekManager.AppStartup</w:t>
      </w:r>
      <w:r>
        <w:t>.Startup.cs</w:t>
      </w:r>
      <w:proofErr w:type="spellEnd"/>
      <w:r>
        <w:t xml:space="preserve">” (zastępuje domyślny model </w:t>
      </w:r>
      <w:proofErr w:type="spellStart"/>
      <w:r>
        <w:t>IoC</w:t>
      </w:r>
      <w:proofErr w:type="spellEnd"/>
      <w:r>
        <w:t>):</w:t>
      </w:r>
    </w:p>
    <w:p w14:paraId="0F254731" w14:textId="77777777" w:rsidR="00607FE8" w:rsidRPr="00607FE8" w:rsidRDefault="00607FE8" w:rsidP="00607F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F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Add </w:t>
      </w:r>
      <w:proofErr w:type="spellStart"/>
      <w:r w:rsidRPr="00607FE8">
        <w:rPr>
          <w:rFonts w:ascii="Consolas" w:hAnsi="Consolas" w:cs="Consolas"/>
          <w:color w:val="008000"/>
          <w:sz w:val="19"/>
          <w:szCs w:val="19"/>
          <w:lang w:val="en-US"/>
        </w:rPr>
        <w:t>Autofac</w:t>
      </w:r>
      <w:proofErr w:type="spellEnd"/>
    </w:p>
    <w:p w14:paraId="2428E843" w14:textId="5FA7325B" w:rsidR="00607FE8" w:rsidRPr="00607FE8" w:rsidRDefault="00607FE8" w:rsidP="00607F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07F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harvester = </w:t>
      </w:r>
      <w:r w:rsidRPr="00607F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DependancyHarvester</w:t>
      </w:r>
      <w:proofErr w:type="spellEnd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63146D" w14:textId="2C43AA1F" w:rsidR="00607FE8" w:rsidRPr="00607FE8" w:rsidRDefault="00607FE8" w:rsidP="00607F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07F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containerBuilder</w:t>
      </w:r>
      <w:proofErr w:type="spellEnd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harvester.Harvest</w:t>
      </w:r>
      <w:proofErr w:type="spellEnd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(Configuration);</w:t>
      </w:r>
    </w:p>
    <w:p w14:paraId="04137B62" w14:textId="3AE231AB" w:rsidR="00607FE8" w:rsidRPr="00607FE8" w:rsidRDefault="00607FE8" w:rsidP="00607F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containerBuilder.Populate</w:t>
      </w:r>
      <w:proofErr w:type="spellEnd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(services);</w:t>
      </w:r>
    </w:p>
    <w:p w14:paraId="7A7113A6" w14:textId="12982EC3" w:rsidR="00607FE8" w:rsidRPr="00607FE8" w:rsidRDefault="00607FE8" w:rsidP="00607F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07F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= </w:t>
      </w:r>
      <w:proofErr w:type="spellStart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containerBuilder.Build</w:t>
      </w:r>
      <w:proofErr w:type="spellEnd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8CFBBB" w14:textId="444CB2F6" w:rsidR="00607FE8" w:rsidRDefault="00607FE8" w:rsidP="00607FE8">
      <w:pPr>
        <w:rPr>
          <w:rFonts w:ascii="Consolas" w:hAnsi="Consolas" w:cs="Consolas"/>
          <w:color w:val="000000"/>
          <w:sz w:val="19"/>
          <w:szCs w:val="19"/>
        </w:rPr>
      </w:pP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AutofacServiceProvider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A621B" w14:textId="77777777" w:rsidR="0012189C" w:rsidRDefault="0012189C" w:rsidP="00607FE8">
      <w:pPr>
        <w:rPr>
          <w:rFonts w:ascii="Consolas" w:hAnsi="Consolas" w:cs="Consolas"/>
          <w:color w:val="000000"/>
          <w:sz w:val="19"/>
          <w:szCs w:val="19"/>
        </w:rPr>
      </w:pPr>
    </w:p>
    <w:p w14:paraId="4B7994AB" w14:textId="0034CF6E" w:rsidR="00607FE8" w:rsidRDefault="00607FE8" w:rsidP="00607FE8">
      <w:pPr>
        <w:pStyle w:val="Nagwek2"/>
      </w:pPr>
      <w:bookmarkStart w:id="15" w:name="_Toc518228770"/>
      <w:proofErr w:type="spellStart"/>
      <w:r>
        <w:t>Automapper</w:t>
      </w:r>
      <w:bookmarkEnd w:id="15"/>
      <w:proofErr w:type="spellEnd"/>
    </w:p>
    <w:p w14:paraId="05065D92" w14:textId="710941E2" w:rsidR="00607FE8" w:rsidRDefault="00607FE8" w:rsidP="00607FE8">
      <w:r>
        <w:tab/>
        <w:t xml:space="preserve">Prosty </w:t>
      </w:r>
      <w:proofErr w:type="spellStart"/>
      <w:r>
        <w:t>framework</w:t>
      </w:r>
      <w:proofErr w:type="spellEnd"/>
      <w:r>
        <w:t xml:space="preserve"> umożliwiający automatyczne mapowanie encji. Projekt w klasyczny sposób wykorzystuje jego funkcjonalności, więc wskażemy tylko miejsca gdzie są wykorzystywane:</w:t>
      </w:r>
    </w:p>
    <w:p w14:paraId="0B3175EA" w14:textId="7345BE7E" w:rsidR="00607FE8" w:rsidRPr="00607FE8" w:rsidRDefault="00607FE8" w:rsidP="00607FE8">
      <w:r w:rsidRPr="00607FE8">
        <w:t>Rejestracja - „</w:t>
      </w:r>
      <w:proofErr w:type="spellStart"/>
      <w:r w:rsidRPr="00607FE8">
        <w:t>KekManager.AppStartup.Startup.cs</w:t>
      </w:r>
      <w:proofErr w:type="spellEnd"/>
      <w:r w:rsidRPr="00607FE8">
        <w:t>”:</w:t>
      </w:r>
    </w:p>
    <w:p w14:paraId="32904F74" w14:textId="55A9E32E" w:rsidR="00607FE8" w:rsidRDefault="00607FE8" w:rsidP="00607F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services.AddAutoMapper</w:t>
      </w:r>
      <w:proofErr w:type="spellEnd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Assembly.Load</w:t>
      </w:r>
      <w:proofErr w:type="spellEnd"/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F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7FE8">
        <w:rPr>
          <w:rFonts w:ascii="Consolas" w:hAnsi="Consolas" w:cs="Consolas"/>
          <w:color w:val="A31515"/>
          <w:sz w:val="19"/>
          <w:szCs w:val="19"/>
          <w:lang w:val="en-US"/>
        </w:rPr>
        <w:t>KekManager.Logic</w:t>
      </w:r>
      <w:proofErr w:type="spellEnd"/>
      <w:r w:rsidRPr="00607F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7FE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7D3BD7" w14:textId="3E590C17" w:rsidR="00607FE8" w:rsidRDefault="00607FE8" w:rsidP="00607FE8">
      <w:pPr>
        <w:rPr>
          <w:lang w:val="en-US"/>
        </w:rPr>
      </w:pPr>
      <w:r>
        <w:rPr>
          <w:lang w:val="en-US"/>
        </w:rPr>
        <w:t>Profile – “</w:t>
      </w:r>
      <w:proofErr w:type="spellStart"/>
      <w:r w:rsidRPr="00607FE8">
        <w:rPr>
          <w:lang w:val="en-US"/>
        </w:rPr>
        <w:t>KekManager.Data</w:t>
      </w:r>
      <w:r>
        <w:rPr>
          <w:lang w:val="en-US"/>
        </w:rPr>
        <w:t>.</w:t>
      </w:r>
      <w:r w:rsidRPr="00607FE8">
        <w:rPr>
          <w:lang w:val="en-US"/>
        </w:rPr>
        <w:t>DataMapperProfile</w:t>
      </w:r>
      <w:r>
        <w:rPr>
          <w:lang w:val="en-US"/>
        </w:rPr>
        <w:t>.cs</w:t>
      </w:r>
      <w:proofErr w:type="spellEnd"/>
      <w:r>
        <w:rPr>
          <w:lang w:val="en-US"/>
        </w:rPr>
        <w:t>”, “</w:t>
      </w:r>
      <w:proofErr w:type="spellStart"/>
      <w:r w:rsidRPr="00607FE8">
        <w:rPr>
          <w:lang w:val="en-US"/>
        </w:rPr>
        <w:t>KekManager.Logic</w:t>
      </w:r>
      <w:r>
        <w:rPr>
          <w:lang w:val="en-US"/>
        </w:rPr>
        <w:t>.</w:t>
      </w:r>
      <w:r w:rsidRPr="00607FE8">
        <w:rPr>
          <w:lang w:val="en-US"/>
        </w:rPr>
        <w:t>LogicMapperProfile.cs</w:t>
      </w:r>
      <w:proofErr w:type="spellEnd"/>
      <w:r>
        <w:rPr>
          <w:lang w:val="en-US"/>
        </w:rPr>
        <w:t>”.</w:t>
      </w:r>
    </w:p>
    <w:p w14:paraId="7931B5FA" w14:textId="77777777" w:rsidR="00607FE8" w:rsidRDefault="00607FE8" w:rsidP="00607FE8">
      <w:pPr>
        <w:rPr>
          <w:lang w:val="en-US"/>
        </w:rPr>
      </w:pPr>
    </w:p>
    <w:p w14:paraId="572D0425" w14:textId="031F400B" w:rsidR="00607FE8" w:rsidRDefault="00607FE8" w:rsidP="00607FE8">
      <w:r>
        <w:rPr>
          <w:lang w:val="en-US"/>
        </w:rPr>
        <w:tab/>
      </w:r>
      <w:r w:rsidRPr="00607FE8">
        <w:t>Zachęcam do wykorzystywania profili oraz u</w:t>
      </w:r>
      <w:r>
        <w:t xml:space="preserve">czulam na sposób ich rejestracji, my musieliśmy wymusić wczytanie odpowiednich </w:t>
      </w:r>
      <w:proofErr w:type="spellStart"/>
      <w:r>
        <w:t>assembly’i</w:t>
      </w:r>
      <w:proofErr w:type="spellEnd"/>
      <w:r>
        <w:t xml:space="preserve"> (fragment „</w:t>
      </w:r>
      <w:proofErr w:type="spellStart"/>
      <w:r>
        <w:t>Assembly.Load</w:t>
      </w:r>
      <w:proofErr w:type="spellEnd"/>
      <w:r>
        <w:t>”).</w:t>
      </w:r>
    </w:p>
    <w:p w14:paraId="60E8A229" w14:textId="57A1F9A1" w:rsidR="00607FE8" w:rsidRDefault="00607FE8" w:rsidP="00607FE8"/>
    <w:p w14:paraId="7BF27432" w14:textId="68A5C100" w:rsidR="00607FE8" w:rsidRDefault="00607FE8" w:rsidP="00607FE8">
      <w:pPr>
        <w:pStyle w:val="Nagwek2"/>
      </w:pPr>
      <w:bookmarkStart w:id="16" w:name="_Toc518228771"/>
      <w:r>
        <w:t>Wydzielenie miejsca wejściowego aplikacji</w:t>
      </w:r>
      <w:bookmarkEnd w:id="16"/>
    </w:p>
    <w:p w14:paraId="39EA1662" w14:textId="0A4B580E" w:rsidR="00607FE8" w:rsidRDefault="00607FE8" w:rsidP="00607FE8">
      <w:r>
        <w:tab/>
        <w:t xml:space="preserve">Projekty zawierające kontrolery (API) nie są u nas miejscem wejściowym, ma to na celu oddzielenie konfiguracji samego serwera (routing, </w:t>
      </w:r>
      <w:proofErr w:type="spellStart"/>
      <w:r>
        <w:t>IoC</w:t>
      </w:r>
      <w:proofErr w:type="spellEnd"/>
      <w:r>
        <w:t>, „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”, logi) od logiki kontrolerów. Upraszcza to </w:t>
      </w:r>
      <w:r w:rsidR="00227699">
        <w:t>wdrażanie, zarządzanie aplikacją (jeden punkt konfiguracyjny) oraz sprawia, że projekty zawierające API są lżejsze. Łatwiej również integrować wiele API na jednym serwerze, ponieważ możemy nadpisywać „</w:t>
      </w:r>
      <w:proofErr w:type="spellStart"/>
      <w:r w:rsidR="00227699">
        <w:t>routy</w:t>
      </w:r>
      <w:proofErr w:type="spellEnd"/>
      <w:r w:rsidR="00227699">
        <w:t>”, wyłączać polityki wyświetlania strony z błędem, serwowania statycznych plików itd.</w:t>
      </w:r>
    </w:p>
    <w:p w14:paraId="077DD93F" w14:textId="3A68EAFF" w:rsidR="00227699" w:rsidRDefault="00227699" w:rsidP="00607FE8">
      <w:r>
        <w:tab/>
        <w:t>Punkt wejściowy to aplikacja „</w:t>
      </w:r>
      <w:proofErr w:type="spellStart"/>
      <w:r>
        <w:t>KekManager.AppStartup</w:t>
      </w:r>
      <w:proofErr w:type="spellEnd"/>
      <w:r>
        <w:t>”.</w:t>
      </w:r>
    </w:p>
    <w:p w14:paraId="1D89FFBD" w14:textId="5224C8FB" w:rsidR="00227699" w:rsidRDefault="00227699" w:rsidP="00607FE8"/>
    <w:p w14:paraId="683F1E6C" w14:textId="3AA1D322" w:rsidR="00227699" w:rsidRPr="00227699" w:rsidRDefault="00227699" w:rsidP="00227699">
      <w:pPr>
        <w:pStyle w:val="Nagwek2"/>
        <w:rPr>
          <w:lang w:val="en-US"/>
        </w:rPr>
      </w:pPr>
      <w:bookmarkStart w:id="17" w:name="_Toc518228772"/>
      <w:r w:rsidRPr="00227699">
        <w:rPr>
          <w:lang w:val="en-US"/>
        </w:rPr>
        <w:t xml:space="preserve">Continuous Integration </w:t>
      </w:r>
      <w:proofErr w:type="spellStart"/>
      <w:r w:rsidRPr="00227699">
        <w:rPr>
          <w:lang w:val="en-US"/>
        </w:rPr>
        <w:t>i</w:t>
      </w:r>
      <w:proofErr w:type="spellEnd"/>
      <w:r w:rsidRPr="00227699">
        <w:rPr>
          <w:lang w:val="en-US"/>
        </w:rPr>
        <w:t xml:space="preserve"> Code Q</w:t>
      </w:r>
      <w:r>
        <w:rPr>
          <w:lang w:val="en-US"/>
        </w:rPr>
        <w:t>uality</w:t>
      </w:r>
      <w:bookmarkEnd w:id="17"/>
    </w:p>
    <w:p w14:paraId="6C09EE24" w14:textId="42536F2D" w:rsidR="00227699" w:rsidRDefault="00227699" w:rsidP="00227699">
      <w:pPr>
        <w:pStyle w:val="Nagwek3"/>
        <w:rPr>
          <w:lang w:val="en-US"/>
        </w:rPr>
      </w:pPr>
      <w:bookmarkStart w:id="18" w:name="_Toc518228773"/>
      <w:r>
        <w:rPr>
          <w:lang w:val="en-US"/>
        </w:rPr>
        <w:t>Travis</w:t>
      </w:r>
      <w:bookmarkEnd w:id="18"/>
    </w:p>
    <w:p w14:paraId="15DCF202" w14:textId="17CF6F0D" w:rsidR="00227699" w:rsidRDefault="00227699" w:rsidP="00227699">
      <w:r>
        <w:rPr>
          <w:lang w:val="en-US"/>
        </w:rPr>
        <w:tab/>
      </w:r>
      <w:r w:rsidRPr="00227699">
        <w:t>Aktualnie wykorzystywany tylko do b</w:t>
      </w:r>
      <w:r>
        <w:t xml:space="preserve">udowania aplikacji i klienta oraz uruchamiania skanera </w:t>
      </w:r>
      <w:proofErr w:type="spellStart"/>
      <w:r w:rsidRPr="00227699">
        <w:rPr>
          <w:i/>
        </w:rPr>
        <w:t>SonarQube</w:t>
      </w:r>
      <w:proofErr w:type="spellEnd"/>
      <w:r>
        <w:t xml:space="preserve">. W przyszłości może być wzbogacony o testy itp. Link </w:t>
      </w:r>
      <w:hyperlink r:id="rId24" w:history="1">
        <w:r w:rsidRPr="00227699">
          <w:rPr>
            <w:rStyle w:val="Hipercze"/>
          </w:rPr>
          <w:t>https://travis-ci.com/Eragra3/architecture</w:t>
        </w:r>
      </w:hyperlink>
      <w:r>
        <w:t>.</w:t>
      </w:r>
    </w:p>
    <w:p w14:paraId="0BE3FD06" w14:textId="5D32A524" w:rsidR="00227699" w:rsidRPr="00227699" w:rsidRDefault="00227699" w:rsidP="00227699">
      <w:pPr>
        <w:pStyle w:val="Nagwek3"/>
      </w:pPr>
      <w:bookmarkStart w:id="19" w:name="_Toc518228774"/>
      <w:proofErr w:type="spellStart"/>
      <w:r>
        <w:t>SonarCloud</w:t>
      </w:r>
      <w:bookmarkEnd w:id="19"/>
      <w:proofErr w:type="spellEnd"/>
    </w:p>
    <w:p w14:paraId="0D301730" w14:textId="6F489B58" w:rsidR="00227699" w:rsidRDefault="00227699" w:rsidP="00607FE8">
      <w:r>
        <w:tab/>
        <w:t xml:space="preserve">Darmowe, chmurowe rozwiązanie oferujące możliwości znanego (i lubianego) </w:t>
      </w:r>
      <w:proofErr w:type="spellStart"/>
      <w:r w:rsidRPr="00227699">
        <w:rPr>
          <w:i/>
        </w:rPr>
        <w:t>SonarQube’a</w:t>
      </w:r>
      <w:proofErr w:type="spellEnd"/>
      <w:r>
        <w:t xml:space="preserve">. Link </w:t>
      </w:r>
      <w:hyperlink r:id="rId25" w:history="1">
        <w:r w:rsidRPr="00227699">
          <w:rPr>
            <w:rStyle w:val="Hipercze"/>
          </w:rPr>
          <w:t>https://sonarcloud.io/dashboard?id=KekManager</w:t>
        </w:r>
      </w:hyperlink>
      <w:r>
        <w:t xml:space="preserve">. Wykorzystaliśmy również możliwość połączenia </w:t>
      </w:r>
      <w:proofErr w:type="spellStart"/>
      <w:r w:rsidRPr="00227699">
        <w:rPr>
          <w:i/>
        </w:rPr>
        <w:t>SonarQube’a</w:t>
      </w:r>
      <w:proofErr w:type="spellEnd"/>
      <w:r>
        <w:t xml:space="preserve"> z lokalnym skanerem </w:t>
      </w:r>
      <w:proofErr w:type="spellStart"/>
      <w:r>
        <w:rPr>
          <w:i/>
        </w:rPr>
        <w:t>SonarScanner</w:t>
      </w:r>
      <w:proofErr w:type="spellEnd"/>
      <w:r>
        <w:t>, w celu lokalnych analiz.</w:t>
      </w:r>
    </w:p>
    <w:p w14:paraId="4F7C7953" w14:textId="39D6B313" w:rsidR="006D2E93" w:rsidRDefault="006D2E93" w:rsidP="006D2E93">
      <w:pPr>
        <w:pStyle w:val="Nagwek3"/>
        <w:rPr>
          <w:rStyle w:val="Nagwek3Znak"/>
        </w:rPr>
      </w:pPr>
      <w:bookmarkStart w:id="20" w:name="_Toc518228775"/>
      <w:proofErr w:type="spellStart"/>
      <w:r>
        <w:t>Azure</w:t>
      </w:r>
      <w:proofErr w:type="spellEnd"/>
      <w:r>
        <w:t xml:space="preserve"> i </w:t>
      </w:r>
      <w:proofErr w:type="spellStart"/>
      <w:r w:rsidRPr="006D2E93">
        <w:rPr>
          <w:rStyle w:val="Nagwek3Znak"/>
        </w:rPr>
        <w:t>BitBallon</w:t>
      </w:r>
      <w:bookmarkEnd w:id="20"/>
      <w:proofErr w:type="spellEnd"/>
    </w:p>
    <w:p w14:paraId="7CA0BEE8" w14:textId="46F70114" w:rsidR="006D2E93" w:rsidRDefault="006D2E93" w:rsidP="006D2E93">
      <w:r>
        <w:tab/>
        <w:t>Usługi hostingowe, pierwsza dla serwera i bazy danych, druga dla aplikacji klienckiej.</w:t>
      </w:r>
    </w:p>
    <w:p w14:paraId="0CF127CC" w14:textId="5A65E83B" w:rsidR="006D2E93" w:rsidRDefault="009B2A75" w:rsidP="006D2E93">
      <w:r>
        <w:t xml:space="preserve">Klient - </w:t>
      </w:r>
      <w:hyperlink r:id="rId26" w:history="1">
        <w:r w:rsidRPr="009B2A75">
          <w:rPr>
            <w:rStyle w:val="Hipercze"/>
          </w:rPr>
          <w:t>http://brave-keller-2a24f4.bitballoon.com</w:t>
        </w:r>
      </w:hyperlink>
    </w:p>
    <w:p w14:paraId="128B0424" w14:textId="526C3E6F" w:rsidR="009B2A75" w:rsidRDefault="009B2A75" w:rsidP="006D2E93">
      <w:r w:rsidRPr="009B2A75">
        <w:rPr>
          <w:lang w:val="en-US"/>
        </w:rPr>
        <w:t xml:space="preserve">Sewer - </w:t>
      </w:r>
      <w:hyperlink r:id="rId27" w:history="1">
        <w:r w:rsidRPr="009B2A75">
          <w:rPr>
            <w:rStyle w:val="Hipercze"/>
            <w:lang w:val="en-US"/>
          </w:rPr>
          <w:t>https://kekmanager-regular.azurewebsites.net/</w:t>
        </w:r>
      </w:hyperlink>
    </w:p>
    <w:p w14:paraId="1DA40DDB" w14:textId="39B442C1" w:rsidR="009B2A75" w:rsidRDefault="009B2A75" w:rsidP="006D2E93">
      <w:pPr>
        <w:rPr>
          <w:lang w:val="en-US"/>
        </w:rPr>
      </w:pPr>
    </w:p>
    <w:p w14:paraId="5371C8CB" w14:textId="3B8EDC0E" w:rsidR="009B2A75" w:rsidRDefault="009B2A75" w:rsidP="009B2A75">
      <w:pPr>
        <w:pStyle w:val="Nagwek2"/>
        <w:rPr>
          <w:lang w:val="en-US"/>
        </w:rPr>
      </w:pPr>
      <w:bookmarkStart w:id="21" w:name="_Toc518228776"/>
      <w:r>
        <w:rPr>
          <w:lang w:val="en-US"/>
        </w:rPr>
        <w:lastRenderedPageBreak/>
        <w:t>Postman</w:t>
      </w:r>
      <w:bookmarkEnd w:id="21"/>
    </w:p>
    <w:p w14:paraId="729CD807" w14:textId="4B3DC85E" w:rsidR="009B2A75" w:rsidRDefault="009B2A75" w:rsidP="009B2A75">
      <w:r>
        <w:rPr>
          <w:lang w:val="en-US"/>
        </w:rPr>
        <w:tab/>
      </w:r>
      <w:r w:rsidRPr="009B2A75">
        <w:t xml:space="preserve">Do projektu zostały przygotowane testowe </w:t>
      </w:r>
      <w:r>
        <w:t xml:space="preserve">żądania http to testowania API. Można je zaimportować do programu </w:t>
      </w:r>
      <w:proofErr w:type="spellStart"/>
      <w:r>
        <w:rPr>
          <w:i/>
        </w:rPr>
        <w:t>Postman</w:t>
      </w:r>
      <w:proofErr w:type="spellEnd"/>
      <w:r>
        <w:t xml:space="preserve"> z pliku „</w:t>
      </w:r>
      <w:proofErr w:type="spellStart"/>
      <w:r w:rsidRPr="009B2A75">
        <w:t>KekManager.postman_collection.json</w:t>
      </w:r>
      <w:proofErr w:type="spellEnd"/>
      <w:r>
        <w:t xml:space="preserve">”. Żądania mogą wymagać edycji </w:t>
      </w:r>
      <w:r w:rsidR="00716750">
        <w:t xml:space="preserve">adresu i wklejenia nowego </w:t>
      </w:r>
      <w:proofErr w:type="spellStart"/>
      <w:r w:rsidR="00716750">
        <w:t>tokena</w:t>
      </w:r>
      <w:proofErr w:type="spellEnd"/>
      <w:r w:rsidR="00716750">
        <w:t xml:space="preserve"> (można go uzyskać poprzez zapytanie „Login”).</w:t>
      </w:r>
    </w:p>
    <w:p w14:paraId="1C3C8F00" w14:textId="5A46A61A" w:rsidR="00367D43" w:rsidRDefault="00367D43" w:rsidP="009B2A75"/>
    <w:p w14:paraId="635F08A3" w14:textId="76DACD9E" w:rsidR="00367D43" w:rsidRDefault="00367D43" w:rsidP="00367D43">
      <w:pPr>
        <w:pStyle w:val="Nagwek2"/>
      </w:pPr>
      <w:bookmarkStart w:id="22" w:name="_Toc518228777"/>
      <w:r>
        <w:t xml:space="preserve">Visual Studio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Maps</w:t>
      </w:r>
      <w:bookmarkEnd w:id="22"/>
      <w:proofErr w:type="spellEnd"/>
    </w:p>
    <w:p w14:paraId="430F2999" w14:textId="2DF3F4DA" w:rsidR="00367D43" w:rsidRDefault="00367D43" w:rsidP="00367D43">
      <w:r>
        <w:tab/>
        <w:t xml:space="preserve">Najwyższa wersja VS (Enterprise) oferuje możliwość tworzenia tzw. map kodu. Wykorzystywaliśmy te narzędzia podczas modelowania/walidowania architektury. Wygenerowane (z kodu) diagramy zostały załączone w formacie </w:t>
      </w:r>
      <w:proofErr w:type="spellStart"/>
      <w:r>
        <w:t>xps</w:t>
      </w:r>
      <w:proofErr w:type="spellEnd"/>
      <w:r>
        <w:t>.</w:t>
      </w:r>
    </w:p>
    <w:p w14:paraId="030522E5" w14:textId="5C8CC592" w:rsidR="00367D43" w:rsidRDefault="00367D43" w:rsidP="00367D43">
      <w:pPr>
        <w:pStyle w:val="Akapitzlist"/>
        <w:numPr>
          <w:ilvl w:val="0"/>
          <w:numId w:val="8"/>
        </w:numPr>
      </w:pPr>
      <w:proofErr w:type="spellStart"/>
      <w:r w:rsidRPr="00367D43">
        <w:t>dal_model.xps</w:t>
      </w:r>
      <w:proofErr w:type="spellEnd"/>
      <w:r w:rsidRPr="00367D43">
        <w:t xml:space="preserve"> </w:t>
      </w:r>
      <w:r>
        <w:t>–</w:t>
      </w:r>
      <w:r w:rsidRPr="00367D43">
        <w:t xml:space="preserve"> im</w:t>
      </w:r>
      <w:r>
        <w:t xml:space="preserve">plementacja jednego z </w:t>
      </w:r>
      <w:r w:rsidR="00CE4AC5">
        <w:t>funkcjonalnych projektów bazodanowych</w:t>
      </w:r>
    </w:p>
    <w:p w14:paraId="1F8446A3" w14:textId="2E0C7688" w:rsidR="00CE4AC5" w:rsidRDefault="00CE4AC5" w:rsidP="00CE4AC5">
      <w:pPr>
        <w:pStyle w:val="Akapitzlist"/>
        <w:numPr>
          <w:ilvl w:val="0"/>
          <w:numId w:val="8"/>
        </w:numPr>
      </w:pPr>
      <w:proofErr w:type="spellStart"/>
      <w:r w:rsidRPr="00CE4AC5">
        <w:t>full_model.xps</w:t>
      </w:r>
      <w:proofErr w:type="spellEnd"/>
      <w:r>
        <w:t xml:space="preserve"> – ogólne spojrzenie na całą solucję</w:t>
      </w:r>
    </w:p>
    <w:p w14:paraId="2F2C03D1" w14:textId="11450E08" w:rsidR="00CE4AC5" w:rsidRDefault="00CE4AC5" w:rsidP="00CE4AC5">
      <w:pPr>
        <w:pStyle w:val="Akapitzlist"/>
        <w:numPr>
          <w:ilvl w:val="0"/>
          <w:numId w:val="8"/>
        </w:numPr>
      </w:pPr>
      <w:proofErr w:type="spellStart"/>
      <w:r w:rsidRPr="00CE4AC5">
        <w:t>database_model.xps</w:t>
      </w:r>
      <w:proofErr w:type="spellEnd"/>
      <w:r>
        <w:t xml:space="preserve"> – implementacja separacji kontekstów bazodanowych.</w:t>
      </w:r>
    </w:p>
    <w:p w14:paraId="21381243" w14:textId="61EC345C" w:rsidR="00CE4AC5" w:rsidRDefault="00CE4AC5" w:rsidP="00CE4AC5"/>
    <w:p w14:paraId="3DA18DEE" w14:textId="1858CD1E" w:rsidR="00CE4AC5" w:rsidRPr="00367D43" w:rsidRDefault="00CE4AC5" w:rsidP="00CE4AC5">
      <w:pPr>
        <w:ind w:firstLine="360"/>
      </w:pPr>
      <w:r>
        <w:t>Przeglądanie przez Visual Studio (przeglądać można również w niższych wersjach) jest interaktywne. Jest tam również pełna legenda.</w:t>
      </w:r>
      <w:r w:rsidR="007C38C1">
        <w:t xml:space="preserve"> Zachęcam do zapoznania się z tym narzędziem, nie widzę żadnej możliwości generowania kodu, aczkolwiek można wygodnie przeglądać zależności między nie tylko projektami, ale również klasami, metodami a nawet atrybutami!</w:t>
      </w:r>
    </w:p>
    <w:sectPr w:rsidR="00CE4AC5" w:rsidRPr="00367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Daniel Bider" w:date="2018-07-01T16:06:00Z" w:initials="DB">
    <w:p w14:paraId="53286269" w14:textId="25557628" w:rsidR="00607FE8" w:rsidRDefault="00607FE8">
      <w:pPr>
        <w:pStyle w:val="Tekstkomentarza"/>
      </w:pPr>
      <w:r>
        <w:rPr>
          <w:rStyle w:val="Odwoaniedokomentarza"/>
        </w:rPr>
        <w:annotationRef/>
      </w:r>
      <w:r>
        <w:t>Nasze dodatkowe wymaganie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2862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286269" w16cid:durableId="1EE37A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59A1C" w14:textId="77777777" w:rsidR="00EC7130" w:rsidRDefault="00EC7130" w:rsidP="002B1942">
      <w:pPr>
        <w:spacing w:after="0" w:line="240" w:lineRule="auto"/>
      </w:pPr>
      <w:r>
        <w:separator/>
      </w:r>
    </w:p>
  </w:endnote>
  <w:endnote w:type="continuationSeparator" w:id="0">
    <w:p w14:paraId="2FC4EC3E" w14:textId="77777777" w:rsidR="00EC7130" w:rsidRDefault="00EC7130" w:rsidP="002B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BE25C" w14:textId="77777777" w:rsidR="00EC7130" w:rsidRDefault="00EC7130" w:rsidP="002B1942">
      <w:pPr>
        <w:spacing w:after="0" w:line="240" w:lineRule="auto"/>
      </w:pPr>
      <w:r>
        <w:separator/>
      </w:r>
    </w:p>
  </w:footnote>
  <w:footnote w:type="continuationSeparator" w:id="0">
    <w:p w14:paraId="0D87A0F3" w14:textId="77777777" w:rsidR="00EC7130" w:rsidRDefault="00EC7130" w:rsidP="002B1942">
      <w:pPr>
        <w:spacing w:after="0" w:line="240" w:lineRule="auto"/>
      </w:pPr>
      <w:r>
        <w:continuationSeparator/>
      </w:r>
    </w:p>
  </w:footnote>
  <w:footnote w:id="1">
    <w:p w14:paraId="1A543ADF" w14:textId="77777777" w:rsidR="00607FE8" w:rsidRDefault="00607FE8" w:rsidP="002B1942">
      <w:pPr>
        <w:pStyle w:val="Tekstprzypisudolnego"/>
      </w:pPr>
      <w:r>
        <w:rPr>
          <w:rStyle w:val="Odwoanieprzypisudolnego"/>
        </w:rPr>
        <w:footnoteRef/>
      </w:r>
      <w:r>
        <w:t xml:space="preserve"> Parametr „-s” jest wymagany ze względu na specyfikę projektu i działania narzędzia. Wskazuje on projekt, który może być wykorzystany jako wejściowy (jest wykonywalny), szczegółowe informacje można znaleźć </w:t>
      </w:r>
      <w:hyperlink r:id="rId1" w:anchor="using-the-tools" w:history="1">
        <w:r w:rsidRPr="002B1942">
          <w:rPr>
            <w:rStyle w:val="Hipercze"/>
          </w:rPr>
          <w:t>tutaj</w:t>
        </w:r>
      </w:hyperlink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558"/>
    <w:multiLevelType w:val="hybridMultilevel"/>
    <w:tmpl w:val="81B43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711A2"/>
    <w:multiLevelType w:val="hybridMultilevel"/>
    <w:tmpl w:val="32CAD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B04C3"/>
    <w:multiLevelType w:val="hybridMultilevel"/>
    <w:tmpl w:val="CBB8FE6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74195B"/>
    <w:multiLevelType w:val="hybridMultilevel"/>
    <w:tmpl w:val="C4E4D96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177C55"/>
    <w:multiLevelType w:val="hybridMultilevel"/>
    <w:tmpl w:val="3A9E19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Bider">
    <w15:presenceInfo w15:providerId="Windows Live" w15:userId="494751de255f7c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59"/>
    <w:rsid w:val="00092008"/>
    <w:rsid w:val="00094BEA"/>
    <w:rsid w:val="00095E28"/>
    <w:rsid w:val="0010569F"/>
    <w:rsid w:val="0012189C"/>
    <w:rsid w:val="001E375F"/>
    <w:rsid w:val="00227699"/>
    <w:rsid w:val="002331F8"/>
    <w:rsid w:val="00296D48"/>
    <w:rsid w:val="002B1942"/>
    <w:rsid w:val="0032739A"/>
    <w:rsid w:val="00367D43"/>
    <w:rsid w:val="00383BC3"/>
    <w:rsid w:val="00391547"/>
    <w:rsid w:val="00393D5E"/>
    <w:rsid w:val="00413E48"/>
    <w:rsid w:val="005B63FB"/>
    <w:rsid w:val="005C7E60"/>
    <w:rsid w:val="00607FE8"/>
    <w:rsid w:val="006D2E93"/>
    <w:rsid w:val="00716750"/>
    <w:rsid w:val="007C38C1"/>
    <w:rsid w:val="00917DD9"/>
    <w:rsid w:val="00964964"/>
    <w:rsid w:val="00971F94"/>
    <w:rsid w:val="009B2A75"/>
    <w:rsid w:val="00B035F7"/>
    <w:rsid w:val="00B13579"/>
    <w:rsid w:val="00B439F0"/>
    <w:rsid w:val="00B76589"/>
    <w:rsid w:val="00BD4467"/>
    <w:rsid w:val="00BE47E1"/>
    <w:rsid w:val="00C822A9"/>
    <w:rsid w:val="00CB6BB0"/>
    <w:rsid w:val="00CE4AC5"/>
    <w:rsid w:val="00D61666"/>
    <w:rsid w:val="00DB6159"/>
    <w:rsid w:val="00E561C7"/>
    <w:rsid w:val="00E95176"/>
    <w:rsid w:val="00EC7130"/>
    <w:rsid w:val="00EE104E"/>
    <w:rsid w:val="00F76ED7"/>
    <w:rsid w:val="00F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5305"/>
  <w15:chartTrackingRefBased/>
  <w15:docId w15:val="{E7D08A70-B6D1-4418-9604-D4A89ED6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94BEA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1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3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3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3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35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35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35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3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35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357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1357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B1357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35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357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3579"/>
    <w:rPr>
      <w:rFonts w:asciiTheme="majorHAnsi" w:eastAsiaTheme="majorEastAsia" w:hAnsiTheme="majorHAnsi" w:cstheme="majorBidi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3579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357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357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B135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13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357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357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13579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B13579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B13579"/>
    <w:rPr>
      <w:i/>
      <w:iCs/>
      <w:color w:val="auto"/>
    </w:rPr>
  </w:style>
  <w:style w:type="paragraph" w:styleId="Bezodstpw">
    <w:name w:val="No Spacing"/>
    <w:uiPriority w:val="1"/>
    <w:qFormat/>
    <w:rsid w:val="00B1357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1357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13579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357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3579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B13579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1357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B13579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B13579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B13579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13579"/>
    <w:pPr>
      <w:outlineLvl w:val="9"/>
    </w:pPr>
  </w:style>
  <w:style w:type="paragraph" w:styleId="Akapitzlist">
    <w:name w:val="List Paragraph"/>
    <w:basedOn w:val="Normalny"/>
    <w:uiPriority w:val="34"/>
    <w:qFormat/>
    <w:rsid w:val="00B13579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ela-Siatka">
    <w:name w:val="Table Grid"/>
    <w:basedOn w:val="Standardowy"/>
    <w:uiPriority w:val="39"/>
    <w:rsid w:val="00B1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xs-lookup">
    <w:name w:val="sxs-lookup"/>
    <w:basedOn w:val="Domylnaczcionkaakapitu"/>
    <w:rsid w:val="00095E28"/>
  </w:style>
  <w:style w:type="character" w:styleId="Hipercze">
    <w:name w:val="Hyperlink"/>
    <w:basedOn w:val="Domylnaczcionkaakapitu"/>
    <w:uiPriority w:val="99"/>
    <w:unhideWhenUsed/>
    <w:rsid w:val="00095E2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4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47E1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B194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B194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1942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1942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B439F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439F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439F0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439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439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439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439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439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agra3/architecture" TargetMode="External"/><Relationship Id="rId13" Type="http://schemas.microsoft.com/office/2016/09/relationships/commentsIds" Target="commentsIds.xml"/><Relationship Id="rId18" Type="http://schemas.openxmlformats.org/officeDocument/2006/relationships/hyperlink" Target="https://github.com/dotnet/standard/blob/master/docs/versions/netstandard1.4.md" TargetMode="External"/><Relationship Id="rId26" Type="http://schemas.openxmlformats.org/officeDocument/2006/relationships/hyperlink" Target="http://brave-keller-2a24f4.bitballoon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otnet/standard/blob/master/docs/versions/netstandard2.0.md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github.com/dotnet/standard/blob/master/docs/versions/netstandard1.3.md" TargetMode="External"/><Relationship Id="rId25" Type="http://schemas.openxmlformats.org/officeDocument/2006/relationships/hyperlink" Target="https://sonarcloud.io/dashboard?id=KekMana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otnet/standard/blob/master/docs/versions/netstandard1.2.md" TargetMode="External"/><Relationship Id="rId20" Type="http://schemas.openxmlformats.org/officeDocument/2006/relationships/hyperlink" Target="https://github.com/dotnet/standard/blob/master/docs/versions/netstandard1.6.md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travis-ci.com/Eragra3/architec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tnet/standard/blob/master/docs/versions/netstandard1.1.md" TargetMode="External"/><Relationship Id="rId23" Type="http://schemas.openxmlformats.org/officeDocument/2006/relationships/hyperlink" Target="https://autofaccn.readthedocs.io/en/latest/configuration/module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ekmanager-regular.azurewebsites.net/" TargetMode="External"/><Relationship Id="rId19" Type="http://schemas.openxmlformats.org/officeDocument/2006/relationships/hyperlink" Target="https://github.com/dotnet/standard/blob/master/docs/versions/netstandard1.5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ave-keller-2a24f4.bitballoon.com" TargetMode="External"/><Relationship Id="rId14" Type="http://schemas.openxmlformats.org/officeDocument/2006/relationships/hyperlink" Target="https://github.com/dotnet/standard/blob/master/docs/versions/netstandard1.0.md" TargetMode="External"/><Relationship Id="rId22" Type="http://schemas.openxmlformats.org/officeDocument/2006/relationships/hyperlink" Target="https://docs.microsoft.com/pl-pl/ef/core/miscellaneous/cli/dotnet" TargetMode="External"/><Relationship Id="rId27" Type="http://schemas.openxmlformats.org/officeDocument/2006/relationships/hyperlink" Target="https://kekmanager-regular.azurewebsites.net/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pl-pl/ef/core/miscellaneous/cli/dotn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1484E71-1D89-4119-9FB5-2A4CB0EF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2114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Bider</dc:creator>
  <cp:keywords/>
  <dc:description/>
  <cp:lastModifiedBy>Daniel Bider</cp:lastModifiedBy>
  <cp:revision>25</cp:revision>
  <dcterms:created xsi:type="dcterms:W3CDTF">2018-07-01T13:28:00Z</dcterms:created>
  <dcterms:modified xsi:type="dcterms:W3CDTF">2018-07-01T15:17:00Z</dcterms:modified>
</cp:coreProperties>
</file>