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Elijah Raines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The way public management uses AI in smart cities is actually pretty unique. AI is being implemented in tons of different ways to make city life smoother. For example, traffic lights and streetlights are now being equipped with computer vision cameras. These cameras use facial recognition to identify individuals and can even scan license plates to track which car you’re driving, who it belongs to, and how often you’re out on the road.</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Beyond just tracking, AI adaptive technology is really important for safety. It uses computer vision to monitor real-life situations in real-time. Car accidents are a huge priority; if the system detects a collision, it can immediately signal the police and emergency services to rush to the scene, especially if there are injuries that need medical attention. This kind of automated response can save a lot of time when every second counts.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Public safety is also a major factor during big local events like rodeos, concerts, and festivals. These places get super crowded, which can sometimes lead to dangerous situations. AI helps manage these crowds and can even flag people who shouldn't have access to the event or who might be causing trouble. Plus, new AI gates can detect weapons or other prohibited items automatically. Overall, these technologies are being put in place to make these large public gatherings a lot safer for everyone.</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