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Case Study: Leveraging Artificial General Intelligence (AGI) in Healthcare</w:t>
        <w:br w:type="textWrapping"/>
        <w:t xml:space="preserve">Elijah Raines</w:t>
        <w:br w:type="textWrapping"/>
        <w:t xml:space="preserve">Houston Community College</w:t>
        <w:br w:type="textWrapping"/>
        <w:t xml:space="preserve">Course: Applied AI &amp; Robotics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Artificial General Intelligence (AGI) refers to a type of artificial intelligence that can understand, learn, and apply knowledge across a wide range of tasks at a human level. Unlike traditional AI, which is usually designed for one specific task (like image recognition or chatbots), AGI would be able to think more flexibly and adapt to new situations. In industries like healthcare, this could be a huge shift because it would allow systems to not only assist doctors but also make more complex decisions. As healthcare continues to deal with rising costs, staffing shortages, and growing patient needs, AGI has the potential to improve efficiency and outcomes in ways current AI cannot.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Industry Analysis</w:t>
        <w:br w:type="textWrapping"/>
      </w:r>
      <w:r w:rsidDel="00000000" w:rsidR="00000000" w:rsidRPr="00000000">
        <w:rPr>
          <w:rtl w:val="0"/>
        </w:rPr>
        <w:t xml:space="preserve">The healthcare industry today faces several major challenges. One of the biggest issues is the shortage of healthcare professionals, especially in rural or underserved areas. According to the World Health Organization, there is a projected global shortage of millions of healthcare workers in the coming years. Another challenge is the increasing cost of care, which makes it harder for patients to access services. In the United States, healthcare spending continues to rise faster than inflation.</w:t>
      </w:r>
    </w:p>
    <w:p w:rsidR="00000000" w:rsidDel="00000000" w:rsidP="00000000" w:rsidRDefault="00000000" w:rsidRPr="00000000" w14:paraId="00000004">
      <w:pPr>
        <w:spacing w:after="240" w:before="240" w:lineRule="auto"/>
        <w:rPr/>
      </w:pPr>
      <w:r w:rsidDel="00000000" w:rsidR="00000000" w:rsidRPr="00000000">
        <w:rPr>
          <w:rtl w:val="0"/>
        </w:rPr>
        <w:t xml:space="preserve">Currently, AI is already being used in healthcare, but in limited ways. For example, machine learning models can help detect diseases like cancer from medical images or predict patient risks based on data. Tools powered by companies like IBM (Watson Health) have been used to assist in diagnosis and treatment recommendations. However, these systems are still narrow AI, meaning they can only perform specific tasks and cannot fully replace human reasoning or decision-making.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AGI Application Proposal</w:t>
        <w:br w:type="textWrapping"/>
      </w:r>
      <w:r w:rsidDel="00000000" w:rsidR="00000000" w:rsidRPr="00000000">
        <w:rPr>
          <w:rtl w:val="0"/>
        </w:rPr>
        <w:t xml:space="preserve">AGI could take healthcare to a completely different level by acting as a more advanced assistant to doctors and healthcare systems. One major application would be personalized medicine. An AGI system could analyze a patient’s full medical history, genetics, lifestyle, and real-time health data to create highly customized treatment plans. This would go beyond what current AI systems can do because AGI could continuously learn and adapt its recommendations.</w:t>
      </w:r>
    </w:p>
    <w:p w:rsidR="00000000" w:rsidDel="00000000" w:rsidP="00000000" w:rsidRDefault="00000000" w:rsidRPr="00000000" w14:paraId="00000006">
      <w:pPr>
        <w:spacing w:after="240" w:before="240" w:lineRule="auto"/>
        <w:rPr/>
      </w:pPr>
      <w:r w:rsidDel="00000000" w:rsidR="00000000" w:rsidRPr="00000000">
        <w:rPr>
          <w:rtl w:val="0"/>
        </w:rPr>
        <w:t xml:space="preserve">Another use case would be improving hospital operations. AGI could manage scheduling, predict patient admission rates, and optimize resource allocation in real time. For example, it could ensure that hospitals are properly staffed and reduce wait times in emergency rooms. It could also assist in early disease detection by combining data from multiple sources, such as wearable devices, lab results, and patient records.</w:t>
      </w:r>
    </w:p>
    <w:p w:rsidR="00000000" w:rsidDel="00000000" w:rsidP="00000000" w:rsidRDefault="00000000" w:rsidRPr="00000000" w14:paraId="00000007">
      <w:pPr>
        <w:spacing w:after="240" w:before="240" w:lineRule="auto"/>
        <w:rPr/>
      </w:pPr>
      <w:r w:rsidDel="00000000" w:rsidR="00000000" w:rsidRPr="00000000">
        <w:rPr>
          <w:rtl w:val="0"/>
        </w:rPr>
        <w:t xml:space="preserve">There are many benefits to using AGI in healthcare. It could increase efficiency by automating complex tasks, reducing human error in diagnosis, and making healthcare more accessible, especially in areas with limited medical professionals. Patients could receive faster and more accurate care, which could improve overall outcomes.</w:t>
      </w:r>
    </w:p>
    <w:p w:rsidR="00000000" w:rsidDel="00000000" w:rsidP="00000000" w:rsidRDefault="00000000" w:rsidRPr="00000000" w14:paraId="00000008">
      <w:pPr>
        <w:spacing w:after="240" w:before="240" w:lineRule="auto"/>
        <w:rPr/>
      </w:pPr>
      <w:r w:rsidDel="00000000" w:rsidR="00000000" w:rsidRPr="00000000">
        <w:rPr>
          <w:rtl w:val="0"/>
        </w:rPr>
        <w:t xml:space="preserve">However, there are also risks and ethical concerns. One major concern is data privacy, since AGI systems would require access to large amounts of sensitive patient data. There is also the issue of bias. If the data used to train AGI systems is not diverse, it could lead to unfair or inaccurate results for certain groups. Another concern is the impact on jobs, as some healthcare roles could be reduced or changed significantly. Additionally, there are questions about accountability, such as who is responsible if an AGI system makes a wrong decision.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Overall, AGI has the potential to transform the healthcare industry by improving efficiency, accuracy, and accessibility. While current AI systems already provide useful support, AGI could take things further by acting more like a human-level decision-maker. At the same time, it is important to address the risks, especially around privacy, bias, and ethical responsibility. If implemented carefully, AGI could play a major role in shaping the future of healthcare and improving patient outcomes.</w:t>
      </w:r>
    </w:p>
    <w:p w:rsidR="00000000" w:rsidDel="00000000" w:rsidP="00000000" w:rsidRDefault="00000000" w:rsidRPr="00000000" w14:paraId="0000000A">
      <w:pPr>
        <w:spacing w:after="240" w:before="240" w:lineRule="auto"/>
        <w:rPr>
          <w:color w:val="1155cc"/>
          <w:u w:val="single"/>
        </w:rPr>
      </w:pPr>
      <w:r w:rsidDel="00000000" w:rsidR="00000000" w:rsidRPr="00000000">
        <w:rPr>
          <w:b w:val="1"/>
          <w:bCs w:val="1"/>
          <w:rtl w:val="0"/>
        </w:rPr>
        <w:t xml:space="preserve">References</w:t>
        <w:br w:type="textWrapping"/>
      </w:r>
      <w:r w:rsidDel="00000000" w:rsidR="00000000" w:rsidRPr="00000000">
        <w:rPr>
          <w:rtl w:val="0"/>
        </w:rPr>
        <w:t xml:space="preserve">World Health Organization. (2023). </w:t>
      </w:r>
      <w:r w:rsidDel="00000000" w:rsidR="00000000" w:rsidRPr="00000000">
        <w:rPr>
          <w:i w:val="1"/>
          <w:iCs w:val="1"/>
          <w:rtl w:val="0"/>
        </w:rPr>
        <w:t xml:space="preserve">Health workforce shortages and global health challenges</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https://www.who.int</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Topol, E. (2019). </w:t>
      </w:r>
      <w:r w:rsidDel="00000000" w:rsidR="00000000" w:rsidRPr="00000000">
        <w:rPr>
          <w:i w:val="1"/>
          <w:iCs w:val="1"/>
          <w:rtl w:val="0"/>
        </w:rPr>
        <w:t xml:space="preserve">Deep medicine: How artificial intelligence can make healthcare human again</w:t>
      </w:r>
      <w:r w:rsidDel="00000000" w:rsidR="00000000" w:rsidRPr="00000000">
        <w:rPr>
          <w:rtl w:val="0"/>
        </w:rPr>
        <w:t xml:space="preserve">. Basic Books.</w:t>
      </w:r>
    </w:p>
    <w:p w:rsidR="00000000" w:rsidDel="00000000" w:rsidP="00000000" w:rsidRDefault="00000000" w:rsidRPr="00000000" w14:paraId="0000000C">
      <w:pPr>
        <w:spacing w:after="240" w:before="240" w:lineRule="auto"/>
        <w:rPr/>
      </w:pPr>
      <w:r w:rsidDel="00000000" w:rsidR="00000000" w:rsidRPr="00000000">
        <w:rPr>
          <w:rtl w:val="0"/>
        </w:rPr>
        <w:t xml:space="preserve">Esteva, A., Kuprel, B., Novoa, R., et al. (2017). Dermatologist-level classification of skin cancer with deep neural networks. </w:t>
      </w:r>
      <w:r w:rsidDel="00000000" w:rsidR="00000000" w:rsidRPr="00000000">
        <w:rPr>
          <w:i w:val="1"/>
          <w:iCs w:val="1"/>
          <w:rtl w:val="0"/>
        </w:rPr>
        <w:t xml:space="preserve">Nature</w:t>
      </w:r>
      <w:r w:rsidDel="00000000" w:rsidR="00000000" w:rsidRPr="00000000">
        <w:rPr>
          <w:rtl w:val="0"/>
        </w:rPr>
        <w:t xml:space="preserve">, 542(7639), 115–118.</w:t>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IBM Watson Health. (n.d.). </w:t>
      </w:r>
      <w:r w:rsidDel="00000000" w:rsidR="00000000" w:rsidRPr="00000000">
        <w:rPr>
          <w:i w:val="1"/>
          <w:iCs w:val="1"/>
          <w:rtl w:val="0"/>
        </w:rPr>
        <w:t xml:space="preserve">AI in healthcare solutions</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https://www.ibm.com/watson-health</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watson-health" TargetMode="External"/><Relationship Id="rId5" Type="http://schemas.openxmlformats.org/officeDocument/2006/relationships/styles" Target="styles.xml"/><Relationship Id="rId6" Type="http://schemas.openxmlformats.org/officeDocument/2006/relationships/hyperlink" Target="https://www.who.int" TargetMode="External"/><Relationship Id="rId7" Type="http://schemas.openxmlformats.org/officeDocument/2006/relationships/hyperlink" Target="https://www.who.int" TargetMode="External"/><Relationship Id="rId8" Type="http://schemas.openxmlformats.org/officeDocument/2006/relationships/hyperlink" Target="https://www.ibm.com/watson-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