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5BA45" w14:textId="6AE98215" w:rsidR="006E1416" w:rsidRDefault="00C62562" w:rsidP="00617911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13A30">
        <w:rPr>
          <w:rFonts w:ascii="Times New Roman" w:hAnsi="Times New Roman" w:cs="Times New Roman"/>
          <w:b/>
          <w:bCs/>
          <w:sz w:val="20"/>
          <w:szCs w:val="20"/>
        </w:rPr>
        <w:t>ПРОГНОЗИРОВАНИЕ ТЕХНИЧЕСКОГО ОБСЛУЖИВАНИЯ НА ОСНОВЕ ДЕФЕКТОВ СТАЛЬНОЙ ПОВЕРХНОСТИ</w:t>
      </w:r>
    </w:p>
    <w:p w14:paraId="1B303F9D" w14:textId="77777777" w:rsidR="00617911" w:rsidRPr="00B13A30" w:rsidRDefault="00617911" w:rsidP="00617911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1503C8B0" w14:textId="23415100" w:rsidR="00B73C15" w:rsidRPr="00B13A30" w:rsidRDefault="00547BC9" w:rsidP="00617911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13A30">
        <w:rPr>
          <w:rFonts w:ascii="Times New Roman" w:hAnsi="Times New Roman" w:cs="Times New Roman"/>
          <w:b/>
          <w:bCs/>
          <w:sz w:val="20"/>
          <w:szCs w:val="20"/>
        </w:rPr>
        <w:t>Тейхреб Э.А.</w:t>
      </w:r>
    </w:p>
    <w:p w14:paraId="1BCD2B6B" w14:textId="5DC50DBD" w:rsidR="00547BC9" w:rsidRPr="00B13A30" w:rsidRDefault="00547BC9" w:rsidP="00617911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13A30">
        <w:rPr>
          <w:rFonts w:ascii="Times New Roman" w:hAnsi="Times New Roman" w:cs="Times New Roman"/>
          <w:b/>
          <w:bCs/>
          <w:sz w:val="20"/>
          <w:szCs w:val="20"/>
        </w:rPr>
        <w:t xml:space="preserve">Новосибирский Государственный Технический Университет, г. Новосибирск, </w:t>
      </w:r>
      <w:hyperlink r:id="rId6" w:history="1">
        <w:r w:rsidR="00CA0544" w:rsidRPr="00B13A30">
          <w:rPr>
            <w:rStyle w:val="a3"/>
            <w:rFonts w:ascii="Times New Roman" w:hAnsi="Times New Roman" w:cs="Times New Roman"/>
            <w:b/>
            <w:bCs/>
            <w:sz w:val="20"/>
            <w:szCs w:val="20"/>
            <w:lang w:val="en-US"/>
          </w:rPr>
          <w:t>eralandf</w:t>
        </w:r>
        <w:r w:rsidR="00CA0544" w:rsidRPr="00B13A30">
          <w:rPr>
            <w:rStyle w:val="a3"/>
            <w:rFonts w:ascii="Times New Roman" w:hAnsi="Times New Roman" w:cs="Times New Roman"/>
            <w:b/>
            <w:bCs/>
            <w:sz w:val="20"/>
            <w:szCs w:val="20"/>
          </w:rPr>
          <w:t>@</w:t>
        </w:r>
        <w:r w:rsidR="00CA0544" w:rsidRPr="00B13A30">
          <w:rPr>
            <w:rStyle w:val="a3"/>
            <w:rFonts w:ascii="Times New Roman" w:hAnsi="Times New Roman" w:cs="Times New Roman"/>
            <w:b/>
            <w:bCs/>
            <w:sz w:val="20"/>
            <w:szCs w:val="20"/>
            <w:lang w:val="en-US"/>
          </w:rPr>
          <w:t>gmail</w:t>
        </w:r>
        <w:r w:rsidR="00CA0544" w:rsidRPr="00B13A30">
          <w:rPr>
            <w:rStyle w:val="a3"/>
            <w:rFonts w:ascii="Times New Roman" w:hAnsi="Times New Roman" w:cs="Times New Roman"/>
            <w:b/>
            <w:bCs/>
            <w:sz w:val="20"/>
            <w:szCs w:val="20"/>
          </w:rPr>
          <w:t>.</w:t>
        </w:r>
        <w:r w:rsidR="00CA0544" w:rsidRPr="00B13A30">
          <w:rPr>
            <w:rStyle w:val="a3"/>
            <w:rFonts w:ascii="Times New Roman" w:hAnsi="Times New Roman" w:cs="Times New Roman"/>
            <w:b/>
            <w:bCs/>
            <w:sz w:val="20"/>
            <w:szCs w:val="20"/>
            <w:lang w:val="en-US"/>
          </w:rPr>
          <w:t>com</w:t>
        </w:r>
      </w:hyperlink>
    </w:p>
    <w:p w14:paraId="2FF9F17D" w14:textId="587F8656" w:rsidR="00547BC9" w:rsidRPr="00B13A30" w:rsidRDefault="007E5118" w:rsidP="00617911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13A30">
        <w:rPr>
          <w:rFonts w:ascii="Times New Roman" w:hAnsi="Times New Roman" w:cs="Times New Roman"/>
          <w:b/>
          <w:bCs/>
          <w:sz w:val="20"/>
          <w:szCs w:val="20"/>
        </w:rPr>
        <w:t xml:space="preserve">Научный руководитель: </w:t>
      </w:r>
      <w:proofErr w:type="spellStart"/>
      <w:r w:rsidRPr="00B13A30">
        <w:rPr>
          <w:rFonts w:ascii="Times New Roman" w:hAnsi="Times New Roman" w:cs="Times New Roman"/>
          <w:b/>
          <w:bCs/>
          <w:sz w:val="20"/>
          <w:szCs w:val="20"/>
        </w:rPr>
        <w:t>Антонянц</w:t>
      </w:r>
      <w:proofErr w:type="spellEnd"/>
      <w:r w:rsidRPr="00B13A30">
        <w:rPr>
          <w:rFonts w:ascii="Times New Roman" w:hAnsi="Times New Roman" w:cs="Times New Roman"/>
          <w:b/>
          <w:bCs/>
          <w:sz w:val="20"/>
          <w:szCs w:val="20"/>
        </w:rPr>
        <w:t xml:space="preserve"> Е.Н., ассистент каф. АСУ</w:t>
      </w:r>
    </w:p>
    <w:p w14:paraId="54380EFF" w14:textId="77777777" w:rsidR="00617911" w:rsidRDefault="00617911" w:rsidP="00617911">
      <w:pPr>
        <w:spacing w:after="0" w:line="240" w:lineRule="auto"/>
        <w:ind w:firstLine="284"/>
        <w:jc w:val="both"/>
        <w:rPr>
          <w:rFonts w:ascii="Times New Roman" w:hAnsi="Times New Roman" w:cs="Times New Roman"/>
          <w:i/>
          <w:iCs/>
          <w:sz w:val="18"/>
          <w:szCs w:val="18"/>
        </w:rPr>
      </w:pPr>
    </w:p>
    <w:p w14:paraId="0E698BD1" w14:textId="250537BD" w:rsidR="006A3291" w:rsidRDefault="009E2E32" w:rsidP="00617911">
      <w:pPr>
        <w:spacing w:after="0" w:line="240" w:lineRule="auto"/>
        <w:ind w:firstLine="284"/>
        <w:jc w:val="both"/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9E2E32">
        <w:rPr>
          <w:rFonts w:ascii="Times New Roman" w:hAnsi="Times New Roman" w:cs="Times New Roman"/>
          <w:i/>
          <w:iCs/>
          <w:sz w:val="18"/>
          <w:szCs w:val="18"/>
        </w:rPr>
        <w:t xml:space="preserve">Представлен метод автоматизированной оценки дефектов стальной поверхности при малом числе разметки. Используется модифицированная сиамская сеть для сравнения изображений. На базе NEU достигнута точность </w:t>
      </w:r>
      <w:r w:rsidR="00333CD1" w:rsidRPr="00333CD1">
        <w:rPr>
          <w:rFonts w:ascii="Times New Roman" w:hAnsi="Times New Roman" w:cs="Times New Roman"/>
          <w:i/>
          <w:iCs/>
          <w:sz w:val="18"/>
          <w:szCs w:val="18"/>
        </w:rPr>
        <w:t>0.8221</w:t>
      </w:r>
      <w:r w:rsidRPr="009E2E32">
        <w:rPr>
          <w:rFonts w:ascii="Times New Roman" w:hAnsi="Times New Roman" w:cs="Times New Roman"/>
          <w:i/>
          <w:iCs/>
          <w:sz w:val="18"/>
          <w:szCs w:val="18"/>
        </w:rPr>
        <w:t>, превзойдены LBP/SVM и GLCM/SVM. Подход</w:t>
      </w:r>
      <w:r w:rsidRPr="00734F5F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r w:rsidRPr="009E2E32">
        <w:rPr>
          <w:rFonts w:ascii="Times New Roman" w:hAnsi="Times New Roman" w:cs="Times New Roman"/>
          <w:i/>
          <w:iCs/>
          <w:sz w:val="18"/>
          <w:szCs w:val="18"/>
        </w:rPr>
        <w:t>перспективен</w:t>
      </w:r>
      <w:r w:rsidRPr="00734F5F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r w:rsidRPr="009E2E32">
        <w:rPr>
          <w:rFonts w:ascii="Times New Roman" w:hAnsi="Times New Roman" w:cs="Times New Roman"/>
          <w:i/>
          <w:iCs/>
          <w:sz w:val="18"/>
          <w:szCs w:val="18"/>
        </w:rPr>
        <w:t>для</w:t>
      </w:r>
      <w:r w:rsidRPr="00734F5F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r w:rsidRPr="009E2E32">
        <w:rPr>
          <w:rFonts w:ascii="Times New Roman" w:hAnsi="Times New Roman" w:cs="Times New Roman"/>
          <w:i/>
          <w:iCs/>
          <w:sz w:val="18"/>
          <w:szCs w:val="18"/>
        </w:rPr>
        <w:t>предиктивного</w:t>
      </w:r>
      <w:r w:rsidRPr="00734F5F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r w:rsidRPr="009E2E32">
        <w:rPr>
          <w:rFonts w:ascii="Times New Roman" w:hAnsi="Times New Roman" w:cs="Times New Roman"/>
          <w:i/>
          <w:iCs/>
          <w:sz w:val="18"/>
          <w:szCs w:val="18"/>
        </w:rPr>
        <w:t>обслуживания</w:t>
      </w:r>
      <w:r w:rsidRPr="00734F5F">
        <w:rPr>
          <w:rFonts w:ascii="Times New Roman" w:hAnsi="Times New Roman" w:cs="Times New Roman"/>
          <w:i/>
          <w:iCs/>
          <w:sz w:val="18"/>
          <w:szCs w:val="18"/>
          <w:lang w:val="en-US"/>
        </w:rPr>
        <w:t>.</w:t>
      </w:r>
    </w:p>
    <w:p w14:paraId="47E21E5F" w14:textId="5598D4EA" w:rsidR="00F2089D" w:rsidRPr="00AD2F72" w:rsidRDefault="00734F5F" w:rsidP="00617911">
      <w:pPr>
        <w:spacing w:after="0" w:line="240" w:lineRule="auto"/>
        <w:ind w:firstLine="284"/>
        <w:jc w:val="both"/>
        <w:rPr>
          <w:rFonts w:ascii="Times New Roman" w:hAnsi="Times New Roman" w:cs="Times New Roman"/>
          <w:i/>
          <w:iCs/>
          <w:sz w:val="18"/>
          <w:szCs w:val="18"/>
          <w:highlight w:val="magenta"/>
        </w:rPr>
      </w:pPr>
      <w:r w:rsidRPr="00734F5F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A method for automated steel-surface defect inspection with limited labels is proposed. A modified Siamese Network compares image pairs. On the NEU dataset it achieved </w:t>
      </w:r>
      <w:r w:rsidR="00333CD1" w:rsidRPr="00333CD1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0.8221 </w:t>
      </w:r>
      <w:r w:rsidRPr="00734F5F">
        <w:rPr>
          <w:rFonts w:ascii="Times New Roman" w:hAnsi="Times New Roman" w:cs="Times New Roman"/>
          <w:i/>
          <w:iCs/>
          <w:sz w:val="18"/>
          <w:szCs w:val="18"/>
          <w:lang w:val="en-US"/>
        </w:rPr>
        <w:t>accuracy, surpassing LBP/SVM and GLCM/SVM. The</w:t>
      </w:r>
      <w:r w:rsidRPr="00AD2F72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 w:rsidRPr="00734F5F">
        <w:rPr>
          <w:rFonts w:ascii="Times New Roman" w:hAnsi="Times New Roman" w:cs="Times New Roman"/>
          <w:i/>
          <w:iCs/>
          <w:sz w:val="18"/>
          <w:szCs w:val="18"/>
          <w:lang w:val="en-US"/>
        </w:rPr>
        <w:t>approach</w:t>
      </w:r>
      <w:r w:rsidRPr="00AD2F72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 w:rsidRPr="00734F5F">
        <w:rPr>
          <w:rFonts w:ascii="Times New Roman" w:hAnsi="Times New Roman" w:cs="Times New Roman"/>
          <w:i/>
          <w:iCs/>
          <w:sz w:val="18"/>
          <w:szCs w:val="18"/>
          <w:lang w:val="en-US"/>
        </w:rPr>
        <w:t>is</w:t>
      </w:r>
      <w:r w:rsidRPr="00AD2F72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 w:rsidRPr="00734F5F">
        <w:rPr>
          <w:rFonts w:ascii="Times New Roman" w:hAnsi="Times New Roman" w:cs="Times New Roman"/>
          <w:i/>
          <w:iCs/>
          <w:sz w:val="18"/>
          <w:szCs w:val="18"/>
          <w:lang w:val="en-US"/>
        </w:rPr>
        <w:t>promising</w:t>
      </w:r>
      <w:r w:rsidRPr="00AD2F72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 w:rsidRPr="00734F5F">
        <w:rPr>
          <w:rFonts w:ascii="Times New Roman" w:hAnsi="Times New Roman" w:cs="Times New Roman"/>
          <w:i/>
          <w:iCs/>
          <w:sz w:val="18"/>
          <w:szCs w:val="18"/>
          <w:lang w:val="en-US"/>
        </w:rPr>
        <w:t>for</w:t>
      </w:r>
      <w:r w:rsidRPr="00AD2F72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 w:rsidRPr="00734F5F">
        <w:rPr>
          <w:rFonts w:ascii="Times New Roman" w:hAnsi="Times New Roman" w:cs="Times New Roman"/>
          <w:i/>
          <w:iCs/>
          <w:sz w:val="18"/>
          <w:szCs w:val="18"/>
          <w:lang w:val="en-US"/>
        </w:rPr>
        <w:t>predictive</w:t>
      </w:r>
      <w:r w:rsidRPr="00AD2F72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 w:rsidRPr="00734F5F">
        <w:rPr>
          <w:rFonts w:ascii="Times New Roman" w:hAnsi="Times New Roman" w:cs="Times New Roman"/>
          <w:i/>
          <w:iCs/>
          <w:sz w:val="18"/>
          <w:szCs w:val="18"/>
          <w:lang w:val="en-US"/>
        </w:rPr>
        <w:t>maintenance</w:t>
      </w:r>
      <w:r w:rsidRPr="00AD2F72">
        <w:rPr>
          <w:rFonts w:ascii="Times New Roman" w:hAnsi="Times New Roman" w:cs="Times New Roman"/>
          <w:i/>
          <w:iCs/>
          <w:sz w:val="18"/>
          <w:szCs w:val="18"/>
        </w:rPr>
        <w:t>.</w:t>
      </w:r>
    </w:p>
    <w:p w14:paraId="07A3CE21" w14:textId="77777777" w:rsidR="00617911" w:rsidRDefault="00617911" w:rsidP="00617911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</w:rPr>
      </w:pPr>
    </w:p>
    <w:p w14:paraId="59E307AE" w14:textId="05A43577" w:rsidR="00AC133F" w:rsidRPr="00B13A30" w:rsidRDefault="00465E75" w:rsidP="00617911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r w:rsidRPr="00C13602">
        <w:rPr>
          <w:rFonts w:ascii="Times New Roman" w:hAnsi="Times New Roman" w:cs="Times New Roman"/>
          <w:sz w:val="20"/>
          <w:szCs w:val="20"/>
        </w:rPr>
        <w:t>Автоматизированный визуальный</w:t>
      </w:r>
      <w:r w:rsidRPr="00B13A30">
        <w:rPr>
          <w:rFonts w:ascii="Times New Roman" w:hAnsi="Times New Roman" w:cs="Times New Roman"/>
          <w:sz w:val="20"/>
          <w:szCs w:val="20"/>
        </w:rPr>
        <w:t xml:space="preserve"> контроль критически важен для обеспечения качества продукции и перехода к предиктивному обслуживанию промышленного оборудования. </w:t>
      </w:r>
      <w:r w:rsidR="000C0DBE">
        <w:rPr>
          <w:rFonts w:ascii="Times New Roman" w:hAnsi="Times New Roman" w:cs="Times New Roman"/>
          <w:sz w:val="20"/>
          <w:szCs w:val="20"/>
        </w:rPr>
        <w:t>Но</w:t>
      </w:r>
      <w:r w:rsidRPr="00B13A30">
        <w:rPr>
          <w:rFonts w:ascii="Times New Roman" w:hAnsi="Times New Roman" w:cs="Times New Roman"/>
          <w:sz w:val="20"/>
          <w:szCs w:val="20"/>
        </w:rPr>
        <w:t xml:space="preserve"> широкое внедрение методов глубокого обучения </w:t>
      </w:r>
      <w:r w:rsidR="000C0DBE">
        <w:rPr>
          <w:rFonts w:ascii="Times New Roman" w:hAnsi="Times New Roman" w:cs="Times New Roman"/>
          <w:sz w:val="20"/>
          <w:szCs w:val="20"/>
        </w:rPr>
        <w:t>ограничивается</w:t>
      </w:r>
      <w:r w:rsidRPr="00B13A30">
        <w:rPr>
          <w:rFonts w:ascii="Times New Roman" w:hAnsi="Times New Roman" w:cs="Times New Roman"/>
          <w:sz w:val="20"/>
          <w:szCs w:val="20"/>
        </w:rPr>
        <w:t xml:space="preserve"> трудоемкостью и стоимостью сбора больших размеченных наборов данных для всех возможных типов дефектов [1]. </w:t>
      </w:r>
      <w:r w:rsidR="008538EF" w:rsidRPr="00B13A30">
        <w:rPr>
          <w:rFonts w:ascii="Times New Roman" w:hAnsi="Times New Roman" w:cs="Times New Roman"/>
          <w:sz w:val="20"/>
          <w:szCs w:val="20"/>
        </w:rPr>
        <w:t xml:space="preserve">Особую сложность представляет идентификация новых, редко встречающихся дефектов. Классические подходы, такие как </w:t>
      </w:r>
      <w:r w:rsidR="00D5750B" w:rsidRPr="00D5750B">
        <w:rPr>
          <w:rFonts w:ascii="Times New Roman" w:hAnsi="Times New Roman" w:cs="Times New Roman"/>
          <w:sz w:val="20"/>
          <w:szCs w:val="20"/>
        </w:rPr>
        <w:t xml:space="preserve">LBP/SVM </w:t>
      </w:r>
      <w:r w:rsidR="00D5750B">
        <w:rPr>
          <w:rFonts w:ascii="Times New Roman" w:hAnsi="Times New Roman" w:cs="Times New Roman"/>
          <w:sz w:val="20"/>
          <w:szCs w:val="20"/>
        </w:rPr>
        <w:t xml:space="preserve">и </w:t>
      </w:r>
      <w:r w:rsidR="00D5750B" w:rsidRPr="00D5750B">
        <w:rPr>
          <w:rFonts w:ascii="Times New Roman" w:hAnsi="Times New Roman" w:cs="Times New Roman"/>
          <w:sz w:val="20"/>
          <w:szCs w:val="20"/>
        </w:rPr>
        <w:t>GLCM/SVM</w:t>
      </w:r>
      <w:r w:rsidR="008538EF" w:rsidRPr="00B13A30">
        <w:rPr>
          <w:rFonts w:ascii="Times New Roman" w:hAnsi="Times New Roman" w:cs="Times New Roman"/>
          <w:sz w:val="20"/>
          <w:szCs w:val="20"/>
        </w:rPr>
        <w:t>, обладают ограниченной обобщающей способностью и чувствительны к изменению условий [2]. Таким образом, актуальной является разработка методов, эффективно работающих в условиях малоразмерных выборок (</w:t>
      </w:r>
      <w:proofErr w:type="spellStart"/>
      <w:r w:rsidR="008538EF" w:rsidRPr="00B13A30">
        <w:rPr>
          <w:rFonts w:ascii="Times New Roman" w:hAnsi="Times New Roman" w:cs="Times New Roman"/>
          <w:sz w:val="20"/>
          <w:szCs w:val="20"/>
        </w:rPr>
        <w:t>few-shot</w:t>
      </w:r>
      <w:proofErr w:type="spellEnd"/>
      <w:r w:rsidR="008538EF" w:rsidRPr="00B13A3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538EF" w:rsidRPr="00B13A30">
        <w:rPr>
          <w:rFonts w:ascii="Times New Roman" w:hAnsi="Times New Roman" w:cs="Times New Roman"/>
          <w:sz w:val="20"/>
          <w:szCs w:val="20"/>
        </w:rPr>
        <w:t>learning</w:t>
      </w:r>
      <w:proofErr w:type="spellEnd"/>
      <w:r w:rsidR="008538EF" w:rsidRPr="00B13A30">
        <w:rPr>
          <w:rFonts w:ascii="Times New Roman" w:hAnsi="Times New Roman" w:cs="Times New Roman"/>
          <w:sz w:val="20"/>
          <w:szCs w:val="20"/>
        </w:rPr>
        <w:t xml:space="preserve">). </w:t>
      </w:r>
    </w:p>
    <w:p w14:paraId="3B311BBB" w14:textId="1192C5F0" w:rsidR="00A44992" w:rsidRDefault="00A44992" w:rsidP="00617911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r w:rsidRPr="00B13A30">
        <w:rPr>
          <w:rFonts w:ascii="Times New Roman" w:hAnsi="Times New Roman" w:cs="Times New Roman"/>
          <w:sz w:val="20"/>
          <w:szCs w:val="20"/>
        </w:rPr>
        <w:t>Объектом исследования выступает процесс классификации дефектов поверхности холоднокатаной стали. В качестве метода предложено использование</w:t>
      </w:r>
      <w:r w:rsidR="00C76E7D">
        <w:rPr>
          <w:rFonts w:ascii="Times New Roman" w:hAnsi="Times New Roman" w:cs="Times New Roman"/>
          <w:sz w:val="20"/>
          <w:szCs w:val="20"/>
        </w:rPr>
        <w:t xml:space="preserve"> модифицированной</w:t>
      </w:r>
      <w:r w:rsidRPr="00B13A30">
        <w:rPr>
          <w:rFonts w:ascii="Times New Roman" w:hAnsi="Times New Roman" w:cs="Times New Roman"/>
          <w:sz w:val="20"/>
          <w:szCs w:val="20"/>
        </w:rPr>
        <w:t xml:space="preserve"> архитектуры </w:t>
      </w:r>
      <w:r w:rsidR="00C76E7D">
        <w:rPr>
          <w:rFonts w:ascii="Times New Roman" w:hAnsi="Times New Roman" w:cs="Times New Roman"/>
          <w:sz w:val="20"/>
          <w:szCs w:val="20"/>
        </w:rPr>
        <w:t>с</w:t>
      </w:r>
      <w:r w:rsidRPr="00B13A30">
        <w:rPr>
          <w:rFonts w:ascii="Times New Roman" w:hAnsi="Times New Roman" w:cs="Times New Roman"/>
          <w:sz w:val="20"/>
          <w:szCs w:val="20"/>
        </w:rPr>
        <w:t>иамской нейронной сети (</w:t>
      </w:r>
      <w:r w:rsidR="00634D7B">
        <w:rPr>
          <w:rFonts w:ascii="Times New Roman" w:hAnsi="Times New Roman" w:cs="Times New Roman"/>
          <w:sz w:val="20"/>
          <w:szCs w:val="20"/>
        </w:rPr>
        <w:t>Рисунок</w:t>
      </w:r>
      <w:r w:rsidRPr="00B13A30">
        <w:rPr>
          <w:rFonts w:ascii="Times New Roman" w:hAnsi="Times New Roman" w:cs="Times New Roman"/>
          <w:sz w:val="20"/>
          <w:szCs w:val="20"/>
        </w:rPr>
        <w:t xml:space="preserve"> 1). В отличие от классических классификационных моделей,</w:t>
      </w:r>
      <w:r w:rsidR="00CA210F" w:rsidRPr="00CA210F">
        <w:rPr>
          <w:rFonts w:ascii="Times New Roman" w:hAnsi="Times New Roman" w:cs="Times New Roman"/>
          <w:sz w:val="20"/>
          <w:szCs w:val="20"/>
        </w:rPr>
        <w:t xml:space="preserve"> </w:t>
      </w:r>
      <w:r w:rsidR="00CA210F">
        <w:rPr>
          <w:rFonts w:ascii="Times New Roman" w:hAnsi="Times New Roman" w:cs="Times New Roman"/>
          <w:sz w:val="20"/>
          <w:szCs w:val="20"/>
        </w:rPr>
        <w:t>сиамская нейронная сеть</w:t>
      </w:r>
      <w:r w:rsidRPr="00B13A30">
        <w:rPr>
          <w:rFonts w:ascii="Times New Roman" w:hAnsi="Times New Roman" w:cs="Times New Roman"/>
          <w:sz w:val="20"/>
          <w:szCs w:val="20"/>
        </w:rPr>
        <w:t xml:space="preserve"> обучается не распознаванию конкретных классов, а оценке степени сходства или различия между парой входных изображений [3]. Это позволяет модели обобщать знания и идентифицировать дефекты, представленные малым количеством примеров.</w:t>
      </w:r>
    </w:p>
    <w:p w14:paraId="3303979F" w14:textId="77777777" w:rsidR="00617911" w:rsidRPr="00B13A30" w:rsidRDefault="00617911" w:rsidP="00617911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33292FE" wp14:editId="063DF564">
            <wp:extent cx="2286000" cy="22365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362" cy="2254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C72F3" w14:textId="77777777" w:rsidR="00617911" w:rsidRPr="00B13A30" w:rsidRDefault="00617911" w:rsidP="00617911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0"/>
          <w:szCs w:val="20"/>
        </w:rPr>
      </w:pPr>
      <w:r w:rsidRPr="00B13A30">
        <w:rPr>
          <w:rFonts w:ascii="Times New Roman" w:hAnsi="Times New Roman" w:cs="Times New Roman"/>
          <w:sz w:val="20"/>
          <w:szCs w:val="20"/>
        </w:rPr>
        <w:t>Рис</w:t>
      </w:r>
      <w:r>
        <w:rPr>
          <w:rFonts w:ascii="Times New Roman" w:hAnsi="Times New Roman" w:cs="Times New Roman"/>
          <w:sz w:val="20"/>
          <w:szCs w:val="20"/>
        </w:rPr>
        <w:t>.</w:t>
      </w:r>
      <w:r w:rsidRPr="00B13A30">
        <w:rPr>
          <w:rFonts w:ascii="Times New Roman" w:hAnsi="Times New Roman" w:cs="Times New Roman"/>
          <w:sz w:val="20"/>
          <w:szCs w:val="20"/>
        </w:rPr>
        <w:t xml:space="preserve"> 1 – Обобщенная архитектура</w:t>
      </w:r>
      <w:r>
        <w:rPr>
          <w:rFonts w:ascii="Times New Roman" w:hAnsi="Times New Roman" w:cs="Times New Roman"/>
          <w:sz w:val="20"/>
          <w:szCs w:val="20"/>
        </w:rPr>
        <w:t xml:space="preserve"> триплетной</w:t>
      </w:r>
      <w:r w:rsidRPr="00B13A30">
        <w:rPr>
          <w:rFonts w:ascii="Times New Roman" w:hAnsi="Times New Roman" w:cs="Times New Roman"/>
          <w:sz w:val="20"/>
          <w:szCs w:val="20"/>
        </w:rPr>
        <w:t xml:space="preserve"> нейронной сети.</w:t>
      </w:r>
    </w:p>
    <w:p w14:paraId="5C43E060" w14:textId="77777777" w:rsidR="00617911" w:rsidRPr="00B13A30" w:rsidRDefault="00617911" w:rsidP="00617911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</w:rPr>
      </w:pPr>
    </w:p>
    <w:p w14:paraId="65F47DA1" w14:textId="337DBEAA" w:rsidR="00A44992" w:rsidRDefault="00B31043" w:rsidP="00617911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Модифицированная</w:t>
      </w:r>
      <w:r w:rsidR="009D721D">
        <w:rPr>
          <w:rFonts w:ascii="Times New Roman" w:hAnsi="Times New Roman" w:cs="Times New Roman"/>
          <w:sz w:val="20"/>
          <w:szCs w:val="20"/>
        </w:rPr>
        <w:t xml:space="preserve"> сиамская нейронная сеть</w:t>
      </w:r>
      <w:r w:rsidR="00966BF5">
        <w:rPr>
          <w:rFonts w:ascii="Times New Roman" w:hAnsi="Times New Roman" w:cs="Times New Roman"/>
          <w:sz w:val="20"/>
          <w:szCs w:val="20"/>
        </w:rPr>
        <w:t xml:space="preserve"> </w:t>
      </w:r>
      <w:r w:rsidR="00966BF5" w:rsidRPr="00966BF5">
        <w:rPr>
          <w:rFonts w:ascii="Times New Roman" w:hAnsi="Times New Roman" w:cs="Times New Roman"/>
          <w:sz w:val="20"/>
          <w:szCs w:val="20"/>
        </w:rPr>
        <w:t>представляет собой развитие сиамской нейронной сети и состоит из трех идентичных ветвей-</w:t>
      </w:r>
      <w:proofErr w:type="spellStart"/>
      <w:r w:rsidR="00966BF5" w:rsidRPr="00966BF5">
        <w:rPr>
          <w:rFonts w:ascii="Times New Roman" w:hAnsi="Times New Roman" w:cs="Times New Roman"/>
          <w:sz w:val="20"/>
          <w:szCs w:val="20"/>
        </w:rPr>
        <w:t>энкодеров</w:t>
      </w:r>
      <w:proofErr w:type="spellEnd"/>
      <w:r w:rsidR="00966BF5" w:rsidRPr="00966BF5">
        <w:rPr>
          <w:rFonts w:ascii="Times New Roman" w:hAnsi="Times New Roman" w:cs="Times New Roman"/>
          <w:sz w:val="20"/>
          <w:szCs w:val="20"/>
        </w:rPr>
        <w:t xml:space="preserve"> с общими весами. Каждая ветвь преобразует одно из трех входных изображений </w:t>
      </w:r>
      <w:r w:rsidR="00A43EEA">
        <w:rPr>
          <w:rFonts w:ascii="Times New Roman" w:hAnsi="Times New Roman" w:cs="Times New Roman"/>
          <w:sz w:val="20"/>
          <w:szCs w:val="20"/>
        </w:rPr>
        <w:t>–</w:t>
      </w:r>
      <w:r w:rsidR="00966BF5" w:rsidRPr="00966BF5">
        <w:rPr>
          <w:rFonts w:ascii="Times New Roman" w:hAnsi="Times New Roman" w:cs="Times New Roman"/>
          <w:sz w:val="20"/>
          <w:szCs w:val="20"/>
        </w:rPr>
        <w:t xml:space="preserve"> якоря (</w:t>
      </w:r>
      <w:proofErr w:type="spellStart"/>
      <w:r w:rsidR="00966BF5" w:rsidRPr="00966BF5">
        <w:rPr>
          <w:rFonts w:ascii="Times New Roman" w:hAnsi="Times New Roman" w:cs="Times New Roman"/>
          <w:sz w:val="20"/>
          <w:szCs w:val="20"/>
        </w:rPr>
        <w:t>anchor</w:t>
      </w:r>
      <w:proofErr w:type="spellEnd"/>
      <w:r w:rsidR="00966BF5" w:rsidRPr="00966BF5">
        <w:rPr>
          <w:rFonts w:ascii="Times New Roman" w:hAnsi="Times New Roman" w:cs="Times New Roman"/>
          <w:sz w:val="20"/>
          <w:szCs w:val="20"/>
        </w:rPr>
        <w:t>), позитивного примера (</w:t>
      </w:r>
      <w:proofErr w:type="spellStart"/>
      <w:r w:rsidR="00966BF5" w:rsidRPr="00966BF5">
        <w:rPr>
          <w:rFonts w:ascii="Times New Roman" w:hAnsi="Times New Roman" w:cs="Times New Roman"/>
          <w:sz w:val="20"/>
          <w:szCs w:val="20"/>
        </w:rPr>
        <w:t>positive</w:t>
      </w:r>
      <w:proofErr w:type="spellEnd"/>
      <w:r w:rsidR="00966BF5" w:rsidRPr="00966BF5">
        <w:rPr>
          <w:rFonts w:ascii="Times New Roman" w:hAnsi="Times New Roman" w:cs="Times New Roman"/>
          <w:sz w:val="20"/>
          <w:szCs w:val="20"/>
        </w:rPr>
        <w:t>) и негативного примера (</w:t>
      </w:r>
      <w:proofErr w:type="spellStart"/>
      <w:r w:rsidR="00966BF5" w:rsidRPr="00966BF5">
        <w:rPr>
          <w:rFonts w:ascii="Times New Roman" w:hAnsi="Times New Roman" w:cs="Times New Roman"/>
          <w:sz w:val="20"/>
          <w:szCs w:val="20"/>
        </w:rPr>
        <w:t>negative</w:t>
      </w:r>
      <w:proofErr w:type="spellEnd"/>
      <w:r w:rsidR="00966BF5" w:rsidRPr="00966BF5">
        <w:rPr>
          <w:rFonts w:ascii="Times New Roman" w:hAnsi="Times New Roman" w:cs="Times New Roman"/>
          <w:sz w:val="20"/>
          <w:szCs w:val="20"/>
        </w:rPr>
        <w:t xml:space="preserve">) </w:t>
      </w:r>
      <w:r w:rsidR="00AF00AB">
        <w:rPr>
          <w:rFonts w:ascii="Times New Roman" w:hAnsi="Times New Roman" w:cs="Times New Roman"/>
          <w:sz w:val="20"/>
          <w:szCs w:val="20"/>
        </w:rPr>
        <w:t>–</w:t>
      </w:r>
      <w:r w:rsidR="00966BF5" w:rsidRPr="00966BF5">
        <w:rPr>
          <w:rFonts w:ascii="Times New Roman" w:hAnsi="Times New Roman" w:cs="Times New Roman"/>
          <w:sz w:val="20"/>
          <w:szCs w:val="20"/>
        </w:rPr>
        <w:t xml:space="preserve"> в векторное представление (</w:t>
      </w:r>
      <w:proofErr w:type="spellStart"/>
      <w:r w:rsidR="00966BF5" w:rsidRPr="00966BF5">
        <w:rPr>
          <w:rFonts w:ascii="Times New Roman" w:hAnsi="Times New Roman" w:cs="Times New Roman"/>
          <w:sz w:val="20"/>
          <w:szCs w:val="20"/>
        </w:rPr>
        <w:t>эмбеддинг</w:t>
      </w:r>
      <w:proofErr w:type="spellEnd"/>
      <w:r w:rsidR="00966BF5" w:rsidRPr="00966BF5">
        <w:rPr>
          <w:rFonts w:ascii="Times New Roman" w:hAnsi="Times New Roman" w:cs="Times New Roman"/>
          <w:sz w:val="20"/>
          <w:szCs w:val="20"/>
        </w:rPr>
        <w:t xml:space="preserve">) в низкоразмерном пространстве признаков. В качестве </w:t>
      </w:r>
      <w:proofErr w:type="spellStart"/>
      <w:r w:rsidR="00966BF5" w:rsidRPr="00966BF5">
        <w:rPr>
          <w:rFonts w:ascii="Times New Roman" w:hAnsi="Times New Roman" w:cs="Times New Roman"/>
          <w:sz w:val="20"/>
          <w:szCs w:val="20"/>
        </w:rPr>
        <w:t>энкодера</w:t>
      </w:r>
      <w:proofErr w:type="spellEnd"/>
      <w:r w:rsidR="00966BF5" w:rsidRPr="00966BF5">
        <w:rPr>
          <w:rFonts w:ascii="Times New Roman" w:hAnsi="Times New Roman" w:cs="Times New Roman"/>
          <w:sz w:val="20"/>
          <w:szCs w:val="20"/>
        </w:rPr>
        <w:t xml:space="preserve"> используется </w:t>
      </w:r>
      <w:proofErr w:type="spellStart"/>
      <w:r w:rsidR="00966BF5" w:rsidRPr="00966BF5">
        <w:rPr>
          <w:rFonts w:ascii="Times New Roman" w:hAnsi="Times New Roman" w:cs="Times New Roman"/>
          <w:sz w:val="20"/>
          <w:szCs w:val="20"/>
        </w:rPr>
        <w:t>сверточная</w:t>
      </w:r>
      <w:proofErr w:type="spellEnd"/>
      <w:r w:rsidR="00966BF5" w:rsidRPr="00966BF5">
        <w:rPr>
          <w:rFonts w:ascii="Times New Roman" w:hAnsi="Times New Roman" w:cs="Times New Roman"/>
          <w:sz w:val="20"/>
          <w:szCs w:val="20"/>
        </w:rPr>
        <w:t xml:space="preserve"> нейронная сеть.</w:t>
      </w:r>
      <w:r w:rsidR="00EC1014">
        <w:rPr>
          <w:rFonts w:ascii="Times New Roman" w:hAnsi="Times New Roman" w:cs="Times New Roman"/>
          <w:sz w:val="20"/>
          <w:szCs w:val="20"/>
        </w:rPr>
        <w:t xml:space="preserve"> </w:t>
      </w:r>
      <w:r w:rsidR="00872B68">
        <w:rPr>
          <w:rFonts w:ascii="Times New Roman" w:hAnsi="Times New Roman" w:cs="Times New Roman"/>
          <w:sz w:val="20"/>
          <w:szCs w:val="20"/>
        </w:rPr>
        <w:t>Таким образом, п</w:t>
      </w:r>
      <w:r w:rsidR="00D26B2A" w:rsidRPr="00D26B2A">
        <w:rPr>
          <w:rFonts w:ascii="Times New Roman" w:hAnsi="Times New Roman" w:cs="Times New Roman"/>
          <w:sz w:val="20"/>
          <w:szCs w:val="20"/>
        </w:rPr>
        <w:t>од «модификацией» подразумевается переход от классической сиамской пары к триплетной конфигурации (</w:t>
      </w:r>
      <w:proofErr w:type="spellStart"/>
      <w:r w:rsidR="00D26B2A" w:rsidRPr="00D26B2A">
        <w:rPr>
          <w:rFonts w:ascii="Times New Roman" w:hAnsi="Times New Roman" w:cs="Times New Roman"/>
          <w:sz w:val="20"/>
          <w:szCs w:val="20"/>
        </w:rPr>
        <w:t>трёхветвевой</w:t>
      </w:r>
      <w:proofErr w:type="spellEnd"/>
      <w:r w:rsidR="00D26B2A" w:rsidRPr="00D26B2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26B2A" w:rsidRPr="00D26B2A">
        <w:rPr>
          <w:rFonts w:ascii="Times New Roman" w:hAnsi="Times New Roman" w:cs="Times New Roman"/>
          <w:sz w:val="20"/>
          <w:szCs w:val="20"/>
        </w:rPr>
        <w:t>энкодер</w:t>
      </w:r>
      <w:proofErr w:type="spellEnd"/>
      <w:r w:rsidR="00D26B2A" w:rsidRPr="00D26B2A">
        <w:rPr>
          <w:rFonts w:ascii="Times New Roman" w:hAnsi="Times New Roman" w:cs="Times New Roman"/>
          <w:sz w:val="20"/>
          <w:szCs w:val="20"/>
        </w:rPr>
        <w:t xml:space="preserve"> с общими весами), что позволяет напрямую оптимизировать относительные расстояния в </w:t>
      </w:r>
      <w:proofErr w:type="spellStart"/>
      <w:r w:rsidR="00D26B2A" w:rsidRPr="00D26B2A">
        <w:rPr>
          <w:rFonts w:ascii="Times New Roman" w:hAnsi="Times New Roman" w:cs="Times New Roman"/>
          <w:sz w:val="20"/>
          <w:szCs w:val="20"/>
        </w:rPr>
        <w:t>эмбеддинг</w:t>
      </w:r>
      <w:proofErr w:type="spellEnd"/>
      <w:r w:rsidR="00D26B2A" w:rsidRPr="00D26B2A">
        <w:rPr>
          <w:rFonts w:ascii="Times New Roman" w:hAnsi="Times New Roman" w:cs="Times New Roman"/>
          <w:sz w:val="20"/>
          <w:szCs w:val="20"/>
        </w:rPr>
        <w:t>-пространстве.</w:t>
      </w:r>
      <w:r w:rsidR="006A3AE5">
        <w:rPr>
          <w:rFonts w:ascii="Times New Roman" w:hAnsi="Times New Roman" w:cs="Times New Roman"/>
          <w:sz w:val="20"/>
          <w:szCs w:val="20"/>
        </w:rPr>
        <w:t xml:space="preserve"> </w:t>
      </w:r>
      <w:r w:rsidR="006A3AE5" w:rsidRPr="006A3AE5">
        <w:rPr>
          <w:rFonts w:ascii="Times New Roman" w:hAnsi="Times New Roman" w:cs="Times New Roman"/>
          <w:sz w:val="20"/>
          <w:szCs w:val="20"/>
        </w:rPr>
        <w:t>Обучение сети проводится с использованием тройственной функции потерь (</w:t>
      </w:r>
      <w:proofErr w:type="spellStart"/>
      <w:r w:rsidR="006A3AE5" w:rsidRPr="006A3AE5">
        <w:rPr>
          <w:rFonts w:ascii="Times New Roman" w:hAnsi="Times New Roman" w:cs="Times New Roman"/>
          <w:sz w:val="20"/>
          <w:szCs w:val="20"/>
        </w:rPr>
        <w:t>triplet</w:t>
      </w:r>
      <w:proofErr w:type="spellEnd"/>
      <w:r w:rsidR="006A3AE5" w:rsidRPr="006A3AE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A3AE5" w:rsidRPr="006A3AE5">
        <w:rPr>
          <w:rFonts w:ascii="Times New Roman" w:hAnsi="Times New Roman" w:cs="Times New Roman"/>
          <w:sz w:val="20"/>
          <w:szCs w:val="20"/>
        </w:rPr>
        <w:t>loss</w:t>
      </w:r>
      <w:proofErr w:type="spellEnd"/>
      <w:r w:rsidR="006A3AE5" w:rsidRPr="006A3AE5">
        <w:rPr>
          <w:rFonts w:ascii="Times New Roman" w:hAnsi="Times New Roman" w:cs="Times New Roman"/>
          <w:sz w:val="20"/>
          <w:szCs w:val="20"/>
        </w:rPr>
        <w:t>)</w:t>
      </w:r>
      <w:r w:rsidR="00A06BF2">
        <w:rPr>
          <w:rFonts w:ascii="Times New Roman" w:hAnsi="Times New Roman" w:cs="Times New Roman"/>
          <w:sz w:val="20"/>
          <w:szCs w:val="20"/>
        </w:rPr>
        <w:t xml:space="preserve"> </w:t>
      </w:r>
      <w:r w:rsidR="00617911">
        <w:rPr>
          <w:rFonts w:ascii="Times New Roman" w:hAnsi="Times New Roman" w:cs="Times New Roman"/>
          <w:sz w:val="20"/>
          <w:szCs w:val="20"/>
        </w:rPr>
        <w:t>по формуле 1</w:t>
      </w:r>
      <w:r w:rsidR="006A3AE5" w:rsidRPr="006A3AE5">
        <w:rPr>
          <w:rFonts w:ascii="Times New Roman" w:hAnsi="Times New Roman" w:cs="Times New Roman"/>
          <w:sz w:val="20"/>
          <w:szCs w:val="20"/>
        </w:rPr>
        <w:t xml:space="preserve">. Ее цель </w:t>
      </w:r>
      <w:r w:rsidR="006A3AE5">
        <w:rPr>
          <w:rFonts w:ascii="Times New Roman" w:hAnsi="Times New Roman" w:cs="Times New Roman"/>
          <w:sz w:val="20"/>
          <w:szCs w:val="20"/>
        </w:rPr>
        <w:t>–</w:t>
      </w:r>
      <w:r w:rsidR="006A3AE5" w:rsidRPr="006A3AE5">
        <w:rPr>
          <w:rFonts w:ascii="Times New Roman" w:hAnsi="Times New Roman" w:cs="Times New Roman"/>
          <w:sz w:val="20"/>
          <w:szCs w:val="20"/>
        </w:rPr>
        <w:t xml:space="preserve"> одновременно минимизировать расстояние между </w:t>
      </w:r>
      <w:proofErr w:type="spellStart"/>
      <w:r w:rsidR="006A3AE5" w:rsidRPr="006A3AE5">
        <w:rPr>
          <w:rFonts w:ascii="Times New Roman" w:hAnsi="Times New Roman" w:cs="Times New Roman"/>
          <w:sz w:val="20"/>
          <w:szCs w:val="20"/>
        </w:rPr>
        <w:t>эмбеддингами</w:t>
      </w:r>
      <w:proofErr w:type="spellEnd"/>
      <w:r w:rsidR="006A3AE5" w:rsidRPr="006A3AE5">
        <w:rPr>
          <w:rFonts w:ascii="Times New Roman" w:hAnsi="Times New Roman" w:cs="Times New Roman"/>
          <w:sz w:val="20"/>
          <w:szCs w:val="20"/>
        </w:rPr>
        <w:t xml:space="preserve"> якоря и позитивного примера и максимизировать расстояние между </w:t>
      </w:r>
      <w:proofErr w:type="spellStart"/>
      <w:r w:rsidR="006A3AE5" w:rsidRPr="006A3AE5">
        <w:rPr>
          <w:rFonts w:ascii="Times New Roman" w:hAnsi="Times New Roman" w:cs="Times New Roman"/>
          <w:sz w:val="20"/>
          <w:szCs w:val="20"/>
        </w:rPr>
        <w:t>эмбеддингами</w:t>
      </w:r>
      <w:proofErr w:type="spellEnd"/>
      <w:r w:rsidR="006A3AE5" w:rsidRPr="006A3AE5">
        <w:rPr>
          <w:rFonts w:ascii="Times New Roman" w:hAnsi="Times New Roman" w:cs="Times New Roman"/>
          <w:sz w:val="20"/>
          <w:szCs w:val="20"/>
        </w:rPr>
        <w:t xml:space="preserve"> якоря и негативного примера. </w:t>
      </w:r>
      <w:r w:rsidR="00B93104" w:rsidRPr="00B93104">
        <w:rPr>
          <w:rFonts w:ascii="Times New Roman" w:hAnsi="Times New Roman" w:cs="Times New Roman"/>
          <w:sz w:val="20"/>
          <w:szCs w:val="20"/>
        </w:rPr>
        <w:t xml:space="preserve">Функция получает на вход объединённый вектор из трёх </w:t>
      </w:r>
      <w:proofErr w:type="spellStart"/>
      <w:r w:rsidR="00B93104" w:rsidRPr="00B93104">
        <w:rPr>
          <w:rFonts w:ascii="Times New Roman" w:hAnsi="Times New Roman" w:cs="Times New Roman"/>
          <w:sz w:val="20"/>
          <w:szCs w:val="20"/>
        </w:rPr>
        <w:t>эмбеддингов</w:t>
      </w:r>
      <w:proofErr w:type="spellEnd"/>
      <w:r w:rsidR="00B93104" w:rsidRPr="00B93104">
        <w:rPr>
          <w:rFonts w:ascii="Times New Roman" w:hAnsi="Times New Roman" w:cs="Times New Roman"/>
          <w:sz w:val="20"/>
          <w:szCs w:val="20"/>
        </w:rPr>
        <w:t>:</w:t>
      </w:r>
      <w:r w:rsidR="00B93104">
        <w:rPr>
          <w:rFonts w:ascii="Times New Roman" w:hAnsi="Times New Roman" w:cs="Times New Roman"/>
          <w:sz w:val="20"/>
          <w:szCs w:val="20"/>
        </w:rPr>
        <w:t xml:space="preserve"> </w:t>
      </w:r>
      <w:r w:rsidR="00B93104">
        <w:rPr>
          <w:rFonts w:ascii="Times New Roman" w:hAnsi="Times New Roman" w:cs="Times New Roman"/>
          <w:sz w:val="20"/>
          <w:szCs w:val="20"/>
          <w:lang w:val="en-US"/>
        </w:rPr>
        <w:t>anchor</w:t>
      </w:r>
      <w:r w:rsidR="00B93104" w:rsidRPr="00B93104">
        <w:rPr>
          <w:rFonts w:ascii="Times New Roman" w:hAnsi="Times New Roman" w:cs="Times New Roman"/>
          <w:sz w:val="20"/>
          <w:szCs w:val="20"/>
        </w:rPr>
        <w:t xml:space="preserve"> - изображение, относительно которого проводится сравнение, </w:t>
      </w:r>
      <w:proofErr w:type="spellStart"/>
      <w:r w:rsidR="00B93104" w:rsidRPr="00B93104">
        <w:rPr>
          <w:rFonts w:ascii="Times New Roman" w:hAnsi="Times New Roman" w:cs="Times New Roman"/>
          <w:sz w:val="20"/>
          <w:szCs w:val="20"/>
        </w:rPr>
        <w:t>positive</w:t>
      </w:r>
      <w:proofErr w:type="spellEnd"/>
      <w:r w:rsidR="00B93104" w:rsidRPr="00B93104">
        <w:rPr>
          <w:rFonts w:ascii="Times New Roman" w:hAnsi="Times New Roman" w:cs="Times New Roman"/>
          <w:sz w:val="20"/>
          <w:szCs w:val="20"/>
        </w:rPr>
        <w:t xml:space="preserve"> </w:t>
      </w:r>
      <w:r w:rsidR="00617911">
        <w:rPr>
          <w:rFonts w:ascii="Times New Roman" w:hAnsi="Times New Roman" w:cs="Times New Roman"/>
          <w:sz w:val="20"/>
          <w:szCs w:val="20"/>
        </w:rPr>
        <w:t>–</w:t>
      </w:r>
      <w:r w:rsidR="00B93104" w:rsidRPr="00B93104">
        <w:rPr>
          <w:rFonts w:ascii="Times New Roman" w:hAnsi="Times New Roman" w:cs="Times New Roman"/>
          <w:sz w:val="20"/>
          <w:szCs w:val="20"/>
        </w:rPr>
        <w:t xml:space="preserve"> изображение того же класса, что и </w:t>
      </w:r>
      <w:proofErr w:type="spellStart"/>
      <w:r w:rsidR="00B93104" w:rsidRPr="00B93104">
        <w:rPr>
          <w:rFonts w:ascii="Times New Roman" w:hAnsi="Times New Roman" w:cs="Times New Roman"/>
          <w:sz w:val="20"/>
          <w:szCs w:val="20"/>
        </w:rPr>
        <w:t>anchor</w:t>
      </w:r>
      <w:proofErr w:type="spellEnd"/>
      <w:r w:rsidR="00B9310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B93104" w:rsidRPr="00B93104">
        <w:rPr>
          <w:rFonts w:ascii="Times New Roman" w:hAnsi="Times New Roman" w:cs="Times New Roman"/>
          <w:sz w:val="20"/>
          <w:szCs w:val="20"/>
        </w:rPr>
        <w:t>negative</w:t>
      </w:r>
      <w:proofErr w:type="spellEnd"/>
      <w:r w:rsidR="00B93104" w:rsidRPr="00B93104">
        <w:rPr>
          <w:rFonts w:ascii="Times New Roman" w:hAnsi="Times New Roman" w:cs="Times New Roman"/>
          <w:sz w:val="20"/>
          <w:szCs w:val="20"/>
        </w:rPr>
        <w:t xml:space="preserve"> </w:t>
      </w:r>
      <w:r w:rsidR="00617911">
        <w:rPr>
          <w:rFonts w:ascii="Times New Roman" w:hAnsi="Times New Roman" w:cs="Times New Roman"/>
          <w:sz w:val="20"/>
          <w:szCs w:val="20"/>
        </w:rPr>
        <w:t>–</w:t>
      </w:r>
      <w:r w:rsidR="00B93104" w:rsidRPr="00B93104">
        <w:rPr>
          <w:rFonts w:ascii="Times New Roman" w:hAnsi="Times New Roman" w:cs="Times New Roman"/>
          <w:sz w:val="20"/>
          <w:szCs w:val="20"/>
        </w:rPr>
        <w:t xml:space="preserve"> изображение другого класса</w:t>
      </w:r>
      <w:r w:rsidR="00B93104">
        <w:rPr>
          <w:rFonts w:ascii="Times New Roman" w:hAnsi="Times New Roman" w:cs="Times New Roman"/>
          <w:sz w:val="20"/>
          <w:szCs w:val="20"/>
        </w:rPr>
        <w:t xml:space="preserve">. </w:t>
      </w:r>
      <w:r w:rsidR="006A3AE5" w:rsidRPr="006A3AE5">
        <w:rPr>
          <w:rFonts w:ascii="Times New Roman" w:hAnsi="Times New Roman" w:cs="Times New Roman"/>
          <w:sz w:val="20"/>
          <w:szCs w:val="20"/>
        </w:rPr>
        <w:t xml:space="preserve">Таким образом, в пространстве признаков однотипные дефекты группируются вместе, в то время как разнотипные </w:t>
      </w:r>
      <w:r w:rsidR="006A3AE5">
        <w:rPr>
          <w:rFonts w:ascii="Times New Roman" w:hAnsi="Times New Roman" w:cs="Times New Roman"/>
          <w:sz w:val="20"/>
          <w:szCs w:val="20"/>
        </w:rPr>
        <w:t>–</w:t>
      </w:r>
      <w:r w:rsidR="006A3AE5" w:rsidRPr="006A3AE5">
        <w:rPr>
          <w:rFonts w:ascii="Times New Roman" w:hAnsi="Times New Roman" w:cs="Times New Roman"/>
          <w:sz w:val="20"/>
          <w:szCs w:val="20"/>
        </w:rPr>
        <w:t xml:space="preserve"> отдаляются друг от друга</w:t>
      </w:r>
      <w:r w:rsidR="002772B2">
        <w:rPr>
          <w:rFonts w:ascii="Times New Roman" w:hAnsi="Times New Roman" w:cs="Times New Roman"/>
          <w:sz w:val="20"/>
          <w:szCs w:val="20"/>
        </w:rPr>
        <w:t>:</w:t>
      </w:r>
    </w:p>
    <w:p w14:paraId="329DF48A" w14:textId="77777777" w:rsidR="00617911" w:rsidRDefault="00617911" w:rsidP="00617911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</w:rPr>
      </w:pPr>
    </w:p>
    <w:p w14:paraId="5A168A71" w14:textId="54F2EC18" w:rsidR="00A72DAB" w:rsidRPr="0053324A" w:rsidRDefault="00B7525D" w:rsidP="00617911">
      <w:pPr>
        <w:spacing w:after="0" w:line="240" w:lineRule="auto"/>
        <w:ind w:firstLine="284"/>
        <w:jc w:val="right"/>
        <w:rPr>
          <w:rFonts w:ascii="Times New Roman" w:hAnsi="Times New Roman" w:cs="Times New Roman"/>
          <w:i/>
          <w:sz w:val="20"/>
          <w:szCs w:val="20"/>
        </w:rPr>
      </w:pPr>
      <m:oMath>
        <m:r>
          <w:rPr>
            <w:rFonts w:ascii="Cambria Math" w:hAnsi="Cambria Math" w:cs="Times New Roman"/>
            <w:sz w:val="20"/>
            <w:szCs w:val="20"/>
          </w:rPr>
          <m:t>L=</m:t>
        </m:r>
        <m:func>
          <m:func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0"/>
                <w:szCs w:val="20"/>
                <w:lang w:val="en-US"/>
              </w:rPr>
              <m:t>max</m:t>
            </m:r>
          </m:fName>
          <m:e>
            <m:r>
              <w:rPr>
                <w:rFonts w:ascii="Cambria Math" w:hAnsi="Cambria Math" w:cs="Times New Roman"/>
                <w:sz w:val="20"/>
                <w:szCs w:val="20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a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0"/>
                <w:szCs w:val="20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a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n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0"/>
                <w:szCs w:val="20"/>
              </w:rPr>
              <m:t xml:space="preserve">+ </m:t>
            </m:r>
            <m: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  <w:sym w:font="Symbol" w:char="F061"/>
            </m:r>
            <m:r>
              <w:rPr>
                <w:rFonts w:ascii="Cambria Math" w:hAnsi="Cambria Math" w:cs="Times New Roman"/>
                <w:sz w:val="20"/>
                <w:szCs w:val="20"/>
              </w:rPr>
              <m:t>,  0)</m:t>
            </m:r>
          </m:e>
        </m:func>
        <m:r>
          <w:rPr>
            <w:rFonts w:ascii="Cambria Math" w:hAnsi="Cambria Math" w:cs="Times New Roman"/>
            <w:sz w:val="20"/>
            <w:szCs w:val="20"/>
          </w:rPr>
          <m:t>,</m:t>
        </m:r>
      </m:oMath>
      <w:r w:rsidR="0053324A">
        <w:rPr>
          <w:rFonts w:ascii="Times New Roman" w:eastAsiaTheme="minorEastAsia" w:hAnsi="Times New Roman" w:cs="Times New Roman"/>
          <w:i/>
          <w:sz w:val="20"/>
          <w:szCs w:val="20"/>
        </w:rPr>
        <w:tab/>
      </w:r>
      <w:r w:rsidR="00322C88">
        <w:rPr>
          <w:rFonts w:ascii="Times New Roman" w:eastAsiaTheme="minorEastAsia" w:hAnsi="Times New Roman" w:cs="Times New Roman"/>
          <w:i/>
          <w:sz w:val="20"/>
          <w:szCs w:val="20"/>
        </w:rPr>
        <w:tab/>
      </w:r>
      <w:r w:rsidR="0053324A" w:rsidRPr="00332B9D">
        <w:rPr>
          <w:rFonts w:ascii="Times New Roman" w:eastAsiaTheme="minorEastAsia" w:hAnsi="Times New Roman" w:cs="Times New Roman"/>
          <w:iCs/>
          <w:sz w:val="20"/>
          <w:szCs w:val="20"/>
        </w:rPr>
        <w:t>(1)</w:t>
      </w:r>
    </w:p>
    <w:p w14:paraId="5365713D" w14:textId="77777777" w:rsidR="00617911" w:rsidRDefault="00617911" w:rsidP="0061791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5475EE4" w14:textId="70BB1019" w:rsidR="002772B2" w:rsidRPr="006D635B" w:rsidRDefault="00605E77" w:rsidP="0061791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где</w:t>
      </w:r>
      <w:r w:rsidRPr="009252D1">
        <w:rPr>
          <w:rFonts w:ascii="Times New Roman" w:hAnsi="Times New Roman" w:cs="Times New Roman"/>
          <w:sz w:val="20"/>
          <w:szCs w:val="20"/>
        </w:rPr>
        <w:t xml:space="preserve"> </w:t>
      </w:r>
      <w:r w:rsidR="00236410">
        <w:rPr>
          <w:rFonts w:ascii="Times New Roman" w:hAnsi="Times New Roman" w:cs="Times New Roman"/>
          <w:sz w:val="20"/>
          <w:szCs w:val="20"/>
          <w:lang w:val="en-US"/>
        </w:rPr>
        <w:t>a</w:t>
      </w:r>
      <w:r w:rsidR="00236410" w:rsidRPr="009252D1">
        <w:rPr>
          <w:rFonts w:ascii="Times New Roman" w:hAnsi="Times New Roman" w:cs="Times New Roman"/>
          <w:sz w:val="20"/>
          <w:szCs w:val="20"/>
        </w:rPr>
        <w:t xml:space="preserve"> – </w:t>
      </w:r>
      <w:r w:rsidR="00236410">
        <w:rPr>
          <w:rFonts w:ascii="Times New Roman" w:hAnsi="Times New Roman" w:cs="Times New Roman"/>
          <w:sz w:val="20"/>
          <w:szCs w:val="20"/>
          <w:lang w:val="en-US"/>
        </w:rPr>
        <w:t>anchor</w:t>
      </w:r>
      <w:r w:rsidR="00236410" w:rsidRPr="009252D1">
        <w:rPr>
          <w:rFonts w:ascii="Times New Roman" w:hAnsi="Times New Roman" w:cs="Times New Roman"/>
          <w:sz w:val="20"/>
          <w:szCs w:val="20"/>
        </w:rPr>
        <w:t xml:space="preserve">, </w:t>
      </w:r>
      <w:r w:rsidR="00236410">
        <w:rPr>
          <w:rFonts w:ascii="Times New Roman" w:hAnsi="Times New Roman" w:cs="Times New Roman"/>
          <w:sz w:val="20"/>
          <w:szCs w:val="20"/>
          <w:lang w:val="en-US"/>
        </w:rPr>
        <w:t>p</w:t>
      </w:r>
      <w:r w:rsidR="00236410" w:rsidRPr="009252D1">
        <w:rPr>
          <w:rFonts w:ascii="Times New Roman" w:hAnsi="Times New Roman" w:cs="Times New Roman"/>
          <w:sz w:val="20"/>
          <w:szCs w:val="20"/>
        </w:rPr>
        <w:t xml:space="preserve"> – </w:t>
      </w:r>
      <w:r w:rsidR="00236410">
        <w:rPr>
          <w:rFonts w:ascii="Times New Roman" w:hAnsi="Times New Roman" w:cs="Times New Roman"/>
          <w:sz w:val="20"/>
          <w:szCs w:val="20"/>
          <w:lang w:val="en-US"/>
        </w:rPr>
        <w:t>positive</w:t>
      </w:r>
      <w:r w:rsidR="00236410" w:rsidRPr="009252D1">
        <w:rPr>
          <w:rFonts w:ascii="Times New Roman" w:hAnsi="Times New Roman" w:cs="Times New Roman"/>
          <w:sz w:val="20"/>
          <w:szCs w:val="20"/>
        </w:rPr>
        <w:t xml:space="preserve">, </w:t>
      </w:r>
      <w:r w:rsidR="00236410">
        <w:rPr>
          <w:rFonts w:ascii="Times New Roman" w:hAnsi="Times New Roman" w:cs="Times New Roman"/>
          <w:sz w:val="20"/>
          <w:szCs w:val="20"/>
          <w:lang w:val="en-US"/>
        </w:rPr>
        <w:t>n</w:t>
      </w:r>
      <w:r w:rsidR="00236410" w:rsidRPr="009252D1">
        <w:rPr>
          <w:rFonts w:ascii="Times New Roman" w:hAnsi="Times New Roman" w:cs="Times New Roman"/>
          <w:sz w:val="20"/>
          <w:szCs w:val="20"/>
        </w:rPr>
        <w:t xml:space="preserve"> – </w:t>
      </w:r>
      <w:r w:rsidR="00236410">
        <w:rPr>
          <w:rFonts w:ascii="Times New Roman" w:hAnsi="Times New Roman" w:cs="Times New Roman"/>
          <w:sz w:val="20"/>
          <w:szCs w:val="20"/>
          <w:lang w:val="en-US"/>
        </w:rPr>
        <w:t>negative</w:t>
      </w:r>
      <w:r w:rsidR="00236410" w:rsidRPr="009252D1">
        <w:rPr>
          <w:rFonts w:ascii="Times New Roman" w:hAnsi="Times New Roman" w:cs="Times New Roman"/>
          <w:sz w:val="20"/>
          <w:szCs w:val="20"/>
        </w:rPr>
        <w:t xml:space="preserve">, </w:t>
      </w:r>
      <w:r w:rsidR="00236410">
        <w:rPr>
          <w:rFonts w:ascii="Times New Roman" w:hAnsi="Times New Roman" w:cs="Times New Roman"/>
          <w:sz w:val="20"/>
          <w:szCs w:val="20"/>
          <w:lang w:val="en-US"/>
        </w:rPr>
        <w:sym w:font="Symbol" w:char="F061"/>
      </w:r>
      <w:r w:rsidR="00236410" w:rsidRPr="009252D1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="00550AFD">
        <w:rPr>
          <w:rFonts w:ascii="Times New Roman" w:hAnsi="Times New Roman" w:cs="Times New Roman"/>
          <w:sz w:val="20"/>
          <w:szCs w:val="20"/>
        </w:rPr>
        <w:t>гипер</w:t>
      </w:r>
      <w:r w:rsidR="009252D1">
        <w:rPr>
          <w:rFonts w:ascii="Times New Roman" w:hAnsi="Times New Roman" w:cs="Times New Roman"/>
          <w:sz w:val="20"/>
          <w:szCs w:val="20"/>
        </w:rPr>
        <w:t>п</w:t>
      </w:r>
      <w:r w:rsidR="009252D1" w:rsidRPr="009252D1">
        <w:rPr>
          <w:rFonts w:ascii="Times New Roman" w:hAnsi="Times New Roman" w:cs="Times New Roman"/>
          <w:sz w:val="20"/>
          <w:szCs w:val="20"/>
        </w:rPr>
        <w:t>араметр</w:t>
      </w:r>
      <w:proofErr w:type="spellEnd"/>
      <w:r w:rsidR="009252D1" w:rsidRPr="009252D1">
        <w:rPr>
          <w:rFonts w:ascii="Times New Roman" w:hAnsi="Times New Roman" w:cs="Times New Roman"/>
          <w:sz w:val="20"/>
          <w:szCs w:val="20"/>
        </w:rPr>
        <w:t xml:space="preserve"> отступа (пороговая разница между расстояниями </w:t>
      </w:r>
      <w:r w:rsidR="009252D1" w:rsidRPr="009252D1">
        <w:rPr>
          <w:rFonts w:ascii="Times New Roman" w:hAnsi="Times New Roman" w:cs="Times New Roman"/>
          <w:sz w:val="20"/>
          <w:szCs w:val="20"/>
          <w:lang w:val="en-US"/>
        </w:rPr>
        <w:t>positive</w:t>
      </w:r>
      <w:r w:rsidR="009252D1" w:rsidRPr="009252D1">
        <w:rPr>
          <w:rFonts w:ascii="Times New Roman" w:hAnsi="Times New Roman" w:cs="Times New Roman"/>
          <w:sz w:val="20"/>
          <w:szCs w:val="20"/>
        </w:rPr>
        <w:t xml:space="preserve"> и </w:t>
      </w:r>
      <w:r w:rsidR="009252D1" w:rsidRPr="009252D1">
        <w:rPr>
          <w:rFonts w:ascii="Times New Roman" w:hAnsi="Times New Roman" w:cs="Times New Roman"/>
          <w:sz w:val="20"/>
          <w:szCs w:val="20"/>
          <w:lang w:val="en-US"/>
        </w:rPr>
        <w:t>negative</w:t>
      </w:r>
      <w:r w:rsidR="009252D1" w:rsidRPr="009252D1">
        <w:rPr>
          <w:rFonts w:ascii="Times New Roman" w:hAnsi="Times New Roman" w:cs="Times New Roman"/>
          <w:sz w:val="20"/>
          <w:szCs w:val="20"/>
        </w:rPr>
        <w:t>).</w:t>
      </w:r>
      <w:r w:rsidR="006D635B">
        <w:rPr>
          <w:rFonts w:ascii="Times New Roman" w:hAnsi="Times New Roman" w:cs="Times New Roman"/>
          <w:sz w:val="20"/>
          <w:szCs w:val="20"/>
        </w:rPr>
        <w:t xml:space="preserve"> Используются квадраты евклидовых расстояний.</w:t>
      </w:r>
    </w:p>
    <w:p w14:paraId="3F0AA59A" w14:textId="2B01BC5B" w:rsidR="00D30153" w:rsidRPr="00B13A30" w:rsidRDefault="00A44992" w:rsidP="00617911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r w:rsidRPr="00B13A30">
        <w:rPr>
          <w:rFonts w:ascii="Times New Roman" w:hAnsi="Times New Roman" w:cs="Times New Roman"/>
          <w:sz w:val="20"/>
          <w:szCs w:val="20"/>
        </w:rPr>
        <w:t xml:space="preserve">Для верификации подхода были также реализованы классические методы машинного обучения: </w:t>
      </w:r>
      <w:r w:rsidR="00BD48C5" w:rsidRPr="00BD48C5">
        <w:rPr>
          <w:rFonts w:ascii="Times New Roman" w:hAnsi="Times New Roman" w:cs="Times New Roman"/>
          <w:sz w:val="20"/>
          <w:szCs w:val="20"/>
        </w:rPr>
        <w:t>LBP/SVM и GLCM/SVM</w:t>
      </w:r>
      <w:r w:rsidRPr="00B13A30">
        <w:rPr>
          <w:rFonts w:ascii="Times New Roman" w:hAnsi="Times New Roman" w:cs="Times New Roman"/>
          <w:sz w:val="20"/>
          <w:szCs w:val="20"/>
        </w:rPr>
        <w:t xml:space="preserve">. Эксперименты проводились на публичной базе данных дефектов поверхности </w:t>
      </w:r>
      <w:proofErr w:type="spellStart"/>
      <w:r w:rsidRPr="00BD48C5">
        <w:rPr>
          <w:rFonts w:ascii="Times New Roman" w:hAnsi="Times New Roman" w:cs="Times New Roman"/>
          <w:sz w:val="20"/>
          <w:szCs w:val="20"/>
        </w:rPr>
        <w:t>Northeastern</w:t>
      </w:r>
      <w:proofErr w:type="spellEnd"/>
      <w:r w:rsidRPr="00BD48C5">
        <w:rPr>
          <w:rFonts w:ascii="Times New Roman" w:hAnsi="Times New Roman" w:cs="Times New Roman"/>
          <w:sz w:val="20"/>
          <w:szCs w:val="20"/>
        </w:rPr>
        <w:t xml:space="preserve"> University (NEU),</w:t>
      </w:r>
      <w:r w:rsidRPr="00B13A30">
        <w:rPr>
          <w:rFonts w:ascii="Times New Roman" w:hAnsi="Times New Roman" w:cs="Times New Roman"/>
          <w:sz w:val="20"/>
          <w:szCs w:val="20"/>
        </w:rPr>
        <w:t xml:space="preserve"> содержащей 1</w:t>
      </w:r>
      <w:r w:rsidR="00E4585E">
        <w:rPr>
          <w:rFonts w:ascii="Times New Roman" w:hAnsi="Times New Roman" w:cs="Times New Roman"/>
          <w:sz w:val="20"/>
          <w:szCs w:val="20"/>
        </w:rPr>
        <w:t>43</w:t>
      </w:r>
      <w:r w:rsidRPr="00B13A30">
        <w:rPr>
          <w:rFonts w:ascii="Times New Roman" w:hAnsi="Times New Roman" w:cs="Times New Roman"/>
          <w:sz w:val="20"/>
          <w:szCs w:val="20"/>
        </w:rPr>
        <w:t>9 изображений шести типов дефектов.</w:t>
      </w:r>
    </w:p>
    <w:p w14:paraId="1D678E71" w14:textId="7A086043" w:rsidR="009F5AAA" w:rsidRDefault="00D51B1C" w:rsidP="00617911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51B1C">
        <w:rPr>
          <w:rFonts w:ascii="Times New Roman" w:hAnsi="Times New Roman" w:cs="Times New Roman"/>
          <w:sz w:val="20"/>
          <w:szCs w:val="20"/>
        </w:rPr>
        <w:t xml:space="preserve">В ходе эксперимента для объективной оценки производительности была проведена 5-кратная кросс-валидация. Предложенная модифицированная модель сиамской сети показала среднюю точность 0.8221, что значительно превысило результат LBP/SVM (0.3801) и подтвердило её конкурентоспособность с методом GLCM/SVM (0.82). Анализ метрик Precision (0.8253) и </w:t>
      </w:r>
      <w:proofErr w:type="spellStart"/>
      <w:r w:rsidRPr="00D51B1C">
        <w:rPr>
          <w:rFonts w:ascii="Times New Roman" w:hAnsi="Times New Roman" w:cs="Times New Roman"/>
          <w:sz w:val="20"/>
          <w:szCs w:val="20"/>
        </w:rPr>
        <w:t>Recall</w:t>
      </w:r>
      <w:proofErr w:type="spellEnd"/>
      <w:r w:rsidRPr="00D51B1C">
        <w:rPr>
          <w:rFonts w:ascii="Times New Roman" w:hAnsi="Times New Roman" w:cs="Times New Roman"/>
          <w:sz w:val="20"/>
          <w:szCs w:val="20"/>
        </w:rPr>
        <w:t xml:space="preserve"> (0.8221) свидетельствует о сбалансированности модели: она не только</w:t>
      </w:r>
      <w:r w:rsidR="006B3231">
        <w:rPr>
          <w:rFonts w:ascii="Times New Roman" w:hAnsi="Times New Roman" w:cs="Times New Roman"/>
          <w:sz w:val="20"/>
          <w:szCs w:val="20"/>
        </w:rPr>
        <w:t xml:space="preserve"> достаточно</w:t>
      </w:r>
      <w:r w:rsidRPr="00D51B1C">
        <w:rPr>
          <w:rFonts w:ascii="Times New Roman" w:hAnsi="Times New Roman" w:cs="Times New Roman"/>
          <w:sz w:val="20"/>
          <w:szCs w:val="20"/>
        </w:rPr>
        <w:t xml:space="preserve"> точно идентифицирует дефекты, но и пропускает мало действительных дефектов, что критически важно для систем предиктивного технического обслуживания</w:t>
      </w:r>
      <w:r w:rsidR="00617911">
        <w:rPr>
          <w:rFonts w:ascii="Times New Roman" w:hAnsi="Times New Roman" w:cs="Times New Roman"/>
          <w:sz w:val="20"/>
          <w:szCs w:val="20"/>
        </w:rPr>
        <w:t xml:space="preserve"> (Таблица 1).</w:t>
      </w:r>
    </w:p>
    <w:p w14:paraId="7521A9F3" w14:textId="77777777" w:rsidR="00617911" w:rsidRDefault="00617911" w:rsidP="00617911">
      <w:pPr>
        <w:spacing w:after="0" w:line="240" w:lineRule="auto"/>
        <w:ind w:firstLine="284"/>
        <w:rPr>
          <w:rFonts w:ascii="Times New Roman" w:hAnsi="Times New Roman" w:cs="Times New Roman"/>
          <w:sz w:val="20"/>
          <w:szCs w:val="20"/>
        </w:rPr>
      </w:pPr>
    </w:p>
    <w:p w14:paraId="6A930D08" w14:textId="59F73B6B" w:rsidR="00B13A30" w:rsidRPr="00617911" w:rsidRDefault="008D3E05" w:rsidP="00617911">
      <w:pPr>
        <w:spacing w:after="0" w:line="240" w:lineRule="auto"/>
        <w:ind w:firstLine="284"/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 w:rsidRPr="00617911">
        <w:rPr>
          <w:rFonts w:ascii="Times New Roman" w:hAnsi="Times New Roman" w:cs="Times New Roman"/>
          <w:b/>
          <w:bCs/>
          <w:sz w:val="20"/>
          <w:szCs w:val="20"/>
        </w:rPr>
        <w:t>Таблица 1 – Сравнительные характеристики методов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6"/>
        <w:gridCol w:w="1557"/>
        <w:gridCol w:w="1557"/>
        <w:gridCol w:w="1557"/>
      </w:tblGrid>
      <w:tr w:rsidR="005B7F64" w14:paraId="5E94B93C" w14:textId="77777777" w:rsidTr="008D3E05">
        <w:tc>
          <w:tcPr>
            <w:tcW w:w="1556" w:type="dxa"/>
          </w:tcPr>
          <w:p w14:paraId="624F2411" w14:textId="202049BF" w:rsidR="005B7F64" w:rsidRPr="00B52FA4" w:rsidRDefault="005B7F64" w:rsidP="0061791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52F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Метрика</w:t>
            </w:r>
          </w:p>
        </w:tc>
        <w:tc>
          <w:tcPr>
            <w:tcW w:w="1557" w:type="dxa"/>
          </w:tcPr>
          <w:p w14:paraId="11278C9A" w14:textId="18040964" w:rsidR="005B7F64" w:rsidRPr="009B1007" w:rsidRDefault="009B1007" w:rsidP="0061791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Triplet</w:t>
            </w:r>
          </w:p>
        </w:tc>
        <w:tc>
          <w:tcPr>
            <w:tcW w:w="1557" w:type="dxa"/>
          </w:tcPr>
          <w:p w14:paraId="3549A884" w14:textId="58BB3327" w:rsidR="005B7F64" w:rsidRPr="00B52FA4" w:rsidRDefault="00190F90" w:rsidP="0061791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LBP</w:t>
            </w:r>
            <w:r w:rsidR="005B7F64" w:rsidRPr="00B52F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/SVM</w:t>
            </w:r>
          </w:p>
        </w:tc>
        <w:tc>
          <w:tcPr>
            <w:tcW w:w="1557" w:type="dxa"/>
          </w:tcPr>
          <w:p w14:paraId="65D2AF1C" w14:textId="45D38771" w:rsidR="005B7F64" w:rsidRPr="00B52FA4" w:rsidRDefault="00B12BF1" w:rsidP="0061791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GLCM</w:t>
            </w:r>
            <w:r w:rsidR="005B7F64" w:rsidRPr="00B52F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/SVM</w:t>
            </w:r>
          </w:p>
        </w:tc>
      </w:tr>
      <w:tr w:rsidR="00A8259C" w14:paraId="6492D809" w14:textId="77777777" w:rsidTr="008D3E05">
        <w:tc>
          <w:tcPr>
            <w:tcW w:w="1556" w:type="dxa"/>
          </w:tcPr>
          <w:p w14:paraId="0A931A80" w14:textId="2D7C81E8" w:rsidR="00A8259C" w:rsidRPr="00B52FA4" w:rsidRDefault="00A8259C" w:rsidP="006179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52FA4">
              <w:rPr>
                <w:rFonts w:ascii="Times New Roman" w:hAnsi="Times New Roman" w:cs="Times New Roman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557" w:type="dxa"/>
          </w:tcPr>
          <w:p w14:paraId="486C62F6" w14:textId="02154B0C" w:rsidR="00A8259C" w:rsidRPr="00B81A68" w:rsidRDefault="00D034C6" w:rsidP="006179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4C6">
              <w:rPr>
                <w:rFonts w:ascii="Times New Roman" w:hAnsi="Times New Roman" w:cs="Times New Roman"/>
                <w:sz w:val="20"/>
                <w:szCs w:val="20"/>
              </w:rPr>
              <w:t>0.8221</w:t>
            </w:r>
          </w:p>
        </w:tc>
        <w:tc>
          <w:tcPr>
            <w:tcW w:w="1557" w:type="dxa"/>
          </w:tcPr>
          <w:p w14:paraId="011D55A2" w14:textId="7E6C504C" w:rsidR="00A8259C" w:rsidRPr="00B81A68" w:rsidRDefault="00D034C6" w:rsidP="006179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4C6">
              <w:rPr>
                <w:rFonts w:ascii="Times New Roman" w:hAnsi="Times New Roman" w:cs="Times New Roman"/>
                <w:sz w:val="20"/>
                <w:szCs w:val="20"/>
              </w:rPr>
              <w:t>0.3801</w:t>
            </w:r>
          </w:p>
        </w:tc>
        <w:tc>
          <w:tcPr>
            <w:tcW w:w="1557" w:type="dxa"/>
          </w:tcPr>
          <w:p w14:paraId="5D6AC84B" w14:textId="1DE236CF" w:rsidR="00A8259C" w:rsidRPr="00B81A68" w:rsidRDefault="00D034C6" w:rsidP="006179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4C6">
              <w:rPr>
                <w:rFonts w:ascii="Times New Roman" w:hAnsi="Times New Roman" w:cs="Times New Roman"/>
                <w:sz w:val="20"/>
                <w:szCs w:val="20"/>
              </w:rPr>
              <w:t>0.82</w:t>
            </w:r>
          </w:p>
        </w:tc>
      </w:tr>
      <w:tr w:rsidR="00A8259C" w14:paraId="45EB2D90" w14:textId="77777777" w:rsidTr="008D3E05">
        <w:tc>
          <w:tcPr>
            <w:tcW w:w="1556" w:type="dxa"/>
          </w:tcPr>
          <w:p w14:paraId="7076C10F" w14:textId="4490DD8C" w:rsidR="00A8259C" w:rsidRPr="00B52FA4" w:rsidRDefault="00A8259C" w:rsidP="006179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52FA4">
              <w:rPr>
                <w:rFonts w:ascii="Times New Roman" w:hAnsi="Times New Roman" w:cs="Times New Roman"/>
                <w:sz w:val="20"/>
                <w:szCs w:val="20"/>
              </w:rPr>
              <w:t>Precision</w:t>
            </w:r>
          </w:p>
        </w:tc>
        <w:tc>
          <w:tcPr>
            <w:tcW w:w="1557" w:type="dxa"/>
          </w:tcPr>
          <w:p w14:paraId="16D95CF4" w14:textId="11250B80" w:rsidR="00A8259C" w:rsidRPr="00B81A68" w:rsidRDefault="00D034C6" w:rsidP="006179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4C6">
              <w:rPr>
                <w:rFonts w:ascii="Times New Roman" w:hAnsi="Times New Roman" w:cs="Times New Roman"/>
                <w:sz w:val="20"/>
                <w:szCs w:val="20"/>
              </w:rPr>
              <w:t>0.8253</w:t>
            </w:r>
          </w:p>
        </w:tc>
        <w:tc>
          <w:tcPr>
            <w:tcW w:w="1557" w:type="dxa"/>
          </w:tcPr>
          <w:p w14:paraId="2BCFC3E6" w14:textId="4F11AD07" w:rsidR="00A8259C" w:rsidRPr="00B81A68" w:rsidRDefault="00D034C6" w:rsidP="006179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4C6">
              <w:rPr>
                <w:rFonts w:ascii="Times New Roman" w:hAnsi="Times New Roman" w:cs="Times New Roman"/>
                <w:sz w:val="20"/>
                <w:szCs w:val="20"/>
              </w:rPr>
              <w:t>0.5103</w:t>
            </w:r>
          </w:p>
        </w:tc>
        <w:tc>
          <w:tcPr>
            <w:tcW w:w="1557" w:type="dxa"/>
          </w:tcPr>
          <w:p w14:paraId="5C9B1E6D" w14:textId="56A4D737" w:rsidR="00A8259C" w:rsidRPr="00B81A68" w:rsidRDefault="00D034C6" w:rsidP="006179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4C6">
              <w:rPr>
                <w:rFonts w:ascii="Times New Roman" w:hAnsi="Times New Roman" w:cs="Times New Roman"/>
                <w:sz w:val="20"/>
                <w:szCs w:val="20"/>
              </w:rPr>
              <w:t>0.8425</w:t>
            </w:r>
          </w:p>
        </w:tc>
      </w:tr>
      <w:tr w:rsidR="00A8259C" w14:paraId="2D9FFFD8" w14:textId="77777777" w:rsidTr="008D3E05">
        <w:tc>
          <w:tcPr>
            <w:tcW w:w="1556" w:type="dxa"/>
          </w:tcPr>
          <w:p w14:paraId="430D76BE" w14:textId="01D52268" w:rsidR="00A8259C" w:rsidRPr="00B52FA4" w:rsidRDefault="00A8259C" w:rsidP="006179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52FA4">
              <w:rPr>
                <w:rFonts w:ascii="Times New Roman" w:hAnsi="Times New Roman" w:cs="Times New Roman"/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1557" w:type="dxa"/>
          </w:tcPr>
          <w:p w14:paraId="76912219" w14:textId="672B759D" w:rsidR="00A8259C" w:rsidRPr="00B81A68" w:rsidRDefault="00D034C6" w:rsidP="006179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4C6">
              <w:rPr>
                <w:rFonts w:ascii="Times New Roman" w:hAnsi="Times New Roman" w:cs="Times New Roman"/>
                <w:sz w:val="20"/>
                <w:szCs w:val="20"/>
              </w:rPr>
              <w:t>0.8221</w:t>
            </w:r>
          </w:p>
        </w:tc>
        <w:tc>
          <w:tcPr>
            <w:tcW w:w="1557" w:type="dxa"/>
          </w:tcPr>
          <w:p w14:paraId="38D6196F" w14:textId="391BC803" w:rsidR="00A8259C" w:rsidRPr="00B81A68" w:rsidRDefault="00D034C6" w:rsidP="006179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4C6">
              <w:rPr>
                <w:rFonts w:ascii="Times New Roman" w:hAnsi="Times New Roman" w:cs="Times New Roman"/>
                <w:sz w:val="20"/>
                <w:szCs w:val="20"/>
              </w:rPr>
              <w:t>0.3799</w:t>
            </w:r>
          </w:p>
        </w:tc>
        <w:tc>
          <w:tcPr>
            <w:tcW w:w="1557" w:type="dxa"/>
          </w:tcPr>
          <w:p w14:paraId="089A9703" w14:textId="0563A803" w:rsidR="00A8259C" w:rsidRPr="00B81A68" w:rsidRDefault="00D034C6" w:rsidP="006179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4C6">
              <w:rPr>
                <w:rFonts w:ascii="Times New Roman" w:hAnsi="Times New Roman" w:cs="Times New Roman"/>
                <w:sz w:val="20"/>
                <w:szCs w:val="20"/>
              </w:rPr>
              <w:t>0.8199</w:t>
            </w:r>
          </w:p>
        </w:tc>
      </w:tr>
    </w:tbl>
    <w:p w14:paraId="3AC20AD7" w14:textId="77777777" w:rsidR="00617911" w:rsidRDefault="00617911" w:rsidP="00617911">
      <w:pPr>
        <w:spacing w:after="0" w:line="240" w:lineRule="auto"/>
        <w:ind w:firstLine="284"/>
        <w:rPr>
          <w:rFonts w:ascii="Times New Roman" w:hAnsi="Times New Roman" w:cs="Times New Roman"/>
          <w:sz w:val="20"/>
          <w:szCs w:val="20"/>
        </w:rPr>
      </w:pPr>
    </w:p>
    <w:p w14:paraId="6948F56C" w14:textId="2781D480" w:rsidR="009F5AAA" w:rsidRDefault="009F5AAA" w:rsidP="00617911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r w:rsidRPr="004817D1">
        <w:rPr>
          <w:rFonts w:ascii="Times New Roman" w:hAnsi="Times New Roman" w:cs="Times New Roman"/>
          <w:sz w:val="20"/>
          <w:szCs w:val="20"/>
        </w:rPr>
        <w:t>Новизна работы заключается в адаптации и экспериментальном обосновании применения метрического обучения на основе</w:t>
      </w:r>
      <w:r w:rsidR="0055108E" w:rsidRPr="004817D1">
        <w:rPr>
          <w:rFonts w:ascii="Times New Roman" w:hAnsi="Times New Roman" w:cs="Times New Roman"/>
          <w:sz w:val="20"/>
          <w:szCs w:val="20"/>
        </w:rPr>
        <w:t xml:space="preserve"> модифицированной</w:t>
      </w:r>
      <w:r w:rsidRPr="004817D1">
        <w:rPr>
          <w:rFonts w:ascii="Times New Roman" w:hAnsi="Times New Roman" w:cs="Times New Roman"/>
          <w:sz w:val="20"/>
          <w:szCs w:val="20"/>
        </w:rPr>
        <w:t xml:space="preserve"> </w:t>
      </w:r>
      <w:r w:rsidR="002819E8" w:rsidRPr="004817D1">
        <w:rPr>
          <w:rFonts w:ascii="Times New Roman" w:hAnsi="Times New Roman" w:cs="Times New Roman"/>
          <w:sz w:val="20"/>
          <w:szCs w:val="20"/>
        </w:rPr>
        <w:t>сиамской нейронной сети</w:t>
      </w:r>
      <w:r w:rsidRPr="004817D1">
        <w:rPr>
          <w:rFonts w:ascii="Times New Roman" w:hAnsi="Times New Roman" w:cs="Times New Roman"/>
          <w:sz w:val="20"/>
          <w:szCs w:val="20"/>
        </w:rPr>
        <w:t xml:space="preserve"> для задачи классификации дефектов в условиях, имитирующих реальные промышленные ограничения по данным. Показано, что данный подход позволяет эффективно извлекать семантические признаки дефектов без необходимости создания обширных размеченных </w:t>
      </w:r>
      <w:proofErr w:type="spellStart"/>
      <w:r w:rsidRPr="004817D1">
        <w:rPr>
          <w:rFonts w:ascii="Times New Roman" w:hAnsi="Times New Roman" w:cs="Times New Roman"/>
          <w:sz w:val="20"/>
          <w:szCs w:val="20"/>
        </w:rPr>
        <w:t>датасетов</w:t>
      </w:r>
      <w:proofErr w:type="spellEnd"/>
      <w:r w:rsidRPr="004817D1">
        <w:rPr>
          <w:rFonts w:ascii="Times New Roman" w:hAnsi="Times New Roman" w:cs="Times New Roman"/>
          <w:sz w:val="20"/>
          <w:szCs w:val="20"/>
        </w:rPr>
        <w:t>, превосходя по точности классические методы, основанные на ручно</w:t>
      </w:r>
      <w:r w:rsidR="0013251D" w:rsidRPr="004817D1">
        <w:rPr>
          <w:rFonts w:ascii="Times New Roman" w:hAnsi="Times New Roman" w:cs="Times New Roman"/>
          <w:sz w:val="20"/>
          <w:szCs w:val="20"/>
        </w:rPr>
        <w:t>й генерации признаков</w:t>
      </w:r>
      <w:r w:rsidRPr="004817D1">
        <w:rPr>
          <w:rFonts w:ascii="Times New Roman" w:hAnsi="Times New Roman" w:cs="Times New Roman"/>
          <w:sz w:val="20"/>
          <w:szCs w:val="20"/>
        </w:rPr>
        <w:t>.</w:t>
      </w:r>
    </w:p>
    <w:p w14:paraId="5B654659" w14:textId="7C3AD3DF" w:rsidR="00ED4988" w:rsidRPr="00ED4988" w:rsidRDefault="00ED4988" w:rsidP="00617911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r w:rsidRPr="00ED4988">
        <w:rPr>
          <w:rFonts w:ascii="Times New Roman" w:hAnsi="Times New Roman" w:cs="Times New Roman"/>
          <w:sz w:val="20"/>
          <w:szCs w:val="20"/>
        </w:rPr>
        <w:t>Разработанная модель является перспективным инструментом для интеграции в системы предиктивного обслуживания и автоматизированного контроля качества на промышленных предприятиях. Ее применение позволит повысить надежность оборудования, снизить эксплуатационные затраты и минимизировать простои за счет раннего обнаружения дефектов.</w:t>
      </w:r>
    </w:p>
    <w:p w14:paraId="6D9ED5D3" w14:textId="11FBAC03" w:rsidR="00D5405E" w:rsidRDefault="00ED4988" w:rsidP="00617911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r w:rsidRPr="00ED4988">
        <w:rPr>
          <w:rFonts w:ascii="Times New Roman" w:hAnsi="Times New Roman" w:cs="Times New Roman"/>
          <w:sz w:val="20"/>
          <w:szCs w:val="20"/>
        </w:rPr>
        <w:lastRenderedPageBreak/>
        <w:t xml:space="preserve">Таким образом, подтверждена эффективность подхода на основе </w:t>
      </w:r>
      <w:r w:rsidR="00364AFD">
        <w:rPr>
          <w:rFonts w:ascii="Times New Roman" w:hAnsi="Times New Roman" w:cs="Times New Roman"/>
          <w:sz w:val="20"/>
          <w:szCs w:val="20"/>
        </w:rPr>
        <w:t>модифицированной с</w:t>
      </w:r>
      <w:r w:rsidRPr="00ED4988">
        <w:rPr>
          <w:rFonts w:ascii="Times New Roman" w:hAnsi="Times New Roman" w:cs="Times New Roman"/>
          <w:sz w:val="20"/>
          <w:szCs w:val="20"/>
        </w:rPr>
        <w:t>иамской нейронной сети для малоразмерной визуальной инспекции дефектов стальной поверхности. В качестве направления дальнейших исследований рассматривается адаптация архитектуры для задач детектирования объектов и исследование устойчивости модели к изменяющимся условиям в реальном производственном окружении.</w:t>
      </w:r>
    </w:p>
    <w:p w14:paraId="7F02A8C8" w14:textId="77777777" w:rsidR="00617911" w:rsidRPr="006A447A" w:rsidRDefault="00617911" w:rsidP="00617911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</w:rPr>
      </w:pPr>
    </w:p>
    <w:p w14:paraId="551BBC5D" w14:textId="113939A7" w:rsidR="00D5405E" w:rsidRPr="00617911" w:rsidRDefault="00984842" w:rsidP="00617911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7911">
        <w:rPr>
          <w:rFonts w:ascii="Times New Roman" w:hAnsi="Times New Roman" w:cs="Times New Roman"/>
          <w:sz w:val="20"/>
          <w:szCs w:val="20"/>
        </w:rPr>
        <w:t>Литература</w:t>
      </w:r>
      <w:r w:rsidR="00617911" w:rsidRPr="0061791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540877E7" w14:textId="757C4B1E" w:rsidR="00617911" w:rsidRDefault="00617911" w:rsidP="00617911">
      <w:pPr>
        <w:pStyle w:val="a7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17911">
        <w:rPr>
          <w:rFonts w:ascii="Times New Roman" w:hAnsi="Times New Roman" w:cs="Times New Roman"/>
          <w:i/>
          <w:iCs/>
          <w:sz w:val="20"/>
          <w:szCs w:val="20"/>
          <w:lang w:val="en-US"/>
        </w:rPr>
        <w:t>Hütten</w:t>
      </w:r>
      <w:proofErr w:type="spellEnd"/>
      <w:r w:rsidRPr="00617911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N. et al.</w:t>
      </w:r>
      <w:r w:rsidRPr="00617911">
        <w:rPr>
          <w:rFonts w:ascii="Times New Roman" w:hAnsi="Times New Roman" w:cs="Times New Roman"/>
          <w:sz w:val="20"/>
          <w:szCs w:val="20"/>
          <w:lang w:val="en-US"/>
        </w:rPr>
        <w:t xml:space="preserve"> Deep learning for automated visual inspection in manufacturing and maintenance: a survey of open-access papers //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17911">
        <w:rPr>
          <w:rFonts w:ascii="Times New Roman" w:hAnsi="Times New Roman" w:cs="Times New Roman"/>
          <w:sz w:val="20"/>
          <w:szCs w:val="20"/>
          <w:lang w:val="en-US"/>
        </w:rPr>
        <w:t>Applied System Innovation. – 2024. – Т. 7.</w:t>
      </w:r>
      <w:r>
        <w:rPr>
          <w:rFonts w:ascii="Times New Roman" w:hAnsi="Times New Roman" w:cs="Times New Roman"/>
          <w:sz w:val="20"/>
          <w:szCs w:val="20"/>
          <w:lang w:val="en-US"/>
        </w:rPr>
        <w:t>,</w:t>
      </w:r>
      <w:r w:rsidRPr="00617911">
        <w:rPr>
          <w:rFonts w:ascii="Times New Roman" w:hAnsi="Times New Roman" w:cs="Times New Roman"/>
          <w:sz w:val="20"/>
          <w:szCs w:val="20"/>
          <w:lang w:val="en-US"/>
        </w:rPr>
        <w:t xml:space="preserve"> № 1. – </w:t>
      </w:r>
      <w:r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617911">
        <w:rPr>
          <w:rFonts w:ascii="Times New Roman" w:hAnsi="Times New Roman" w:cs="Times New Roman"/>
          <w:sz w:val="20"/>
          <w:szCs w:val="20"/>
          <w:lang w:val="en-US"/>
        </w:rPr>
        <w:t>. 11.</w:t>
      </w:r>
    </w:p>
    <w:p w14:paraId="69732222" w14:textId="02D592B2" w:rsidR="00617911" w:rsidRDefault="00617911" w:rsidP="00617911">
      <w:pPr>
        <w:pStyle w:val="a7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7911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Abdullah D. M., </w:t>
      </w:r>
      <w:proofErr w:type="spellStart"/>
      <w:r w:rsidRPr="00617911">
        <w:rPr>
          <w:rFonts w:ascii="Times New Roman" w:hAnsi="Times New Roman" w:cs="Times New Roman"/>
          <w:i/>
          <w:iCs/>
          <w:sz w:val="20"/>
          <w:szCs w:val="20"/>
          <w:lang w:val="en-US"/>
        </w:rPr>
        <w:t>Abdulazeez</w:t>
      </w:r>
      <w:proofErr w:type="spellEnd"/>
      <w:r w:rsidRPr="00617911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A. M.</w:t>
      </w:r>
      <w:r w:rsidRPr="00617911">
        <w:rPr>
          <w:rFonts w:ascii="Times New Roman" w:hAnsi="Times New Roman" w:cs="Times New Roman"/>
          <w:sz w:val="20"/>
          <w:szCs w:val="20"/>
          <w:lang w:val="en-US"/>
        </w:rPr>
        <w:t xml:space="preserve"> Machine learning applications based on SVM classification a review //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17911">
        <w:rPr>
          <w:rFonts w:ascii="Times New Roman" w:hAnsi="Times New Roman" w:cs="Times New Roman"/>
          <w:sz w:val="20"/>
          <w:szCs w:val="20"/>
          <w:lang w:val="en-US"/>
        </w:rPr>
        <w:t>Qubahan</w:t>
      </w:r>
      <w:proofErr w:type="spellEnd"/>
      <w:r w:rsidRPr="00617911">
        <w:rPr>
          <w:rFonts w:ascii="Times New Roman" w:hAnsi="Times New Roman" w:cs="Times New Roman"/>
          <w:sz w:val="20"/>
          <w:szCs w:val="20"/>
          <w:lang w:val="en-US"/>
        </w:rPr>
        <w:t xml:space="preserve"> Academic Journal. – 2021. – Т. 1.</w:t>
      </w:r>
      <w:r>
        <w:rPr>
          <w:rFonts w:ascii="Times New Roman" w:hAnsi="Times New Roman" w:cs="Times New Roman"/>
          <w:sz w:val="20"/>
          <w:szCs w:val="20"/>
          <w:lang w:val="en-US"/>
        </w:rPr>
        <w:t>,</w:t>
      </w:r>
      <w:r w:rsidRPr="00617911">
        <w:rPr>
          <w:rFonts w:ascii="Times New Roman" w:hAnsi="Times New Roman" w:cs="Times New Roman"/>
          <w:sz w:val="20"/>
          <w:szCs w:val="20"/>
          <w:lang w:val="en-US"/>
        </w:rPr>
        <w:t xml:space="preserve"> №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17911">
        <w:rPr>
          <w:rFonts w:ascii="Times New Roman" w:hAnsi="Times New Roman" w:cs="Times New Roman"/>
          <w:sz w:val="20"/>
          <w:szCs w:val="20"/>
          <w:lang w:val="en-US"/>
        </w:rPr>
        <w:t xml:space="preserve">2. – </w:t>
      </w:r>
      <w:r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617911">
        <w:rPr>
          <w:rFonts w:ascii="Times New Roman" w:hAnsi="Times New Roman" w:cs="Times New Roman"/>
          <w:sz w:val="20"/>
          <w:szCs w:val="20"/>
          <w:lang w:val="en-US"/>
        </w:rPr>
        <w:t>. 81–90.</w:t>
      </w:r>
    </w:p>
    <w:p w14:paraId="3BA7F52D" w14:textId="464FF91C" w:rsidR="003A11F6" w:rsidRPr="00CB6C9E" w:rsidRDefault="00617911" w:rsidP="00617911">
      <w:pPr>
        <w:pStyle w:val="a7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17911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Serrano N., </w:t>
      </w:r>
      <w:proofErr w:type="spellStart"/>
      <w:r w:rsidRPr="00617911">
        <w:rPr>
          <w:rFonts w:ascii="Times New Roman" w:hAnsi="Times New Roman" w:cs="Times New Roman"/>
          <w:i/>
          <w:iCs/>
          <w:sz w:val="20"/>
          <w:szCs w:val="20"/>
          <w:lang w:val="en-US"/>
        </w:rPr>
        <w:t>Bellogín</w:t>
      </w:r>
      <w:proofErr w:type="spellEnd"/>
      <w:r w:rsidRPr="00617911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A. </w:t>
      </w:r>
      <w:r w:rsidRPr="00617911">
        <w:rPr>
          <w:rFonts w:ascii="Times New Roman" w:hAnsi="Times New Roman" w:cs="Times New Roman"/>
          <w:sz w:val="20"/>
          <w:szCs w:val="20"/>
          <w:lang w:val="en-US"/>
        </w:rPr>
        <w:t>Siamese neural networks in recommendation //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17911">
        <w:rPr>
          <w:rFonts w:ascii="Times New Roman" w:hAnsi="Times New Roman" w:cs="Times New Roman"/>
          <w:sz w:val="20"/>
          <w:szCs w:val="20"/>
          <w:lang w:val="en-US"/>
        </w:rPr>
        <w:t>Neural Computing and Applications. – 2023. – Т. 35.</w:t>
      </w:r>
      <w:r>
        <w:rPr>
          <w:rFonts w:ascii="Times New Roman" w:hAnsi="Times New Roman" w:cs="Times New Roman"/>
          <w:sz w:val="20"/>
          <w:szCs w:val="20"/>
          <w:lang w:val="en-US"/>
        </w:rPr>
        <w:t>,</w:t>
      </w:r>
      <w:r w:rsidRPr="00617911">
        <w:rPr>
          <w:rFonts w:ascii="Times New Roman" w:hAnsi="Times New Roman" w:cs="Times New Roman"/>
          <w:sz w:val="20"/>
          <w:szCs w:val="20"/>
          <w:lang w:val="en-US"/>
        </w:rPr>
        <w:t xml:space="preserve"> № 19. – </w:t>
      </w:r>
      <w:r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617911">
        <w:rPr>
          <w:rFonts w:ascii="Times New Roman" w:hAnsi="Times New Roman" w:cs="Times New Roman"/>
          <w:sz w:val="20"/>
          <w:szCs w:val="20"/>
          <w:lang w:val="en-US"/>
        </w:rPr>
        <w:t>. 13941–13953.</w:t>
      </w:r>
    </w:p>
    <w:sectPr w:rsidR="003A11F6" w:rsidRPr="00CB6C9E" w:rsidSect="00DC1041">
      <w:pgSz w:w="8391" w:h="11906" w:code="11"/>
      <w:pgMar w:top="1134" w:right="1077" w:bottom="113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6DF0"/>
    <w:multiLevelType w:val="hybridMultilevel"/>
    <w:tmpl w:val="CBA27BBE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96D"/>
    <w:rsid w:val="00001C28"/>
    <w:rsid w:val="000156CE"/>
    <w:rsid w:val="00042846"/>
    <w:rsid w:val="00064BA1"/>
    <w:rsid w:val="00075B0D"/>
    <w:rsid w:val="000845A2"/>
    <w:rsid w:val="0009740C"/>
    <w:rsid w:val="000C0DBE"/>
    <w:rsid w:val="000F7CD2"/>
    <w:rsid w:val="001001D9"/>
    <w:rsid w:val="001004BA"/>
    <w:rsid w:val="00105FD1"/>
    <w:rsid w:val="00117CC3"/>
    <w:rsid w:val="0012545D"/>
    <w:rsid w:val="0013251D"/>
    <w:rsid w:val="001568E5"/>
    <w:rsid w:val="0018221D"/>
    <w:rsid w:val="00186C12"/>
    <w:rsid w:val="00190968"/>
    <w:rsid w:val="00190F90"/>
    <w:rsid w:val="001B7F8C"/>
    <w:rsid w:val="001C7C8F"/>
    <w:rsid w:val="001D500F"/>
    <w:rsid w:val="001E4F55"/>
    <w:rsid w:val="00202609"/>
    <w:rsid w:val="00235BF3"/>
    <w:rsid w:val="00236410"/>
    <w:rsid w:val="00241D21"/>
    <w:rsid w:val="002772B2"/>
    <w:rsid w:val="002819E8"/>
    <w:rsid w:val="002C71D2"/>
    <w:rsid w:val="002D44AF"/>
    <w:rsid w:val="002D4AB2"/>
    <w:rsid w:val="002E5280"/>
    <w:rsid w:val="002E70CA"/>
    <w:rsid w:val="002E79F5"/>
    <w:rsid w:val="002F7E5C"/>
    <w:rsid w:val="00310219"/>
    <w:rsid w:val="00314A41"/>
    <w:rsid w:val="00322C88"/>
    <w:rsid w:val="00332B9D"/>
    <w:rsid w:val="00333CD1"/>
    <w:rsid w:val="00340452"/>
    <w:rsid w:val="00364AFD"/>
    <w:rsid w:val="003962C5"/>
    <w:rsid w:val="003A11F6"/>
    <w:rsid w:val="003E2B87"/>
    <w:rsid w:val="003E44DA"/>
    <w:rsid w:val="00414399"/>
    <w:rsid w:val="00465E75"/>
    <w:rsid w:val="00470514"/>
    <w:rsid w:val="0047774B"/>
    <w:rsid w:val="004817D1"/>
    <w:rsid w:val="00492D5E"/>
    <w:rsid w:val="004A3EA4"/>
    <w:rsid w:val="004B0FE6"/>
    <w:rsid w:val="004E018B"/>
    <w:rsid w:val="004E05D5"/>
    <w:rsid w:val="004E5679"/>
    <w:rsid w:val="004F1914"/>
    <w:rsid w:val="004F682B"/>
    <w:rsid w:val="0050422B"/>
    <w:rsid w:val="0050430E"/>
    <w:rsid w:val="00504ABB"/>
    <w:rsid w:val="00507977"/>
    <w:rsid w:val="005116EA"/>
    <w:rsid w:val="00514EB1"/>
    <w:rsid w:val="0053324A"/>
    <w:rsid w:val="005366FD"/>
    <w:rsid w:val="00546733"/>
    <w:rsid w:val="00547BC9"/>
    <w:rsid w:val="00550AFD"/>
    <w:rsid w:val="0055108E"/>
    <w:rsid w:val="00562433"/>
    <w:rsid w:val="00565B62"/>
    <w:rsid w:val="00590071"/>
    <w:rsid w:val="005B43C3"/>
    <w:rsid w:val="005B7F64"/>
    <w:rsid w:val="005C03CD"/>
    <w:rsid w:val="005C40AD"/>
    <w:rsid w:val="005D059D"/>
    <w:rsid w:val="00601A41"/>
    <w:rsid w:val="00605E77"/>
    <w:rsid w:val="00612B00"/>
    <w:rsid w:val="006170F8"/>
    <w:rsid w:val="00617911"/>
    <w:rsid w:val="00626A0C"/>
    <w:rsid w:val="00626C21"/>
    <w:rsid w:val="00634D7B"/>
    <w:rsid w:val="006555ED"/>
    <w:rsid w:val="00657E6B"/>
    <w:rsid w:val="00663243"/>
    <w:rsid w:val="00687732"/>
    <w:rsid w:val="006A3291"/>
    <w:rsid w:val="006A3AE5"/>
    <w:rsid w:val="006A447A"/>
    <w:rsid w:val="006A52C9"/>
    <w:rsid w:val="006B3231"/>
    <w:rsid w:val="006D45EC"/>
    <w:rsid w:val="006D635B"/>
    <w:rsid w:val="006E1416"/>
    <w:rsid w:val="006F0D98"/>
    <w:rsid w:val="006F3AC6"/>
    <w:rsid w:val="00703D71"/>
    <w:rsid w:val="00717651"/>
    <w:rsid w:val="00724676"/>
    <w:rsid w:val="00734F5F"/>
    <w:rsid w:val="00751AD5"/>
    <w:rsid w:val="00771A7F"/>
    <w:rsid w:val="00792A4B"/>
    <w:rsid w:val="007B3384"/>
    <w:rsid w:val="007B4D84"/>
    <w:rsid w:val="007C6B99"/>
    <w:rsid w:val="007D3CC0"/>
    <w:rsid w:val="007E50FE"/>
    <w:rsid w:val="007E5118"/>
    <w:rsid w:val="007F665E"/>
    <w:rsid w:val="007F736A"/>
    <w:rsid w:val="00834974"/>
    <w:rsid w:val="008538EF"/>
    <w:rsid w:val="00854D18"/>
    <w:rsid w:val="00867929"/>
    <w:rsid w:val="00872B68"/>
    <w:rsid w:val="00884BC3"/>
    <w:rsid w:val="00890787"/>
    <w:rsid w:val="008D3E05"/>
    <w:rsid w:val="008E3C06"/>
    <w:rsid w:val="008F31C9"/>
    <w:rsid w:val="008F67FC"/>
    <w:rsid w:val="009118E5"/>
    <w:rsid w:val="00917350"/>
    <w:rsid w:val="00922819"/>
    <w:rsid w:val="009237A1"/>
    <w:rsid w:val="009252D1"/>
    <w:rsid w:val="009357F7"/>
    <w:rsid w:val="009568E2"/>
    <w:rsid w:val="00963750"/>
    <w:rsid w:val="009663AB"/>
    <w:rsid w:val="00966BF5"/>
    <w:rsid w:val="00984842"/>
    <w:rsid w:val="009A6B02"/>
    <w:rsid w:val="009B1007"/>
    <w:rsid w:val="009B1B3A"/>
    <w:rsid w:val="009B3199"/>
    <w:rsid w:val="009D197E"/>
    <w:rsid w:val="009D721D"/>
    <w:rsid w:val="009E2E32"/>
    <w:rsid w:val="009E534D"/>
    <w:rsid w:val="009F5AAA"/>
    <w:rsid w:val="009F7160"/>
    <w:rsid w:val="00A00DB1"/>
    <w:rsid w:val="00A0266F"/>
    <w:rsid w:val="00A031C6"/>
    <w:rsid w:val="00A04088"/>
    <w:rsid w:val="00A046E7"/>
    <w:rsid w:val="00A06BF2"/>
    <w:rsid w:val="00A424E2"/>
    <w:rsid w:val="00A43EEA"/>
    <w:rsid w:val="00A44992"/>
    <w:rsid w:val="00A53457"/>
    <w:rsid w:val="00A72DAB"/>
    <w:rsid w:val="00A8259C"/>
    <w:rsid w:val="00A82637"/>
    <w:rsid w:val="00A952EF"/>
    <w:rsid w:val="00AC133F"/>
    <w:rsid w:val="00AC4AF4"/>
    <w:rsid w:val="00AC6775"/>
    <w:rsid w:val="00AD2F72"/>
    <w:rsid w:val="00AF00AB"/>
    <w:rsid w:val="00B12BF1"/>
    <w:rsid w:val="00B13A30"/>
    <w:rsid w:val="00B31043"/>
    <w:rsid w:val="00B422F3"/>
    <w:rsid w:val="00B43F8E"/>
    <w:rsid w:val="00B4623E"/>
    <w:rsid w:val="00B52FA4"/>
    <w:rsid w:val="00B568BF"/>
    <w:rsid w:val="00B57DE4"/>
    <w:rsid w:val="00B6111B"/>
    <w:rsid w:val="00B671D8"/>
    <w:rsid w:val="00B72F52"/>
    <w:rsid w:val="00B73C15"/>
    <w:rsid w:val="00B7525D"/>
    <w:rsid w:val="00B81A68"/>
    <w:rsid w:val="00B87612"/>
    <w:rsid w:val="00B93104"/>
    <w:rsid w:val="00BD0A5E"/>
    <w:rsid w:val="00BD48C5"/>
    <w:rsid w:val="00BE37DE"/>
    <w:rsid w:val="00BF77BC"/>
    <w:rsid w:val="00C13602"/>
    <w:rsid w:val="00C20E4D"/>
    <w:rsid w:val="00C46C23"/>
    <w:rsid w:val="00C50053"/>
    <w:rsid w:val="00C512BB"/>
    <w:rsid w:val="00C57641"/>
    <w:rsid w:val="00C62562"/>
    <w:rsid w:val="00C62C69"/>
    <w:rsid w:val="00C71C82"/>
    <w:rsid w:val="00C76E7D"/>
    <w:rsid w:val="00C8713B"/>
    <w:rsid w:val="00CA0544"/>
    <w:rsid w:val="00CA210F"/>
    <w:rsid w:val="00CB6C9E"/>
    <w:rsid w:val="00CE09EA"/>
    <w:rsid w:val="00CE0B13"/>
    <w:rsid w:val="00D034C6"/>
    <w:rsid w:val="00D073DE"/>
    <w:rsid w:val="00D10991"/>
    <w:rsid w:val="00D17BF7"/>
    <w:rsid w:val="00D26B2A"/>
    <w:rsid w:val="00D30153"/>
    <w:rsid w:val="00D51B1C"/>
    <w:rsid w:val="00D5233D"/>
    <w:rsid w:val="00D5405E"/>
    <w:rsid w:val="00D5750B"/>
    <w:rsid w:val="00D6121E"/>
    <w:rsid w:val="00D7796D"/>
    <w:rsid w:val="00D9320B"/>
    <w:rsid w:val="00D94E5F"/>
    <w:rsid w:val="00DA2D96"/>
    <w:rsid w:val="00DC1041"/>
    <w:rsid w:val="00DD7306"/>
    <w:rsid w:val="00DD7ED3"/>
    <w:rsid w:val="00DE2E55"/>
    <w:rsid w:val="00DF5097"/>
    <w:rsid w:val="00E0232F"/>
    <w:rsid w:val="00E4585E"/>
    <w:rsid w:val="00E46340"/>
    <w:rsid w:val="00E513B2"/>
    <w:rsid w:val="00E66047"/>
    <w:rsid w:val="00E82019"/>
    <w:rsid w:val="00E85B06"/>
    <w:rsid w:val="00E94B98"/>
    <w:rsid w:val="00EA296F"/>
    <w:rsid w:val="00EA5B9A"/>
    <w:rsid w:val="00EB4D1C"/>
    <w:rsid w:val="00EC1014"/>
    <w:rsid w:val="00EC2B9D"/>
    <w:rsid w:val="00ED4988"/>
    <w:rsid w:val="00EF61FA"/>
    <w:rsid w:val="00F2089D"/>
    <w:rsid w:val="00F32A85"/>
    <w:rsid w:val="00F6377D"/>
    <w:rsid w:val="00F77B57"/>
    <w:rsid w:val="00F87914"/>
    <w:rsid w:val="00F94074"/>
    <w:rsid w:val="00FB3ADF"/>
    <w:rsid w:val="00FC3A48"/>
    <w:rsid w:val="00FD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0DBAD"/>
  <w15:chartTrackingRefBased/>
  <w15:docId w15:val="{E53D4321-8A33-4953-9A2D-AFA1F0CEE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47BC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47BC9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8D3E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B7525D"/>
    <w:rPr>
      <w:color w:val="808080"/>
    </w:rPr>
  </w:style>
  <w:style w:type="paragraph" w:styleId="a7">
    <w:name w:val="List Paragraph"/>
    <w:basedOn w:val="a"/>
    <w:uiPriority w:val="34"/>
    <w:qFormat/>
    <w:rsid w:val="000C0D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3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ralandf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2842A-8FC5-4D3E-8826-DCF37BE26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955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Эрик Тейхреб</dc:creator>
  <cp:keywords/>
  <dc:description/>
  <cp:lastModifiedBy>Эрик Тейхреб</cp:lastModifiedBy>
  <cp:revision>2</cp:revision>
  <dcterms:created xsi:type="dcterms:W3CDTF">2025-11-20T05:06:00Z</dcterms:created>
  <dcterms:modified xsi:type="dcterms:W3CDTF">2025-11-20T05:06:00Z</dcterms:modified>
</cp:coreProperties>
</file>