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30E64" w14:textId="77777777" w:rsidR="00BF05EB" w:rsidRDefault="00000000">
      <w:pPr>
        <w:spacing w:after="217" w:line="259" w:lineRule="auto"/>
        <w:ind w:left="10" w:right="5"/>
        <w:jc w:val="center"/>
      </w:pPr>
      <w:r>
        <w:rPr>
          <w:b/>
          <w:sz w:val="32"/>
        </w:rPr>
        <w:t xml:space="preserve">Міністерство освіти і науки України </w:t>
      </w:r>
    </w:p>
    <w:p w14:paraId="5B0BEAAB" w14:textId="77777777" w:rsidR="00BF05EB" w:rsidRDefault="00000000">
      <w:pPr>
        <w:spacing w:after="217" w:line="259" w:lineRule="auto"/>
        <w:ind w:left="10" w:right="35"/>
        <w:jc w:val="center"/>
      </w:pPr>
      <w:r>
        <w:rPr>
          <w:b/>
          <w:sz w:val="32"/>
        </w:rPr>
        <w:t xml:space="preserve">Київський національний університет імені Тараса Шевченка </w:t>
      </w:r>
    </w:p>
    <w:p w14:paraId="733681E0" w14:textId="77777777" w:rsidR="00BF05EB" w:rsidRDefault="00000000">
      <w:pPr>
        <w:spacing w:after="149" w:line="297" w:lineRule="auto"/>
        <w:ind w:left="2535" w:hanging="2342"/>
        <w:jc w:val="left"/>
      </w:pPr>
      <w:r>
        <w:rPr>
          <w:b/>
          <w:sz w:val="32"/>
        </w:rPr>
        <w:t xml:space="preserve"> Український фізико-математичний ліцей Київського національного університету імені Тараса Шевченка </w:t>
      </w:r>
    </w:p>
    <w:p w14:paraId="0D2173D3" w14:textId="77777777" w:rsidR="00BF05EB" w:rsidRDefault="00000000">
      <w:pPr>
        <w:spacing w:after="34" w:line="259" w:lineRule="auto"/>
        <w:ind w:left="10" w:right="14"/>
        <w:jc w:val="center"/>
      </w:pPr>
      <w:r>
        <w:rPr>
          <w:b/>
          <w:sz w:val="32"/>
        </w:rPr>
        <w:t xml:space="preserve">XXIV Всеукраїнська учнівська Інтернет-олімпіада з фізики  </w:t>
      </w:r>
    </w:p>
    <w:p w14:paraId="57652C75" w14:textId="77777777" w:rsidR="00BF05EB" w:rsidRDefault="00000000">
      <w:pPr>
        <w:spacing w:after="217" w:line="259" w:lineRule="auto"/>
        <w:ind w:left="10"/>
        <w:jc w:val="center"/>
      </w:pPr>
      <w:r>
        <w:rPr>
          <w:b/>
          <w:sz w:val="32"/>
        </w:rPr>
        <w:t xml:space="preserve">2024/2025 навчального року </w:t>
      </w:r>
    </w:p>
    <w:p w14:paraId="5F67774B" w14:textId="77777777" w:rsidR="00BF05EB" w:rsidRDefault="00000000">
      <w:pPr>
        <w:spacing w:after="183" w:line="259" w:lineRule="auto"/>
        <w:ind w:left="10" w:right="15"/>
        <w:jc w:val="center"/>
      </w:pPr>
      <w:r>
        <w:rPr>
          <w:b/>
          <w:sz w:val="32"/>
        </w:rPr>
        <w:t xml:space="preserve">І (заочний) етап  І тур  10 клас </w:t>
      </w:r>
    </w:p>
    <w:p w14:paraId="1F585C94" w14:textId="77777777" w:rsidR="00BF05EB" w:rsidRDefault="00000000">
      <w:pPr>
        <w:spacing w:line="259" w:lineRule="auto"/>
        <w:ind w:left="88" w:firstLine="0"/>
        <w:jc w:val="center"/>
      </w:pPr>
      <w:r>
        <w:rPr>
          <w:b/>
          <w:sz w:val="36"/>
        </w:rPr>
        <w:t xml:space="preserve"> </w:t>
      </w:r>
    </w:p>
    <w:p w14:paraId="1BE45590" w14:textId="40511FFA" w:rsidR="00BF05EB" w:rsidRDefault="00A70EAE">
      <w:pPr>
        <w:spacing w:after="165" w:line="259" w:lineRule="auto"/>
        <w:ind w:left="-5" w:right="5443"/>
        <w:jc w:val="left"/>
      </w:pPr>
      <w:r>
        <w:t>1</w:t>
      </w:r>
      <w:r w:rsidR="000320DD">
        <w:t xml:space="preserve">.  </w:t>
      </w:r>
      <w:r w:rsidR="000320DD">
        <w:rPr>
          <w:b/>
          <w:u w:val="single" w:color="000000"/>
        </w:rPr>
        <w:t>«І знов середня швидкість»</w:t>
      </w:r>
      <w:r w:rsidR="000320DD">
        <w:t xml:space="preserve">  </w:t>
      </w:r>
      <w:r w:rsidR="000320DD">
        <w:rPr>
          <w:b/>
        </w:rPr>
        <w:t>Частина І.</w:t>
      </w:r>
      <w:r w:rsidR="000320DD">
        <w:t xml:space="preserve">  </w:t>
      </w:r>
    </w:p>
    <w:p w14:paraId="21B326D8" w14:textId="77777777" w:rsidR="00BF05EB" w:rsidRDefault="00000000">
      <w:pPr>
        <w:ind w:right="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4EDF291" wp14:editId="477F966B">
                <wp:simplePos x="0" y="0"/>
                <wp:positionH relativeFrom="column">
                  <wp:posOffset>-114617</wp:posOffset>
                </wp:positionH>
                <wp:positionV relativeFrom="paragraph">
                  <wp:posOffset>-56408</wp:posOffset>
                </wp:positionV>
                <wp:extent cx="4059794" cy="2054937"/>
                <wp:effectExtent l="0" t="0" r="0" b="0"/>
                <wp:wrapSquare wrapText="bothSides"/>
                <wp:docPr id="4424" name="Group 4424"/>
                <wp:cNvGraphicFramePr/>
                <a:graphic xmlns:a="http://schemas.openxmlformats.org/drawingml/2006/main">
                  <a:graphicData uri="http://schemas.microsoft.com/office/word/2010/wordprocessingGroup">
                    <wpg:wgp>
                      <wpg:cNvGrpSpPr/>
                      <wpg:grpSpPr>
                        <a:xfrm>
                          <a:off x="0" y="0"/>
                          <a:ext cx="4059794" cy="2054937"/>
                          <a:chOff x="0" y="0"/>
                          <a:chExt cx="4059794" cy="2054937"/>
                        </a:xfrm>
                      </wpg:grpSpPr>
                      <wps:wsp>
                        <wps:cNvPr id="127" name="Rectangle 127"/>
                        <wps:cNvSpPr/>
                        <wps:spPr>
                          <a:xfrm>
                            <a:off x="366395" y="56845"/>
                            <a:ext cx="126804" cy="233096"/>
                          </a:xfrm>
                          <a:prstGeom prst="rect">
                            <a:avLst/>
                          </a:prstGeom>
                          <a:ln>
                            <a:noFill/>
                          </a:ln>
                        </wps:spPr>
                        <wps:txbx>
                          <w:txbxContent>
                            <w:p w14:paraId="3BFC70E1" w14:textId="77777777" w:rsidR="00BF05EB" w:rsidRDefault="00000000">
                              <w:pPr>
                                <w:spacing w:after="160" w:line="259" w:lineRule="auto"/>
                                <w:ind w:left="0" w:firstLine="0"/>
                                <w:jc w:val="left"/>
                              </w:pPr>
                              <w:r>
                                <w:rPr>
                                  <w:rFonts w:ascii="Cambria Math" w:eastAsia="Cambria Math" w:hAnsi="Cambria Math" w:cs="Cambria Math"/>
                                </w:rPr>
                                <w:t>𝑣</w:t>
                              </w:r>
                            </w:p>
                          </w:txbxContent>
                        </wps:txbx>
                        <wps:bodyPr horzOverflow="overflow" vert="horz" lIns="0" tIns="0" rIns="0" bIns="0" rtlCol="0">
                          <a:noAutofit/>
                        </wps:bodyPr>
                      </wps:wsp>
                      <wps:wsp>
                        <wps:cNvPr id="128" name="Rectangle 128"/>
                        <wps:cNvSpPr/>
                        <wps:spPr>
                          <a:xfrm>
                            <a:off x="458153" y="130507"/>
                            <a:ext cx="257915" cy="172288"/>
                          </a:xfrm>
                          <a:prstGeom prst="rect">
                            <a:avLst/>
                          </a:prstGeom>
                          <a:ln>
                            <a:noFill/>
                          </a:ln>
                        </wps:spPr>
                        <wps:txbx>
                          <w:txbxContent>
                            <w:p w14:paraId="6BE50308" w14:textId="77777777" w:rsidR="00BF05EB" w:rsidRDefault="00000000">
                              <w:pPr>
                                <w:spacing w:after="160" w:line="259" w:lineRule="auto"/>
                                <w:ind w:left="0" w:firstLine="0"/>
                                <w:jc w:val="left"/>
                              </w:pPr>
                              <w:r>
                                <w:rPr>
                                  <w:rFonts w:ascii="Cambria Math" w:eastAsia="Cambria Math" w:hAnsi="Cambria Math" w:cs="Cambria Math"/>
                                  <w:sz w:val="20"/>
                                </w:rPr>
                                <w:t>сер</w:t>
                              </w:r>
                            </w:p>
                          </w:txbxContent>
                        </wps:txbx>
                        <wps:bodyPr horzOverflow="overflow" vert="horz" lIns="0" tIns="0" rIns="0" bIns="0" rtlCol="0">
                          <a:noAutofit/>
                        </wps:bodyPr>
                      </wps:wsp>
                      <wps:wsp>
                        <wps:cNvPr id="129" name="Rectangle 129"/>
                        <wps:cNvSpPr/>
                        <wps:spPr>
                          <a:xfrm>
                            <a:off x="656273" y="56845"/>
                            <a:ext cx="47785" cy="233096"/>
                          </a:xfrm>
                          <a:prstGeom prst="rect">
                            <a:avLst/>
                          </a:prstGeom>
                          <a:ln>
                            <a:noFill/>
                          </a:ln>
                        </wps:spPr>
                        <wps:txbx>
                          <w:txbxContent>
                            <w:p w14:paraId="0EC1294E" w14:textId="77777777" w:rsidR="00BF05EB" w:rsidRDefault="00000000">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30" name="Rectangle 130"/>
                        <wps:cNvSpPr/>
                        <wps:spPr>
                          <a:xfrm>
                            <a:off x="717233" y="56845"/>
                            <a:ext cx="278489" cy="233096"/>
                          </a:xfrm>
                          <a:prstGeom prst="rect">
                            <a:avLst/>
                          </a:prstGeom>
                          <a:ln>
                            <a:noFill/>
                          </a:ln>
                        </wps:spPr>
                        <wps:txbx>
                          <w:txbxContent>
                            <w:p w14:paraId="57CDDA92" w14:textId="77777777" w:rsidR="00BF05EB" w:rsidRDefault="00000000">
                              <w:pPr>
                                <w:spacing w:after="160" w:line="259" w:lineRule="auto"/>
                                <w:ind w:left="0" w:firstLine="0"/>
                                <w:jc w:val="left"/>
                              </w:pPr>
                              <w:r>
                                <w:rPr>
                                  <w:rFonts w:ascii="Cambria Math" w:eastAsia="Cambria Math" w:hAnsi="Cambria Math" w:cs="Cambria Math"/>
                                </w:rPr>
                                <w:t>км</w:t>
                              </w:r>
                            </w:p>
                          </w:txbxContent>
                        </wps:txbx>
                        <wps:bodyPr horzOverflow="overflow" vert="horz" lIns="0" tIns="0" rIns="0" bIns="0" rtlCol="0">
                          <a:noAutofit/>
                        </wps:bodyPr>
                      </wps:wsp>
                      <wps:wsp>
                        <wps:cNvPr id="131" name="Rectangle 131"/>
                        <wps:cNvSpPr/>
                        <wps:spPr>
                          <a:xfrm>
                            <a:off x="930910" y="56845"/>
                            <a:ext cx="114217" cy="233096"/>
                          </a:xfrm>
                          <a:prstGeom prst="rect">
                            <a:avLst/>
                          </a:prstGeom>
                          <a:ln>
                            <a:noFill/>
                          </a:ln>
                        </wps:spPr>
                        <wps:txbx>
                          <w:txbxContent>
                            <w:p w14:paraId="33137635" w14:textId="77777777" w:rsidR="00BF05EB" w:rsidRDefault="00000000">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32" name="Rectangle 132"/>
                        <wps:cNvSpPr/>
                        <wps:spPr>
                          <a:xfrm>
                            <a:off x="1022350" y="56845"/>
                            <a:ext cx="353140" cy="233096"/>
                          </a:xfrm>
                          <a:prstGeom prst="rect">
                            <a:avLst/>
                          </a:prstGeom>
                          <a:ln>
                            <a:noFill/>
                          </a:ln>
                        </wps:spPr>
                        <wps:txbx>
                          <w:txbxContent>
                            <w:p w14:paraId="08E0FE02" w14:textId="77777777" w:rsidR="00BF05EB" w:rsidRDefault="00000000">
                              <w:pPr>
                                <w:spacing w:after="160" w:line="259" w:lineRule="auto"/>
                                <w:ind w:left="0" w:firstLine="0"/>
                                <w:jc w:val="left"/>
                              </w:pPr>
                              <w:r>
                                <w:rPr>
                                  <w:rFonts w:ascii="Cambria Math" w:eastAsia="Cambria Math" w:hAnsi="Cambria Math" w:cs="Cambria Math"/>
                                </w:rPr>
                                <w:t>год</w:t>
                              </w:r>
                            </w:p>
                          </w:txbxContent>
                        </wps:txbx>
                        <wps:bodyPr horzOverflow="overflow" vert="horz" lIns="0" tIns="0" rIns="0" bIns="0" rtlCol="0">
                          <a:noAutofit/>
                        </wps:bodyPr>
                      </wps:wsp>
                      <wps:wsp>
                        <wps:cNvPr id="133" name="Rectangle 133"/>
                        <wps:cNvSpPr/>
                        <wps:spPr>
                          <a:xfrm>
                            <a:off x="1289304" y="61723"/>
                            <a:ext cx="52680" cy="237420"/>
                          </a:xfrm>
                          <a:prstGeom prst="rect">
                            <a:avLst/>
                          </a:prstGeom>
                          <a:ln>
                            <a:noFill/>
                          </a:ln>
                        </wps:spPr>
                        <wps:txbx>
                          <w:txbxContent>
                            <w:p w14:paraId="73B5E227" w14:textId="77777777" w:rsidR="00BF05EB" w:rsidRDefault="00000000">
                              <w:pPr>
                                <w:spacing w:after="160" w:line="259" w:lineRule="auto"/>
                                <w:ind w:left="0" w:firstLine="0"/>
                                <w:jc w:val="left"/>
                              </w:pPr>
                              <w:r>
                                <w:rPr>
                                  <w:rFonts w:ascii="Calibri" w:eastAsia="Calibri" w:hAnsi="Calibri" w:cs="Calibri"/>
                                  <w:i/>
                                </w:rPr>
                                <w:t xml:space="preserve"> </w:t>
                              </w:r>
                            </w:p>
                          </w:txbxContent>
                        </wps:txbx>
                        <wps:bodyPr horzOverflow="overflow" vert="horz" lIns="0" tIns="0" rIns="0" bIns="0" rtlCol="0">
                          <a:noAutofit/>
                        </wps:bodyPr>
                      </wps:wsp>
                      <wps:wsp>
                        <wps:cNvPr id="135" name="Rectangle 135"/>
                        <wps:cNvSpPr/>
                        <wps:spPr>
                          <a:xfrm>
                            <a:off x="3608070" y="1871547"/>
                            <a:ext cx="92073" cy="233096"/>
                          </a:xfrm>
                          <a:prstGeom prst="rect">
                            <a:avLst/>
                          </a:prstGeom>
                          <a:ln>
                            <a:noFill/>
                          </a:ln>
                        </wps:spPr>
                        <wps:txbx>
                          <w:txbxContent>
                            <w:p w14:paraId="7CB497F1" w14:textId="77777777" w:rsidR="00BF05EB" w:rsidRDefault="00000000">
                              <w:pPr>
                                <w:spacing w:after="160" w:line="259" w:lineRule="auto"/>
                                <w:ind w:left="0" w:firstLine="0"/>
                                <w:jc w:val="left"/>
                              </w:pPr>
                              <w:r>
                                <w:rPr>
                                  <w:rFonts w:ascii="Cambria Math" w:eastAsia="Cambria Math" w:hAnsi="Cambria Math" w:cs="Cambria Math"/>
                                </w:rPr>
                                <w:t>𝑡</w:t>
                              </w:r>
                            </w:p>
                          </w:txbxContent>
                        </wps:txbx>
                        <wps:bodyPr horzOverflow="overflow" vert="horz" lIns="0" tIns="0" rIns="0" bIns="0" rtlCol="0">
                          <a:noAutofit/>
                        </wps:bodyPr>
                      </wps:wsp>
                      <wps:wsp>
                        <wps:cNvPr id="136" name="Rectangle 136"/>
                        <wps:cNvSpPr/>
                        <wps:spPr>
                          <a:xfrm>
                            <a:off x="3676904" y="1871547"/>
                            <a:ext cx="47785" cy="233096"/>
                          </a:xfrm>
                          <a:prstGeom prst="rect">
                            <a:avLst/>
                          </a:prstGeom>
                          <a:ln>
                            <a:noFill/>
                          </a:ln>
                        </wps:spPr>
                        <wps:txbx>
                          <w:txbxContent>
                            <w:p w14:paraId="2CBFF3FF" w14:textId="77777777" w:rsidR="00BF05EB" w:rsidRDefault="00000000">
                              <w:pPr>
                                <w:spacing w:after="160" w:line="259" w:lineRule="auto"/>
                                <w:ind w:left="0" w:firstLine="0"/>
                                <w:jc w:val="left"/>
                              </w:pPr>
                              <w:r>
                                <w:rPr>
                                  <w:rFonts w:ascii="Cambria Math" w:eastAsia="Cambria Math" w:hAnsi="Cambria Math" w:cs="Cambria Math"/>
                                </w:rPr>
                                <w:t>,</w:t>
                              </w:r>
                            </w:p>
                          </w:txbxContent>
                        </wps:txbx>
                        <wps:bodyPr horzOverflow="overflow" vert="horz" lIns="0" tIns="0" rIns="0" bIns="0" rtlCol="0">
                          <a:noAutofit/>
                        </wps:bodyPr>
                      </wps:wsp>
                      <wps:wsp>
                        <wps:cNvPr id="137" name="Rectangle 137"/>
                        <wps:cNvSpPr/>
                        <wps:spPr>
                          <a:xfrm>
                            <a:off x="3745484" y="1871547"/>
                            <a:ext cx="353140" cy="233096"/>
                          </a:xfrm>
                          <a:prstGeom prst="rect">
                            <a:avLst/>
                          </a:prstGeom>
                          <a:ln>
                            <a:noFill/>
                          </a:ln>
                        </wps:spPr>
                        <wps:txbx>
                          <w:txbxContent>
                            <w:p w14:paraId="35AA6632" w14:textId="77777777" w:rsidR="00BF05EB" w:rsidRDefault="00000000">
                              <w:pPr>
                                <w:spacing w:after="160" w:line="259" w:lineRule="auto"/>
                                <w:ind w:left="0" w:firstLine="0"/>
                                <w:jc w:val="left"/>
                              </w:pPr>
                              <w:r>
                                <w:rPr>
                                  <w:rFonts w:ascii="Cambria Math" w:eastAsia="Cambria Math" w:hAnsi="Cambria Math" w:cs="Cambria Math"/>
                                </w:rPr>
                                <w:t>год</w:t>
                              </w:r>
                            </w:p>
                          </w:txbxContent>
                        </wps:txbx>
                        <wps:bodyPr horzOverflow="overflow" vert="horz" lIns="0" tIns="0" rIns="0" bIns="0" rtlCol="0">
                          <a:noAutofit/>
                        </wps:bodyPr>
                      </wps:wsp>
                      <wps:wsp>
                        <wps:cNvPr id="138" name="Rectangle 138"/>
                        <wps:cNvSpPr/>
                        <wps:spPr>
                          <a:xfrm>
                            <a:off x="4020185" y="1876425"/>
                            <a:ext cx="52680" cy="237421"/>
                          </a:xfrm>
                          <a:prstGeom prst="rect">
                            <a:avLst/>
                          </a:prstGeom>
                          <a:ln>
                            <a:noFill/>
                          </a:ln>
                        </wps:spPr>
                        <wps:txbx>
                          <w:txbxContent>
                            <w:p w14:paraId="7C6E9603" w14:textId="77777777" w:rsidR="00BF05EB" w:rsidRDefault="00000000">
                              <w:pPr>
                                <w:spacing w:after="160" w:line="259" w:lineRule="auto"/>
                                <w:ind w:left="0" w:firstLine="0"/>
                                <w:jc w:val="left"/>
                              </w:pPr>
                              <w:r>
                                <w:rPr>
                                  <w:rFonts w:ascii="Calibri" w:eastAsia="Calibri" w:hAnsi="Calibri" w:cs="Calibri"/>
                                  <w:i/>
                                </w:rPr>
                                <w:t xml:space="preserve"> </w:t>
                              </w:r>
                            </w:p>
                          </w:txbxContent>
                        </wps:txbx>
                        <wps:bodyPr horzOverflow="overflow" vert="horz" lIns="0" tIns="0" rIns="0" bIns="0" rtlCol="0">
                          <a:noAutofit/>
                        </wps:bodyPr>
                      </wps:wsp>
                      <pic:pic xmlns:pic="http://schemas.openxmlformats.org/drawingml/2006/picture">
                        <pic:nvPicPr>
                          <pic:cNvPr id="140" name="Picture 140"/>
                          <pic:cNvPicPr/>
                        </pic:nvPicPr>
                        <pic:blipFill>
                          <a:blip r:embed="rId5"/>
                          <a:stretch>
                            <a:fillRect/>
                          </a:stretch>
                        </pic:blipFill>
                        <pic:spPr>
                          <a:xfrm>
                            <a:off x="0" y="0"/>
                            <a:ext cx="3893820" cy="2034540"/>
                          </a:xfrm>
                          <a:prstGeom prst="rect">
                            <a:avLst/>
                          </a:prstGeom>
                        </pic:spPr>
                      </pic:pic>
                    </wpg:wgp>
                  </a:graphicData>
                </a:graphic>
              </wp:anchor>
            </w:drawing>
          </mc:Choice>
          <mc:Fallback xmlns:a="http://schemas.openxmlformats.org/drawingml/2006/main">
            <w:pict>
              <v:group id="Group 4424" style="width:319.669pt;height:161.806pt;position:absolute;mso-position-horizontal-relative:text;mso-position-horizontal:absolute;margin-left:-9.025pt;mso-position-vertical-relative:text;margin-top:-4.44165pt;" coordsize="40597,20549">
                <v:rect id="Rectangle 127" style="position:absolute;width:1268;height:2330;left:3663;top:568;" filled="f" stroked="f">
                  <v:textbox inset="0,0,0,0">
                    <w:txbxContent>
                      <w:p>
                        <w:pPr>
                          <w:spacing w:before="0" w:after="160" w:line="259" w:lineRule="auto"/>
                          <w:ind w:left="0" w:firstLine="0"/>
                          <w:jc w:val="left"/>
                        </w:pPr>
                        <w:r>
                          <w:rPr>
                            <w:rFonts w:cs="Cambria Math" w:hAnsi="Cambria Math" w:eastAsia="Cambria Math" w:ascii="Cambria Math"/>
                          </w:rPr>
                          <w:t xml:space="preserve">𝑣</w:t>
                        </w:r>
                      </w:p>
                    </w:txbxContent>
                  </v:textbox>
                </v:rect>
                <v:rect id="Rectangle 128" style="position:absolute;width:2579;height:1722;left:4581;top:1305;" filled="f" stroked="f">
                  <v:textbox inset="0,0,0,0">
                    <w:txbxContent>
                      <w:p>
                        <w:pPr>
                          <w:spacing w:before="0" w:after="160" w:line="259" w:lineRule="auto"/>
                          <w:ind w:left="0" w:firstLine="0"/>
                          <w:jc w:val="left"/>
                        </w:pPr>
                        <w:r>
                          <w:rPr>
                            <w:rFonts w:cs="Cambria Math" w:hAnsi="Cambria Math" w:eastAsia="Cambria Math" w:ascii="Cambria Math"/>
                            <w:sz w:val="20"/>
                          </w:rPr>
                          <w:t xml:space="preserve">сер</w:t>
                        </w:r>
                      </w:p>
                    </w:txbxContent>
                  </v:textbox>
                </v:rect>
                <v:rect id="Rectangle 129" style="position:absolute;width:477;height:2330;left:6562;top:568;" filled="f" stroked="f">
                  <v:textbox inset="0,0,0,0">
                    <w:txbxContent>
                      <w:p>
                        <w:pPr>
                          <w:spacing w:before="0" w:after="160" w:line="259" w:lineRule="auto"/>
                          <w:ind w:left="0" w:firstLine="0"/>
                          <w:jc w:val="left"/>
                        </w:pPr>
                        <w:r>
                          <w:rPr>
                            <w:rFonts w:cs="Cambria Math" w:hAnsi="Cambria Math" w:eastAsia="Cambria Math" w:ascii="Cambria Math"/>
                          </w:rPr>
                          <w:t xml:space="preserve">,</w:t>
                        </w:r>
                      </w:p>
                    </w:txbxContent>
                  </v:textbox>
                </v:rect>
                <v:rect id="Rectangle 130" style="position:absolute;width:2784;height:2330;left:7172;top:568;" filled="f" stroked="f">
                  <v:textbox inset="0,0,0,0">
                    <w:txbxContent>
                      <w:p>
                        <w:pPr>
                          <w:spacing w:before="0" w:after="160" w:line="259" w:lineRule="auto"/>
                          <w:ind w:left="0" w:firstLine="0"/>
                          <w:jc w:val="left"/>
                        </w:pPr>
                        <w:r>
                          <w:rPr>
                            <w:rFonts w:cs="Cambria Math" w:hAnsi="Cambria Math" w:eastAsia="Cambria Math" w:ascii="Cambria Math"/>
                          </w:rPr>
                          <w:t xml:space="preserve">км</w:t>
                        </w:r>
                      </w:p>
                    </w:txbxContent>
                  </v:textbox>
                </v:rect>
                <v:rect id="Rectangle 131" style="position:absolute;width:1142;height:2330;left:9309;top:568;" filled="f" stroked="f">
                  <v:textbox inset="0,0,0,0">
                    <w:txbxContent>
                      <w:p>
                        <w:pPr>
                          <w:spacing w:before="0" w:after="160" w:line="259" w:lineRule="auto"/>
                          <w:ind w:left="0" w:firstLine="0"/>
                          <w:jc w:val="left"/>
                        </w:pPr>
                        <w:r>
                          <w:rPr>
                            <w:rFonts w:cs="Cambria Math" w:hAnsi="Cambria Math" w:eastAsia="Cambria Math" w:ascii="Cambria Math"/>
                          </w:rPr>
                          <w:t xml:space="preserve">/</w:t>
                        </w:r>
                      </w:p>
                    </w:txbxContent>
                  </v:textbox>
                </v:rect>
                <v:rect id="Rectangle 132" style="position:absolute;width:3531;height:2330;left:10223;top:568;" filled="f" stroked="f">
                  <v:textbox inset="0,0,0,0">
                    <w:txbxContent>
                      <w:p>
                        <w:pPr>
                          <w:spacing w:before="0" w:after="160" w:line="259" w:lineRule="auto"/>
                          <w:ind w:left="0" w:firstLine="0"/>
                          <w:jc w:val="left"/>
                        </w:pPr>
                        <w:r>
                          <w:rPr>
                            <w:rFonts w:cs="Cambria Math" w:hAnsi="Cambria Math" w:eastAsia="Cambria Math" w:ascii="Cambria Math"/>
                          </w:rPr>
                          <w:t xml:space="preserve">год</w:t>
                        </w:r>
                      </w:p>
                    </w:txbxContent>
                  </v:textbox>
                </v:rect>
                <v:rect id="Rectangle 133" style="position:absolute;width:526;height:2374;left:12893;top:617;" filled="f" stroked="f">
                  <v:textbox inset="0,0,0,0">
                    <w:txbxContent>
                      <w:p>
                        <w:pPr>
                          <w:spacing w:before="0" w:after="160" w:line="259" w:lineRule="auto"/>
                          <w:ind w:left="0" w:firstLine="0"/>
                          <w:jc w:val="left"/>
                        </w:pPr>
                        <w:r>
                          <w:rPr>
                            <w:rFonts w:cs="Calibri" w:hAnsi="Calibri" w:eastAsia="Calibri" w:ascii="Calibri"/>
                            <w:i w:val="1"/>
                          </w:rPr>
                          <w:t xml:space="preserve"> </w:t>
                        </w:r>
                      </w:p>
                    </w:txbxContent>
                  </v:textbox>
                </v:rect>
                <v:rect id="Rectangle 135" style="position:absolute;width:920;height:2330;left:36080;top:18715;" filled="f" stroked="f">
                  <v:textbox inset="0,0,0,0">
                    <w:txbxContent>
                      <w:p>
                        <w:pPr>
                          <w:spacing w:before="0" w:after="160" w:line="259" w:lineRule="auto"/>
                          <w:ind w:left="0" w:firstLine="0"/>
                          <w:jc w:val="left"/>
                        </w:pPr>
                        <w:r>
                          <w:rPr>
                            <w:rFonts w:cs="Cambria Math" w:hAnsi="Cambria Math" w:eastAsia="Cambria Math" w:ascii="Cambria Math"/>
                          </w:rPr>
                          <w:t xml:space="preserve">𝑡</w:t>
                        </w:r>
                      </w:p>
                    </w:txbxContent>
                  </v:textbox>
                </v:rect>
                <v:rect id="Rectangle 136" style="position:absolute;width:477;height:2330;left:36769;top:18715;" filled="f" stroked="f">
                  <v:textbox inset="0,0,0,0">
                    <w:txbxContent>
                      <w:p>
                        <w:pPr>
                          <w:spacing w:before="0" w:after="160" w:line="259" w:lineRule="auto"/>
                          <w:ind w:left="0" w:firstLine="0"/>
                          <w:jc w:val="left"/>
                        </w:pPr>
                        <w:r>
                          <w:rPr>
                            <w:rFonts w:cs="Cambria Math" w:hAnsi="Cambria Math" w:eastAsia="Cambria Math" w:ascii="Cambria Math"/>
                          </w:rPr>
                          <w:t xml:space="preserve">,</w:t>
                        </w:r>
                      </w:p>
                    </w:txbxContent>
                  </v:textbox>
                </v:rect>
                <v:rect id="Rectangle 137" style="position:absolute;width:3531;height:2330;left:37454;top:18715;" filled="f" stroked="f">
                  <v:textbox inset="0,0,0,0">
                    <w:txbxContent>
                      <w:p>
                        <w:pPr>
                          <w:spacing w:before="0" w:after="160" w:line="259" w:lineRule="auto"/>
                          <w:ind w:left="0" w:firstLine="0"/>
                          <w:jc w:val="left"/>
                        </w:pPr>
                        <w:r>
                          <w:rPr>
                            <w:rFonts w:cs="Cambria Math" w:hAnsi="Cambria Math" w:eastAsia="Cambria Math" w:ascii="Cambria Math"/>
                          </w:rPr>
                          <w:t xml:space="preserve">год</w:t>
                        </w:r>
                      </w:p>
                    </w:txbxContent>
                  </v:textbox>
                </v:rect>
                <v:rect id="Rectangle 138" style="position:absolute;width:526;height:2374;left:40201;top:18764;" filled="f" stroked="f">
                  <v:textbox inset="0,0,0,0">
                    <w:txbxContent>
                      <w:p>
                        <w:pPr>
                          <w:spacing w:before="0" w:after="160" w:line="259" w:lineRule="auto"/>
                          <w:ind w:left="0" w:firstLine="0"/>
                          <w:jc w:val="left"/>
                        </w:pPr>
                        <w:r>
                          <w:rPr>
                            <w:rFonts w:cs="Calibri" w:hAnsi="Calibri" w:eastAsia="Calibri" w:ascii="Calibri"/>
                            <w:i w:val="1"/>
                          </w:rPr>
                          <w:t xml:space="preserve"> </w:t>
                        </w:r>
                      </w:p>
                    </w:txbxContent>
                  </v:textbox>
                </v:rect>
                <v:shape id="Picture 140" style="position:absolute;width:38938;height:20345;left:0;top:0;" filled="f">
                  <v:imagedata r:id="rId6"/>
                </v:shape>
                <w10:wrap type="square"/>
              </v:group>
            </w:pict>
          </mc:Fallback>
        </mc:AlternateContent>
      </w:r>
      <w:r>
        <w:t xml:space="preserve">Автомобілям заборонено рухатись автотрасою швидше, ніж 50 км/год. </w:t>
      </w:r>
    </w:p>
    <w:p w14:paraId="70E5E26A" w14:textId="77777777" w:rsidR="00BF05EB" w:rsidRDefault="00000000">
      <w:pPr>
        <w:spacing w:after="135" w:line="287" w:lineRule="auto"/>
        <w:ind w:left="5860" w:right="10" w:firstLine="0"/>
        <w:jc w:val="right"/>
      </w:pPr>
      <w:r>
        <w:t xml:space="preserve">А) </w:t>
      </w:r>
      <w:r>
        <w:tab/>
        <w:t xml:space="preserve">За </w:t>
      </w:r>
      <w:r>
        <w:tab/>
        <w:t xml:space="preserve">наведеним </w:t>
      </w:r>
      <w:r>
        <w:tab/>
        <w:t xml:space="preserve">графіком залежності </w:t>
      </w:r>
      <w:r>
        <w:tab/>
        <w:t xml:space="preserve">середньої̈ </w:t>
      </w:r>
      <w:r>
        <w:tab/>
        <w:t xml:space="preserve">швидкості автомобілю від часу встановіть, </w:t>
      </w:r>
      <w:r>
        <w:rPr>
          <w:b/>
        </w:rPr>
        <w:t xml:space="preserve">чи не </w:t>
      </w:r>
      <w:r>
        <w:rPr>
          <w:b/>
        </w:rPr>
        <w:tab/>
        <w:t>порушував</w:t>
      </w:r>
      <w:r>
        <w:t xml:space="preserve"> </w:t>
      </w:r>
      <w:r>
        <w:tab/>
        <w:t xml:space="preserve">автомобіль </w:t>
      </w:r>
      <w:r>
        <w:tab/>
        <w:t xml:space="preserve">цю заборону? Б) Якщо порушував, то </w:t>
      </w:r>
      <w:r>
        <w:rPr>
          <w:b/>
        </w:rPr>
        <w:t>в який̆</w:t>
      </w:r>
      <w:r>
        <w:t xml:space="preserve"> проміжок часу?  </w:t>
      </w:r>
    </w:p>
    <w:p w14:paraId="3E2BF452" w14:textId="77777777" w:rsidR="00BF05EB" w:rsidRDefault="00000000">
      <w:pPr>
        <w:spacing w:after="213" w:line="259" w:lineRule="auto"/>
        <w:ind w:left="1869" w:firstLine="0"/>
        <w:jc w:val="center"/>
      </w:pPr>
      <w:r>
        <w:t xml:space="preserve"> </w:t>
      </w:r>
    </w:p>
    <w:p w14:paraId="3748B259" w14:textId="77777777" w:rsidR="00BF05EB" w:rsidRDefault="00000000">
      <w:pPr>
        <w:spacing w:after="171"/>
        <w:ind w:left="-5" w:right="8"/>
      </w:pPr>
      <w:r>
        <w:rPr>
          <w:b/>
        </w:rPr>
        <w:t xml:space="preserve">Частина ІІ.  </w:t>
      </w:r>
      <w:r>
        <w:t xml:space="preserve">Машина їде по горизонтальній прямій ділянці дороги. У момент проїзду машини повз автобусну зупинку пасажир почав будувати графік залежності середньої швидкості машини на шляху, пройденому після зупинки, від відстані до зупинки. За наведеним графіком середньої швидкості руху машини від пройденої відстані: </w:t>
      </w:r>
    </w:p>
    <w:p w14:paraId="7AEEE1E3" w14:textId="77777777" w:rsidR="00BF05EB" w:rsidRDefault="00000000">
      <w:pPr>
        <w:spacing w:after="169"/>
        <w:ind w:left="-5" w:right="8"/>
      </w:pPr>
      <w:r>
        <w:rPr>
          <w:noProof/>
        </w:rPr>
        <w:drawing>
          <wp:anchor distT="0" distB="0" distL="114300" distR="114300" simplePos="0" relativeHeight="251659264" behindDoc="0" locked="0" layoutInCell="1" allowOverlap="0" wp14:anchorId="04BA5660" wp14:editId="7B9049A2">
            <wp:simplePos x="0" y="0"/>
            <wp:positionH relativeFrom="column">
              <wp:posOffset>2648903</wp:posOffset>
            </wp:positionH>
            <wp:positionV relativeFrom="paragraph">
              <wp:posOffset>62208</wp:posOffset>
            </wp:positionV>
            <wp:extent cx="4011295" cy="2026921"/>
            <wp:effectExtent l="0" t="0" r="0" b="0"/>
            <wp:wrapSquare wrapText="bothSides"/>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7"/>
                    <a:stretch>
                      <a:fillRect/>
                    </a:stretch>
                  </pic:blipFill>
                  <pic:spPr>
                    <a:xfrm>
                      <a:off x="0" y="0"/>
                      <a:ext cx="4011295" cy="2026921"/>
                    </a:xfrm>
                    <a:prstGeom prst="rect">
                      <a:avLst/>
                    </a:prstGeom>
                  </pic:spPr>
                </pic:pic>
              </a:graphicData>
            </a:graphic>
          </wp:anchor>
        </w:drawing>
      </w:r>
      <w:r>
        <w:t xml:space="preserve">А) Знайдіть </w:t>
      </w:r>
      <w:r>
        <w:rPr>
          <w:b/>
        </w:rPr>
        <w:t>середню швидкість</w:t>
      </w:r>
      <w:r>
        <w:t xml:space="preserve"> на шляху від 50 до 125 м; </w:t>
      </w:r>
    </w:p>
    <w:p w14:paraId="395CAE56" w14:textId="77777777" w:rsidR="00BF05EB" w:rsidRDefault="00000000">
      <w:pPr>
        <w:spacing w:line="303" w:lineRule="auto"/>
        <w:ind w:left="-5" w:right="-12"/>
        <w:jc w:val="left"/>
      </w:pPr>
      <w:r>
        <w:t xml:space="preserve">Б) </w:t>
      </w:r>
      <w:r>
        <w:rPr>
          <w:b/>
        </w:rPr>
        <w:t>Отримайте та зобразіть</w:t>
      </w:r>
      <w:r>
        <w:t xml:space="preserve"> </w:t>
      </w:r>
      <w:r>
        <w:rPr>
          <w:b/>
        </w:rPr>
        <w:t>залежність</w:t>
      </w:r>
      <w:r>
        <w:t xml:space="preserve"> пройденого шляху </w:t>
      </w:r>
    </w:p>
    <w:p w14:paraId="3398F03C" w14:textId="77777777" w:rsidR="00BF05EB" w:rsidRDefault="00000000">
      <w:pPr>
        <w:spacing w:after="187"/>
        <w:ind w:left="-5" w:right="8"/>
      </w:pPr>
      <w:r>
        <w:t xml:space="preserve">від часу руху; </w:t>
      </w:r>
    </w:p>
    <w:p w14:paraId="42907D00" w14:textId="7BE08E8C" w:rsidR="00BF05EB" w:rsidRPr="0007203F" w:rsidRDefault="00000000" w:rsidP="0007203F">
      <w:pPr>
        <w:spacing w:after="57"/>
        <w:ind w:left="-5" w:right="8"/>
        <w:rPr>
          <w:lang w:val="en-US"/>
        </w:rPr>
      </w:pPr>
      <w:r>
        <w:t xml:space="preserve">В) </w:t>
      </w:r>
      <w:r>
        <w:rPr>
          <w:b/>
        </w:rPr>
        <w:t>Чи немає</w:t>
      </w:r>
      <w:r>
        <w:t xml:space="preserve"> в цьому русі чогось підозрілого та нефізичного? Якщо так, то вкажіть, </w:t>
      </w:r>
      <w:r>
        <w:rPr>
          <w:b/>
        </w:rPr>
        <w:t>чому</w:t>
      </w:r>
      <w:r>
        <w:t xml:space="preserve"> ви так вважаєте? </w:t>
      </w:r>
    </w:p>
    <w:sectPr w:rsidR="00BF05EB" w:rsidRPr="0007203F">
      <w:pgSz w:w="11904" w:h="16836"/>
      <w:pgMar w:top="790" w:right="706" w:bottom="743"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25388"/>
    <w:multiLevelType w:val="hybridMultilevel"/>
    <w:tmpl w:val="87567D96"/>
    <w:lvl w:ilvl="0" w:tplc="56CE7E62">
      <w:start w:val="2"/>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823DC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5A127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78AF4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2448A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3C3A3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9CC5A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10B4B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5A0D7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65691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EB"/>
    <w:rsid w:val="000320DD"/>
    <w:rsid w:val="0007203F"/>
    <w:rsid w:val="00684A80"/>
    <w:rsid w:val="00A70EAE"/>
    <w:rsid w:val="00BF05EB"/>
    <w:rsid w:val="00C857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0FCC1"/>
  <w15:docId w15:val="{FFA7DE8E-E924-4805-8C52-267BFE4C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92" w:lineRule="auto"/>
      <w:ind w:left="6149" w:hanging="10"/>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numPr>
        <w:numId w:val="1"/>
      </w:numPr>
      <w:spacing w:after="0" w:line="259" w:lineRule="auto"/>
      <w:ind w:left="10" w:right="5443" w:hanging="10"/>
      <w:outlineLvl w:val="0"/>
    </w:pPr>
    <w:rPr>
      <w:rFonts w:ascii="Times New Roman" w:eastAsia="Times New Roman" w:hAnsi="Times New Roman" w:cs="Times New Roman"/>
      <w:b/>
      <w:color w:val="000000"/>
      <w:sz w:val="28"/>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Pashko</dc:creator>
  <cp:keywords/>
  <cp:lastModifiedBy>Илья Салогуб</cp:lastModifiedBy>
  <cp:revision>4</cp:revision>
  <cp:lastPrinted>2024-09-06T13:18:00Z</cp:lastPrinted>
  <dcterms:created xsi:type="dcterms:W3CDTF">2024-09-06T10:05:00Z</dcterms:created>
  <dcterms:modified xsi:type="dcterms:W3CDTF">2024-09-06T13:18:00Z</dcterms:modified>
</cp:coreProperties>
</file>