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setup as Experiment C1 just for a longer run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0538E2" w:rsidRDefault="000538E2" w:rsidP="00206C1C">
            <w:pPr>
              <w:rPr>
                <w:color w:val="FF0000"/>
              </w:rPr>
            </w:pPr>
            <w:r w:rsidRPr="000538E2">
              <w:rPr>
                <w:color w:val="FF0000"/>
              </w:rPr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0538E2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538E2">
              <w:rPr>
                <w:color w:val="FF0000"/>
              </w:rPr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3D1E5F14" w:rsidR="00206C1C" w:rsidRPr="000538E2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538E2">
              <w:rPr>
                <w:color w:val="FF0000"/>
              </w:rPr>
              <w:t>In progress but seems highly successful – likely basis for figure.</w:t>
            </w:r>
          </w:p>
        </w:tc>
      </w:tr>
      <w:tr w:rsidR="000538E2" w14:paraId="619287E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0538E2" w:rsidRPr="00BF7E63" w:rsidRDefault="000538E2" w:rsidP="000538E2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0538E2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0538E2" w:rsidRPr="000538E2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538E2" w14:paraId="51ADAF4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0538E2" w:rsidRDefault="000538E2" w:rsidP="00206C1C">
            <w:r>
              <w:t>E1-2</w:t>
            </w:r>
          </w:p>
        </w:tc>
        <w:tc>
          <w:tcPr>
            <w:tcW w:w="7580" w:type="dxa"/>
          </w:tcPr>
          <w:p w14:paraId="6A2CE6AC" w14:textId="07C497AD" w:rsidR="000538E2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Possibly run for 10 seconds instead of 5. </w:t>
            </w:r>
          </w:p>
          <w:p w14:paraId="706277D8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a -0.6mV drop here with a NT conc of 1mMol</w:t>
            </w:r>
          </w:p>
          <w:p w14:paraId="579A3344" w14:textId="6E39133B" w:rsidR="000538E2" w:rsidRP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0538E2" w14:paraId="10327D9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0538E2" w:rsidRDefault="00480C0C" w:rsidP="00206C1C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0538E2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480C0C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ms. </w:t>
            </w:r>
          </w:p>
          <w:p w14:paraId="5AB29607" w14:textId="481FEB63" w:rsidR="000538E2" w:rsidRPr="000538E2" w:rsidRDefault="00480C0C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Definitely need to increase the simulation time to get to a steady state.. possibly to 30 seconds.</w:t>
            </w:r>
          </w:p>
        </w:tc>
      </w:tr>
      <w:tr w:rsidR="00480C0C" w14:paraId="29407521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480C0C" w:rsidRDefault="00480C0C" w:rsidP="00480C0C">
            <w:r>
              <w:t>E1-4</w:t>
            </w:r>
          </w:p>
        </w:tc>
        <w:tc>
          <w:tcPr>
            <w:tcW w:w="7580" w:type="dxa"/>
          </w:tcPr>
          <w:p w14:paraId="6ED5162F" w14:textId="2851059F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480C0C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480C0C" w:rsidRPr="000538E2" w:rsidRDefault="00480C0C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BF7E63" w14:paraId="69764458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BF7E63" w:rsidRPr="00BF7E63" w:rsidRDefault="00BF7E63" w:rsidP="00BF7E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BF7E63" w:rsidRPr="00BF7E63" w:rsidRDefault="00BF7E63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BF7E63" w:rsidRPr="00BF7E63" w:rsidRDefault="00BF7E63" w:rsidP="00480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F7E63" w14:paraId="533D4C46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BF7E63" w:rsidRPr="00D804C2" w:rsidRDefault="00BF7E63" w:rsidP="00480C0C">
            <w:r w:rsidRPr="00D804C2">
              <w:t>Experiment-F1</w:t>
            </w:r>
          </w:p>
        </w:tc>
        <w:tc>
          <w:tcPr>
            <w:tcW w:w="7580" w:type="dxa"/>
          </w:tcPr>
          <w:p w14:paraId="48507186" w14:textId="2C4D36A9" w:rsidR="00BF7E63" w:rsidRPr="00D804C2" w:rsidRDefault="00BF7E63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4C2">
              <w:t xml:space="preserve">Increasing impermeant concentration only in compartment </w:t>
            </w:r>
            <w:r w:rsidR="00D804C2">
              <w:t>8</w:t>
            </w:r>
          </w:p>
        </w:tc>
        <w:tc>
          <w:tcPr>
            <w:tcW w:w="6095" w:type="dxa"/>
          </w:tcPr>
          <w:p w14:paraId="511FFD17" w14:textId="59755E35" w:rsidR="00BF7E63" w:rsidRPr="00D804C2" w:rsidRDefault="00BF7E63" w:rsidP="00480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804C2">
              <w:rPr>
                <w:color w:val="FF0000"/>
              </w:rPr>
              <w:t>No changes to driving force</w:t>
            </w:r>
            <w:r w:rsidR="00D804C2" w:rsidRPr="00D804C2">
              <w:rPr>
                <w:color w:val="FF0000"/>
              </w:rPr>
              <w:t xml:space="preserve"> (IDEALLY FIGURE 1A)</w:t>
            </w:r>
          </w:p>
        </w:tc>
      </w:tr>
      <w:tr w:rsidR="00BF7E63" w14:paraId="01DCDC3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BF7E63" w:rsidRPr="00BF7E63" w:rsidRDefault="00BF7E63" w:rsidP="00BF7E63">
            <w:r w:rsidRPr="00BF7E63">
              <w:rPr>
                <w:color w:val="FF0000"/>
              </w:rPr>
              <w:t>Experiment-F2</w:t>
            </w:r>
          </w:p>
        </w:tc>
        <w:tc>
          <w:tcPr>
            <w:tcW w:w="7580" w:type="dxa"/>
          </w:tcPr>
          <w:p w14:paraId="4361D55E" w14:textId="328D7798" w:rsid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De</w:t>
            </w:r>
            <w:r w:rsidRPr="00BF7E63">
              <w:rPr>
                <w:color w:val="FF0000"/>
              </w:rPr>
              <w:t xml:space="preserve">creasing impermeant concentration only in compartment </w:t>
            </w:r>
            <w:r w:rsidR="00D804C2">
              <w:rPr>
                <w:color w:val="FF0000"/>
              </w:rPr>
              <w:t>8</w:t>
            </w:r>
          </w:p>
        </w:tc>
        <w:tc>
          <w:tcPr>
            <w:tcW w:w="6095" w:type="dxa"/>
          </w:tcPr>
          <w:p w14:paraId="1B4359E8" w14:textId="119479B9" w:rsid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E63">
              <w:rPr>
                <w:color w:val="FF0000"/>
              </w:rPr>
              <w:t>No changes to driving force</w:t>
            </w:r>
            <w:r w:rsidR="00D804C2">
              <w:rPr>
                <w:color w:val="FF0000"/>
              </w:rPr>
              <w:t xml:space="preserve"> </w:t>
            </w:r>
            <w:r w:rsidR="00D804C2" w:rsidRPr="00D804C2">
              <w:rPr>
                <w:color w:val="FF0000"/>
              </w:rPr>
              <w:t>(IDEALLY FIGURE 1</w:t>
            </w:r>
            <w:r w:rsidR="00D804C2">
              <w:rPr>
                <w:color w:val="FF0000"/>
              </w:rPr>
              <w:t>B</w:t>
            </w:r>
            <w:r w:rsidR="00D804C2" w:rsidRPr="00D804C2">
              <w:rPr>
                <w:color w:val="FF0000"/>
              </w:rPr>
              <w:t>)</w:t>
            </w:r>
          </w:p>
        </w:tc>
      </w:tr>
      <w:tr w:rsidR="00BF7E63" w14:paraId="70BF23A1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E194D63" w14:textId="77777777" w:rsidR="00BF7E63" w:rsidRDefault="00BF7E63" w:rsidP="00BF7E63"/>
        </w:tc>
        <w:tc>
          <w:tcPr>
            <w:tcW w:w="7580" w:type="dxa"/>
          </w:tcPr>
          <w:p w14:paraId="2BBACFC5" w14:textId="77777777" w:rsidR="00BF7E63" w:rsidRDefault="00BF7E63" w:rsidP="00BF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38C17556" w14:textId="77777777" w:rsidR="00BF7E63" w:rsidRDefault="00BF7E63" w:rsidP="00BF7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2"/>
    <w:rsid w:val="000538E2"/>
    <w:rsid w:val="00206C1C"/>
    <w:rsid w:val="00480C0C"/>
    <w:rsid w:val="00AB0C67"/>
    <w:rsid w:val="00BF7E63"/>
    <w:rsid w:val="00D16792"/>
    <w:rsid w:val="00D512CE"/>
    <w:rsid w:val="00D804C2"/>
    <w:rsid w:val="00E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chartTrackingRefBased/>
  <w15:docId w15:val="{87BFB813-B3E2-4AFE-8A6E-49B6CFC6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7</cp:revision>
  <dcterms:created xsi:type="dcterms:W3CDTF">2021-07-15T12:50:00Z</dcterms:created>
  <dcterms:modified xsi:type="dcterms:W3CDTF">2021-07-16T15:11:00Z</dcterms:modified>
</cp:coreProperties>
</file>