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0.5 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74AC593E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</w:t>
            </w:r>
            <w:r w:rsidR="00320D89">
              <w:rPr>
                <w:lang w:val="en-ZA"/>
              </w:rPr>
              <w:t xml:space="preserve"> and constant Area Scale</w:t>
            </w:r>
            <w:r>
              <w:rPr>
                <w:lang w:val="en-ZA"/>
              </w:rPr>
              <w:t>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D7609A" w14:paraId="53FDBE7F" w14:textId="77777777" w:rsidTr="006011F5">
        <w:tc>
          <w:tcPr>
            <w:tcW w:w="2122" w:type="dxa"/>
          </w:tcPr>
          <w:p w14:paraId="263B6FD5" w14:textId="2B51209D" w:rsidR="00D7609A" w:rsidRPr="00D7609A" w:rsidRDefault="00D7609A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Experiment-A4-2</w:t>
            </w:r>
          </w:p>
        </w:tc>
        <w:tc>
          <w:tcPr>
            <w:tcW w:w="6894" w:type="dxa"/>
          </w:tcPr>
          <w:p w14:paraId="513E0975" w14:textId="3C160BD9" w:rsidR="00D7609A" w:rsidRDefault="00D7609A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Same as A4 just with longer time frame to try get an </w:t>
            </w:r>
            <w:r w:rsidR="00320D89">
              <w:rPr>
                <w:lang w:val="en-ZA"/>
              </w:rPr>
              <w:t>equilibrium</w:t>
            </w:r>
          </w:p>
        </w:tc>
      </w:tr>
      <w:tr w:rsidR="00320D89" w14:paraId="10F0A5B0" w14:textId="77777777" w:rsidTr="006011F5">
        <w:tc>
          <w:tcPr>
            <w:tcW w:w="2122" w:type="dxa"/>
          </w:tcPr>
          <w:p w14:paraId="551CED4C" w14:textId="4F6E0D43" w:rsidR="00320D89" w:rsidRPr="00320D89" w:rsidRDefault="00320D89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Experiment-A5-2</w:t>
            </w:r>
          </w:p>
        </w:tc>
        <w:tc>
          <w:tcPr>
            <w:tcW w:w="6894" w:type="dxa"/>
          </w:tcPr>
          <w:p w14:paraId="51C86C54" w14:textId="773C42F4" w:rsidR="00320D89" w:rsidRDefault="00320D89" w:rsidP="00714C74">
            <w:pPr>
              <w:rPr>
                <w:lang w:val="en-ZA"/>
              </w:rPr>
            </w:pPr>
            <w:r>
              <w:rPr>
                <w:lang w:val="en-ZA"/>
              </w:rPr>
              <w:t>Same as A5 just with variable Area Scale</w:t>
            </w:r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96242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B2ABDEB" w14:textId="14180D27" w:rsidR="00F309D3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23661" w:history="1">
            <w:r w:rsidR="00F309D3" w:rsidRPr="00B11795">
              <w:rPr>
                <w:rStyle w:val="Hyperlink"/>
                <w:noProof/>
                <w:lang w:val="en-ZA"/>
              </w:rPr>
              <w:t>Experiment-A1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_Toc72923661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71C4C3CC" w14:textId="40597BD3" w:rsidR="00F309D3" w:rsidRDefault="003B0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2" w:history="1">
            <w:r w:rsidR="00F309D3" w:rsidRPr="00B11795">
              <w:rPr>
                <w:rStyle w:val="Hyperlink"/>
                <w:noProof/>
                <w:lang w:val="en-ZA"/>
              </w:rPr>
              <w:t>Experiment-A2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_Toc72923662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24986ABD" w14:textId="5CEE93D8" w:rsidR="00F309D3" w:rsidRDefault="003B0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3" w:history="1">
            <w:r w:rsidR="00F309D3" w:rsidRPr="00B11795">
              <w:rPr>
                <w:rStyle w:val="Hyperlink"/>
                <w:noProof/>
                <w:lang w:val="en-ZA"/>
              </w:rPr>
              <w:t>Experiment-A3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_Toc72923663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0643916E" w14:textId="636430ED" w:rsidR="00F309D3" w:rsidRDefault="003B0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4" w:history="1">
            <w:r w:rsidR="00F309D3" w:rsidRPr="00B11795">
              <w:rPr>
                <w:rStyle w:val="Hyperlink"/>
                <w:noProof/>
                <w:lang w:val="en-ZA"/>
              </w:rPr>
              <w:t>Experiment-A4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_Toc72923664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692EE859" w14:textId="5C5A738D" w:rsidR="00F309D3" w:rsidRDefault="003B0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5" w:history="1">
            <w:r w:rsidR="00F309D3" w:rsidRPr="00B11795">
              <w:rPr>
                <w:rStyle w:val="Hyperlink"/>
                <w:noProof/>
                <w:lang w:val="en-ZA"/>
              </w:rPr>
              <w:t>Experiment-A5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_Toc72923665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479491CC" w14:textId="7AEC90F3" w:rsidR="00F309D3" w:rsidRDefault="003B0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6" w:history="1">
            <w:r w:rsidR="00F309D3" w:rsidRPr="00B11795">
              <w:rPr>
                <w:rStyle w:val="Hyperlink"/>
                <w:noProof/>
                <w:lang w:val="en-ZA"/>
              </w:rPr>
              <w:t>Experiment A4-2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_Toc72923666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28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32910839" w14:textId="29AA156E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outlineLvl w:val="0"/>
              <w:rPr>
                <w:lang w:val="en-ZA"/>
              </w:rPr>
            </w:pPr>
            <w:bookmarkStart w:id="0" w:name="_Toc72923661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2</w:t>
            </w:r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outlineLvl w:val="0"/>
              <w:rPr>
                <w:lang w:val="en-ZA"/>
              </w:rPr>
            </w:pPr>
            <w:bookmarkStart w:id="1" w:name="_Toc72923662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outlineLvl w:val="0"/>
              <w:rPr>
                <w:lang w:val="en-ZA"/>
              </w:rPr>
            </w:pPr>
            <w:bookmarkStart w:id="2" w:name="_Toc7292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 xml:space="preserve">Successful experiment. Changing the flux rate did amplify the phenomenon. Next step is to increase the flux rate further.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outlineLvl w:val="0"/>
              <w:rPr>
                <w:lang w:val="en-ZA"/>
              </w:rPr>
            </w:pPr>
            <w:bookmarkStart w:id="3" w:name="_Toc72923664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outlineLvl w:val="0"/>
              <w:rPr>
                <w:lang w:val="en-ZA"/>
              </w:rPr>
            </w:pPr>
            <w:bookmarkStart w:id="4" w:name="_Toc72923665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Exact same as above but with constant </w:t>
            </w:r>
            <w:proofErr w:type="spellStart"/>
            <w:r>
              <w:rPr>
                <w:lang w:val="en-ZA"/>
              </w:rPr>
              <w:t>atpase</w:t>
            </w:r>
            <w:proofErr w:type="spellEnd"/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6F2190DB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  <w:r w:rsidR="00A65740">
              <w:rPr>
                <w:noProof/>
              </w:rPr>
              <w:t>above, constant ATPase perhaps gets to the equilbirium slightly quicker</w:t>
            </w:r>
          </w:p>
        </w:tc>
      </w:tr>
    </w:tbl>
    <w:p w14:paraId="7960E2BD" w14:textId="78127D34" w:rsidR="00D7609A" w:rsidRDefault="00D7609A" w:rsidP="00066905">
      <w:pPr>
        <w:rPr>
          <w:lang w:val="en-ZA"/>
        </w:rPr>
      </w:pPr>
    </w:p>
    <w:p w14:paraId="785A2015" w14:textId="77777777" w:rsidR="00D7609A" w:rsidRDefault="00D7609A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8408"/>
      </w:tblGrid>
      <w:tr w:rsidR="00D7609A" w14:paraId="3641DC32" w14:textId="77777777" w:rsidTr="00D7609A">
        <w:tc>
          <w:tcPr>
            <w:tcW w:w="279" w:type="dxa"/>
          </w:tcPr>
          <w:p w14:paraId="7E3B9E3C" w14:textId="3A81C70D" w:rsid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737" w:type="dxa"/>
          </w:tcPr>
          <w:p w14:paraId="50325709" w14:textId="09AD23DA" w:rsidR="00D7609A" w:rsidRDefault="00D7609A" w:rsidP="00D7609A">
            <w:pPr>
              <w:pStyle w:val="Heading1"/>
              <w:outlineLvl w:val="0"/>
              <w:rPr>
                <w:lang w:val="en-ZA"/>
              </w:rPr>
            </w:pPr>
            <w:bookmarkStart w:id="5" w:name="_Toc72923666"/>
            <w:r>
              <w:rPr>
                <w:lang w:val="en-ZA"/>
              </w:rPr>
              <w:t>Experiment A4-2</w:t>
            </w:r>
            <w:bookmarkEnd w:id="5"/>
          </w:p>
        </w:tc>
      </w:tr>
      <w:tr w:rsidR="00D7609A" w14:paraId="6B9B0844" w14:textId="77777777" w:rsidTr="00D7609A">
        <w:tc>
          <w:tcPr>
            <w:tcW w:w="279" w:type="dxa"/>
          </w:tcPr>
          <w:p w14:paraId="17A94189" w14:textId="584A9BA0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737" w:type="dxa"/>
          </w:tcPr>
          <w:p w14:paraId="7E838E3B" w14:textId="77777777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Replicating A4 but trying to get it to reach equilibrium.</w:t>
            </w:r>
          </w:p>
          <w:p w14:paraId="03F3CFF1" w14:textId="1A547F63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 xml:space="preserve">12 min run instead of 10 </w:t>
            </w:r>
            <w:proofErr w:type="gramStart"/>
            <w:r>
              <w:rPr>
                <w:lang w:val="en-ZA"/>
              </w:rPr>
              <w:t>minute</w:t>
            </w:r>
            <w:proofErr w:type="gramEnd"/>
          </w:p>
          <w:p w14:paraId="5D243377" w14:textId="77777777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5 mins of anion flux instead of 6 mins (60s – 360s)</w:t>
            </w:r>
          </w:p>
          <w:p w14:paraId="5343D04D" w14:textId="6E57B1ED" w:rsidR="00D7609A" w:rsidRP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t>Flux rate of 10mm/min. z=-2. Dt=10^-6. Variable ATPase</w:t>
            </w:r>
          </w:p>
        </w:tc>
      </w:tr>
      <w:tr w:rsidR="00D7609A" w14:paraId="3782E5E4" w14:textId="77777777" w:rsidTr="00D7609A">
        <w:tc>
          <w:tcPr>
            <w:tcW w:w="279" w:type="dxa"/>
          </w:tcPr>
          <w:p w14:paraId="359900EE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625FB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C7C1F1B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0C217F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11D36D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58CCC79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4311D9A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ED6B86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6D02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FC74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235D0A3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35CEF5D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5F579C6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F17D82F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0CD68D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33B5A1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6FD073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0AAC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188513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465F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12.0</w:t>
            </w:r>
          </w:p>
          <w:p w14:paraId="5AD49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2831696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0AA45D7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5EA1A28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79E4CCC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91409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68C225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1ECC9A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3FFE43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360.0s</w:t>
            </w:r>
          </w:p>
          <w:p w14:paraId="6AE27A0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0D6F4D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49C57769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46DF9918" w14:textId="77777777" w:rsidTr="00D7609A">
        <w:tc>
          <w:tcPr>
            <w:tcW w:w="279" w:type="dxa"/>
          </w:tcPr>
          <w:p w14:paraId="33BA212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0696163B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67EF9BF2" w14:textId="77777777" w:rsidTr="00D7609A">
        <w:tc>
          <w:tcPr>
            <w:tcW w:w="279" w:type="dxa"/>
          </w:tcPr>
          <w:p w14:paraId="0B01086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41AB6933" w14:textId="62D793DF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5D73D883" w14:textId="77777777" w:rsidTr="00D7609A">
        <w:tc>
          <w:tcPr>
            <w:tcW w:w="279" w:type="dxa"/>
          </w:tcPr>
          <w:p w14:paraId="6E3E8B9F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707F4480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2AA5176F" w14:textId="77777777" w:rsidTr="00D7609A">
        <w:tc>
          <w:tcPr>
            <w:tcW w:w="279" w:type="dxa"/>
          </w:tcPr>
          <w:p w14:paraId="4045F6BA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7170EF1" w14:textId="73899C1C" w:rsidR="00D7609A" w:rsidRDefault="00F309D3" w:rsidP="00066905">
            <w:pPr>
              <w:rPr>
                <w:lang w:val="en-ZA"/>
              </w:rPr>
            </w:pPr>
            <w:r w:rsidRPr="00F309D3">
              <w:rPr>
                <w:noProof/>
                <w:lang w:val="en-ZA"/>
              </w:rPr>
              <w:drawing>
                <wp:inline distT="0" distB="0" distL="0" distR="0" wp14:anchorId="0136DED4" wp14:editId="3503F72F">
                  <wp:extent cx="5037709" cy="3027872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067" cy="30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9A" w14:paraId="113A99BA" w14:textId="77777777" w:rsidTr="00D7609A">
        <w:tc>
          <w:tcPr>
            <w:tcW w:w="279" w:type="dxa"/>
          </w:tcPr>
          <w:p w14:paraId="1A80B5AC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6C651BD" w14:textId="7A6BA695" w:rsidR="00D7609A" w:rsidRDefault="00F309D3" w:rsidP="00066905">
            <w:pPr>
              <w:rPr>
                <w:lang w:val="en-ZA"/>
              </w:rPr>
            </w:pPr>
            <w:r>
              <w:rPr>
                <w:lang w:val="en-ZA"/>
              </w:rPr>
              <w:t>No major differences between experiment 4A – if graphs are needed here just get from the HDF5 file</w:t>
            </w:r>
          </w:p>
        </w:tc>
      </w:tr>
    </w:tbl>
    <w:p w14:paraId="4028CB77" w14:textId="393CD80E" w:rsidR="00320D89" w:rsidRDefault="00320D89" w:rsidP="00066905">
      <w:pPr>
        <w:rPr>
          <w:lang w:val="en-ZA"/>
        </w:rPr>
      </w:pPr>
    </w:p>
    <w:p w14:paraId="6E3974D0" w14:textId="77777777" w:rsidR="00320D89" w:rsidRDefault="00320D89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8418"/>
      </w:tblGrid>
      <w:tr w:rsidR="00320D89" w14:paraId="356A2CDC" w14:textId="77777777" w:rsidTr="00320D89">
        <w:tc>
          <w:tcPr>
            <w:tcW w:w="846" w:type="dxa"/>
          </w:tcPr>
          <w:p w14:paraId="1B4D4713" w14:textId="58E17CAA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170" w:type="dxa"/>
          </w:tcPr>
          <w:p w14:paraId="7EAC5C9F" w14:textId="7BA9B6B0" w:rsidR="00320D89" w:rsidRDefault="00320D89" w:rsidP="00320D89">
            <w:pPr>
              <w:pStyle w:val="Heading1"/>
              <w:rPr>
                <w:lang w:val="en-ZA"/>
              </w:rPr>
            </w:pPr>
            <w:r>
              <w:rPr>
                <w:lang w:val="en-ZA"/>
              </w:rPr>
              <w:t>Experiment-A5-2</w:t>
            </w:r>
          </w:p>
        </w:tc>
      </w:tr>
      <w:tr w:rsidR="00320D89" w14:paraId="66CA8FB8" w14:textId="77777777" w:rsidTr="00320D89">
        <w:tc>
          <w:tcPr>
            <w:tcW w:w="846" w:type="dxa"/>
          </w:tcPr>
          <w:p w14:paraId="4547B961" w14:textId="6229D188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170" w:type="dxa"/>
          </w:tcPr>
          <w:p w14:paraId="6B48B02B" w14:textId="4793A2E1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Noticed that in Experiment-A5, the area scale was set to constant together with a constant ATPase. </w:t>
            </w:r>
          </w:p>
          <w:p w14:paraId="6B9FA6B0" w14:textId="64A1D3E1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>Here I wanted to replicate the experiment just with variable area scale.</w:t>
            </w:r>
          </w:p>
        </w:tc>
      </w:tr>
      <w:tr w:rsidR="00320D89" w14:paraId="1B19F9E0" w14:textId="77777777" w:rsidTr="00320D89">
        <w:tc>
          <w:tcPr>
            <w:tcW w:w="846" w:type="dxa"/>
          </w:tcPr>
          <w:p w14:paraId="03F86156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6ABACB66" w14:textId="6C948B9A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BC7C72" wp14:editId="1022CF4C">
                  <wp:extent cx="5061737" cy="2165230"/>
                  <wp:effectExtent l="0" t="0" r="5715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983" cy="21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214CCDF6" w14:textId="77777777" w:rsidTr="00320D89">
        <w:tc>
          <w:tcPr>
            <w:tcW w:w="846" w:type="dxa"/>
          </w:tcPr>
          <w:p w14:paraId="4E93B67A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3CC57B1" w14:textId="7679F0E8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F1BECEB" wp14:editId="37A8EEF4">
                  <wp:extent cx="4992402" cy="354545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35" cy="35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0ACD590A" w14:textId="77777777" w:rsidTr="00320D89">
        <w:tc>
          <w:tcPr>
            <w:tcW w:w="846" w:type="dxa"/>
          </w:tcPr>
          <w:p w14:paraId="1A8613BC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24AFE412" w14:textId="24A643B9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80E4F4" wp14:editId="2DA71D47">
                  <wp:extent cx="5089585" cy="358684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358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383831A0" w14:textId="77777777" w:rsidTr="00320D89">
        <w:tc>
          <w:tcPr>
            <w:tcW w:w="846" w:type="dxa"/>
          </w:tcPr>
          <w:p w14:paraId="02DD8797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07A74CC1" w14:textId="15711684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E798B0A" wp14:editId="1636EB60">
                  <wp:extent cx="5339398" cy="36576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086" cy="366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094ACDD5" w14:textId="77777777" w:rsidTr="00320D89">
        <w:tc>
          <w:tcPr>
            <w:tcW w:w="846" w:type="dxa"/>
          </w:tcPr>
          <w:p w14:paraId="5ED4A9B8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F7FEA43" w14:textId="43365A50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73391D2" wp14:editId="5CB5BACD">
                  <wp:extent cx="5141343" cy="3530472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172" cy="353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387FD89A" w14:textId="77777777" w:rsidTr="00320D89">
        <w:tc>
          <w:tcPr>
            <w:tcW w:w="846" w:type="dxa"/>
          </w:tcPr>
          <w:p w14:paraId="15C70E6B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080CE87" w14:textId="5DE48897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358FF65" wp14:editId="284A86CE">
                  <wp:extent cx="4695825" cy="260032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791552EF" w14:textId="77777777" w:rsidTr="00320D89">
        <w:tc>
          <w:tcPr>
            <w:tcW w:w="846" w:type="dxa"/>
          </w:tcPr>
          <w:p w14:paraId="1A3746CA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55A3698E" w14:textId="69E64E60" w:rsidR="00320D89" w:rsidRDefault="00320D89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9B82E" wp14:editId="37AE03DB">
                  <wp:extent cx="5132717" cy="296214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02" cy="296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5EDE297E" w14:textId="77777777" w:rsidTr="00320D89">
        <w:tc>
          <w:tcPr>
            <w:tcW w:w="846" w:type="dxa"/>
          </w:tcPr>
          <w:p w14:paraId="213EF577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075B9134" w14:textId="760B5ED5" w:rsidR="00320D89" w:rsidRDefault="00320D89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41F76F" wp14:editId="798C9BA0">
                  <wp:extent cx="5154187" cy="3157268"/>
                  <wp:effectExtent l="0" t="0" r="889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73" cy="316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1ECA9A5F" w14:textId="77777777" w:rsidTr="00320D89">
        <w:tc>
          <w:tcPr>
            <w:tcW w:w="846" w:type="dxa"/>
          </w:tcPr>
          <w:p w14:paraId="166BAF5F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3C338037" w14:textId="77777777" w:rsidR="00320D89" w:rsidRDefault="00320D89" w:rsidP="00066905">
            <w:pPr>
              <w:rPr>
                <w:noProof/>
              </w:rPr>
            </w:pPr>
          </w:p>
        </w:tc>
      </w:tr>
    </w:tbl>
    <w:p w14:paraId="3036969D" w14:textId="77777777" w:rsidR="009752C6" w:rsidRPr="00F20535" w:rsidRDefault="003B0D82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DB998" w14:textId="77777777" w:rsidR="003B0D82" w:rsidRDefault="003B0D82" w:rsidP="003A226B">
      <w:pPr>
        <w:spacing w:after="0" w:line="240" w:lineRule="auto"/>
      </w:pPr>
      <w:r>
        <w:separator/>
      </w:r>
    </w:p>
  </w:endnote>
  <w:endnote w:type="continuationSeparator" w:id="0">
    <w:p w14:paraId="61835AF6" w14:textId="77777777" w:rsidR="003B0D82" w:rsidRDefault="003B0D82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66F2D" w14:textId="77777777" w:rsidR="003B0D82" w:rsidRDefault="003B0D82" w:rsidP="003A226B">
      <w:pPr>
        <w:spacing w:after="0" w:line="240" w:lineRule="auto"/>
      </w:pPr>
      <w:r>
        <w:separator/>
      </w:r>
    </w:p>
  </w:footnote>
  <w:footnote w:type="continuationSeparator" w:id="0">
    <w:p w14:paraId="697215FC" w14:textId="77777777" w:rsidR="003B0D82" w:rsidRDefault="003B0D82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100BD"/>
    <w:rsid w:val="00130112"/>
    <w:rsid w:val="00130E0D"/>
    <w:rsid w:val="002548B8"/>
    <w:rsid w:val="00296C1D"/>
    <w:rsid w:val="002E36CD"/>
    <w:rsid w:val="00320D89"/>
    <w:rsid w:val="00383A0A"/>
    <w:rsid w:val="003A226B"/>
    <w:rsid w:val="003B0D82"/>
    <w:rsid w:val="003B5778"/>
    <w:rsid w:val="003F6189"/>
    <w:rsid w:val="004705CD"/>
    <w:rsid w:val="005805DE"/>
    <w:rsid w:val="006011F5"/>
    <w:rsid w:val="00650E61"/>
    <w:rsid w:val="007053A5"/>
    <w:rsid w:val="00714C74"/>
    <w:rsid w:val="0072767A"/>
    <w:rsid w:val="00762F4B"/>
    <w:rsid w:val="007713D0"/>
    <w:rsid w:val="0080778B"/>
    <w:rsid w:val="00A27917"/>
    <w:rsid w:val="00A65740"/>
    <w:rsid w:val="00B634A3"/>
    <w:rsid w:val="00B63A65"/>
    <w:rsid w:val="00B64352"/>
    <w:rsid w:val="00D7609A"/>
    <w:rsid w:val="00DA7722"/>
    <w:rsid w:val="00DB72EA"/>
    <w:rsid w:val="00E5699D"/>
    <w:rsid w:val="00F20535"/>
    <w:rsid w:val="00F25A74"/>
    <w:rsid w:val="00F3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5300</TotalTime>
  <Pages>33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21</cp:revision>
  <dcterms:created xsi:type="dcterms:W3CDTF">2021-05-19T14:07:00Z</dcterms:created>
  <dcterms:modified xsi:type="dcterms:W3CDTF">2021-05-27T12:51:00Z</dcterms:modified>
</cp:coreProperties>
</file>