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8C26" w14:textId="7D265511" w:rsidR="00DB5E0C" w:rsidRDefault="00DB5E0C" w:rsidP="00DB5E0C">
      <w:pPr>
        <w:pStyle w:val="Title"/>
      </w:pPr>
      <w:r>
        <w:t>Methods</w:t>
      </w:r>
    </w:p>
    <w:p w14:paraId="7C701213" w14:textId="77EE268C" w:rsidR="00FE0DB1" w:rsidRDefault="00FE0DB1" w:rsidP="00A655B3">
      <w:pPr>
        <w:pStyle w:val="Heading1"/>
      </w:pPr>
      <w:r>
        <w:t>2.</w:t>
      </w:r>
      <w:r w:rsidR="00A655B3">
        <w:t xml:space="preserve">1 Multicompartment </w:t>
      </w:r>
      <w:r>
        <w:t>Morphology</w:t>
      </w:r>
    </w:p>
    <w:p w14:paraId="5067A959" w14:textId="77777777" w:rsidR="00917235" w:rsidRDefault="00917235" w:rsidP="0039711C"/>
    <w:p w14:paraId="7EE5F852" w14:textId="6299E427" w:rsidR="00917235" w:rsidRDefault="00917235" w:rsidP="00B96571">
      <w:pPr>
        <w:spacing w:line="360" w:lineRule="auto"/>
      </w:pPr>
      <w:r>
        <w:t>We utilized a multicompartment model to simulate a dendrite. Nine individual compartments were linearly arranged with ionic motion across compartments possible via electrodiffusion</w:t>
      </w:r>
      <w:r w:rsidR="00A655B3" w:rsidRPr="00A655B3">
        <w:t xml:space="preserve"> </w:t>
      </w:r>
      <w:r w:rsidR="00A655B3">
        <w:t>Each compartment was modelled as a cylinder with a diameter of 1</w:t>
      </w:r>
      <w:r w:rsidR="00A655B3">
        <w:rPr>
          <w:rFonts w:cs="Times New Roman"/>
        </w:rPr>
        <w:t>µ</w:t>
      </w:r>
      <w:r w:rsidR="00A655B3">
        <w:t>m and length of 20</w:t>
      </w:r>
      <w:r w:rsidR="00A655B3">
        <w:rPr>
          <w:rFonts w:cs="Times New Roman"/>
        </w:rPr>
        <w:t>µ</w:t>
      </w:r>
      <w:r w:rsidR="00A655B3">
        <w:t>m</w:t>
      </w:r>
      <w:r>
        <w:t xml:space="preserve">. </w:t>
      </w:r>
      <w:r w:rsidR="00A655B3">
        <w:t xml:space="preserve">The extracellular environment was modelled as an “infinite bath” with fixed ion concentrations, shown in </w:t>
      </w:r>
      <w:r w:rsidR="00A655B3" w:rsidRPr="00A655B3">
        <w:rPr>
          <w:b/>
          <w:bCs/>
        </w:rPr>
        <w:t>schematic 1</w:t>
      </w:r>
      <w:r w:rsidR="00A655B3">
        <w:t>.</w:t>
      </w:r>
    </w:p>
    <w:p w14:paraId="409AA3D3" w14:textId="1287E020" w:rsidR="00733454" w:rsidRDefault="00917235" w:rsidP="00B96571">
      <w:pPr>
        <w:spacing w:line="360" w:lineRule="auto"/>
      </w:pPr>
      <w:r>
        <w:t xml:space="preserve">We make two assumptions </w:t>
      </w:r>
      <w:r w:rsidR="00651395">
        <w:t>regarding</w:t>
      </w:r>
      <w:r>
        <w:t xml:space="preserve"> the morphology: that the compartment swells only in the radial dimension (</w:t>
      </w:r>
      <w:r w:rsidR="00651395">
        <w:t>therefore</w:t>
      </w:r>
      <w:r>
        <w:t xml:space="preserve"> not affect</w:t>
      </w:r>
      <w:r w:rsidR="00651395">
        <w:t>ing</w:t>
      </w:r>
      <w:r>
        <w:t xml:space="preserve"> the electrodiffusion equations that are length dependant), and that the surface area of the compartment is fixed (as volume </w:t>
      </w:r>
      <w:proofErr w:type="gramStart"/>
      <w:r>
        <w:t>changes</w:t>
      </w:r>
      <w:proofErr w:type="gramEnd"/>
      <w:r>
        <w:t xml:space="preserve"> we consider the cell to wrinkle or become more turgid).</w:t>
      </w:r>
    </w:p>
    <w:p w14:paraId="466AB2F4" w14:textId="05F9DCCD" w:rsidR="009C51DD" w:rsidRDefault="00733454" w:rsidP="00733454">
      <w:pPr>
        <w:spacing w:line="360" w:lineRule="auto"/>
      </w:pPr>
      <w:r>
        <w:t>For the final set of experiments, we added a soma (length = 40</w:t>
      </w:r>
      <w:r>
        <w:rPr>
          <w:rFonts w:cs="Times New Roman"/>
        </w:rPr>
        <w:t>µ</w:t>
      </w:r>
      <w:r>
        <w:t>m; diameter = 2</w:t>
      </w:r>
      <w:r>
        <w:rPr>
          <w:rFonts w:cs="Times New Roman"/>
        </w:rPr>
        <w:t>µ</w:t>
      </w:r>
      <w:r>
        <w:t xml:space="preserve">m) onto compartment 1. </w:t>
      </w:r>
    </w:p>
    <w:p w14:paraId="12FB1BEB" w14:textId="3E345FE8" w:rsidR="00733454" w:rsidRDefault="009C51DD" w:rsidP="0039711C">
      <w:r>
        <w:br w:type="page"/>
      </w:r>
    </w:p>
    <w:p w14:paraId="34A69D14" w14:textId="4E002A12" w:rsidR="00B96571" w:rsidRDefault="00A655B3" w:rsidP="004C01FE">
      <w:pPr>
        <w:pStyle w:val="Heading1"/>
      </w:pPr>
      <w:r>
        <w:lastRenderedPageBreak/>
        <w:t xml:space="preserve">2.2 Transmembrane ion flux </w:t>
      </w:r>
    </w:p>
    <w:p w14:paraId="7466B17B" w14:textId="77777777" w:rsidR="004C01FE" w:rsidRDefault="004C01FE" w:rsidP="00B96571">
      <w:pPr>
        <w:spacing w:line="360" w:lineRule="auto"/>
      </w:pPr>
    </w:p>
    <w:p w14:paraId="7FD1F66E" w14:textId="13111EBF" w:rsidR="00B96571" w:rsidRDefault="00B96571" w:rsidP="00B96571">
      <w:pPr>
        <w:spacing w:line="360" w:lineRule="auto"/>
        <w:rPr>
          <w:b/>
          <w:bCs/>
        </w:rPr>
      </w:pPr>
      <w:r>
        <w:t>Ionic flow between the internal and external environment were permitted via leak, sodium-potassium ATPase, and KCC2 channels. The direction of ionic flow was determined by respective osmolar and electrical gradients. The conductances of the leak channels were equal to those calculated in other studies (Table 1).</w:t>
      </w:r>
      <w:r w:rsidRPr="00C55C70">
        <w:t xml:space="preserve"> </w:t>
      </w:r>
      <w:r w:rsidR="00AE4028">
        <w:t xml:space="preserve"> </w:t>
      </w:r>
      <w:r w:rsidR="00AE4028" w:rsidRPr="00AE4028">
        <w:rPr>
          <w:b/>
          <w:bCs/>
        </w:rPr>
        <w:t>Schematic of the channels modelled in a single compartment</w:t>
      </w:r>
      <w:r w:rsidR="00AD206D">
        <w:rPr>
          <w:b/>
          <w:bCs/>
        </w:rPr>
        <w:t>.</w:t>
      </w:r>
    </w:p>
    <w:p w14:paraId="12D5315F" w14:textId="091C8CEF" w:rsidR="00AD206D" w:rsidRDefault="00AD206D" w:rsidP="00B96571">
      <w:pPr>
        <w:spacing w:line="360" w:lineRule="auto"/>
        <w:rPr>
          <w:b/>
          <w:bCs/>
        </w:rPr>
      </w:pPr>
      <w:r>
        <w:rPr>
          <w:noProof/>
        </w:rPr>
        <w:drawing>
          <wp:anchor distT="0" distB="0" distL="114300" distR="114300" simplePos="0" relativeHeight="251657216" behindDoc="1" locked="0" layoutInCell="1" allowOverlap="1" wp14:anchorId="33603DF8" wp14:editId="4FB42EE0">
            <wp:simplePos x="0" y="0"/>
            <wp:positionH relativeFrom="column">
              <wp:posOffset>-453258</wp:posOffset>
            </wp:positionH>
            <wp:positionV relativeFrom="paragraph">
              <wp:posOffset>190561</wp:posOffset>
            </wp:positionV>
            <wp:extent cx="6184768" cy="2707292"/>
            <wp:effectExtent l="0" t="0" r="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7951" cy="2708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9AFE54" w14:textId="2131A891" w:rsidR="00AD206D" w:rsidRPr="00AE4028" w:rsidRDefault="00AD206D" w:rsidP="00B96571">
      <w:pPr>
        <w:spacing w:line="360" w:lineRule="auto"/>
        <w:rPr>
          <w:b/>
          <w:bCs/>
        </w:rPr>
      </w:pPr>
    </w:p>
    <w:p w14:paraId="41EEC395" w14:textId="77777777" w:rsidR="00B96571" w:rsidRDefault="00B96571" w:rsidP="00B96571"/>
    <w:p w14:paraId="38DD9D71" w14:textId="76E4C88D" w:rsidR="00B35502" w:rsidRDefault="00B35502" w:rsidP="00B96571">
      <w:r>
        <w:br w:type="page"/>
      </w:r>
    </w:p>
    <w:p w14:paraId="79B14831" w14:textId="625D0C92" w:rsidR="00962DD8" w:rsidRDefault="00962DD8" w:rsidP="0039711C"/>
    <w:tbl>
      <w:tblPr>
        <w:tblStyle w:val="TableGridLight"/>
        <w:tblW w:w="9606" w:type="dxa"/>
        <w:tblLook w:val="04A0" w:firstRow="1" w:lastRow="0" w:firstColumn="1" w:lastColumn="0" w:noHBand="0" w:noVBand="1"/>
      </w:tblPr>
      <w:tblGrid>
        <w:gridCol w:w="2518"/>
        <w:gridCol w:w="2306"/>
        <w:gridCol w:w="4782"/>
      </w:tblGrid>
      <w:tr w:rsidR="00962DD8" w14:paraId="31575668" w14:textId="77777777" w:rsidTr="001E7695">
        <w:tc>
          <w:tcPr>
            <w:tcW w:w="2518" w:type="dxa"/>
          </w:tcPr>
          <w:p w14:paraId="02FEA763" w14:textId="478ADBEF" w:rsidR="00962DD8" w:rsidRPr="007C44D3" w:rsidRDefault="00962DD8" w:rsidP="00C55C70">
            <w:pPr>
              <w:rPr>
                <w:b/>
                <w:bCs/>
              </w:rPr>
            </w:pPr>
            <w:r w:rsidRPr="007C44D3">
              <w:rPr>
                <w:b/>
                <w:bCs/>
              </w:rPr>
              <w:t>Symbol</w:t>
            </w:r>
          </w:p>
        </w:tc>
        <w:tc>
          <w:tcPr>
            <w:tcW w:w="2306" w:type="dxa"/>
          </w:tcPr>
          <w:p w14:paraId="2953A9BA" w14:textId="001305C6" w:rsidR="00962DD8" w:rsidRPr="007C44D3" w:rsidRDefault="00260DA6" w:rsidP="00C55C70">
            <w:pPr>
              <w:rPr>
                <w:b/>
                <w:bCs/>
              </w:rPr>
            </w:pPr>
            <w:r w:rsidRPr="007C44D3">
              <w:rPr>
                <w:b/>
                <w:bCs/>
              </w:rPr>
              <w:t>Value</w:t>
            </w:r>
          </w:p>
        </w:tc>
        <w:tc>
          <w:tcPr>
            <w:tcW w:w="4782" w:type="dxa"/>
          </w:tcPr>
          <w:p w14:paraId="09A318DE" w14:textId="63ACF622" w:rsidR="00962DD8" w:rsidRPr="007C44D3" w:rsidRDefault="00260DA6" w:rsidP="00C55C70">
            <w:pPr>
              <w:rPr>
                <w:b/>
                <w:bCs/>
              </w:rPr>
            </w:pPr>
            <w:r w:rsidRPr="007C44D3">
              <w:rPr>
                <w:b/>
                <w:bCs/>
              </w:rPr>
              <w:t>Description</w:t>
            </w:r>
          </w:p>
        </w:tc>
      </w:tr>
      <w:tr w:rsidR="00C55C70" w14:paraId="7C1BFDAD" w14:textId="77777777" w:rsidTr="001E7695">
        <w:tc>
          <w:tcPr>
            <w:tcW w:w="2518" w:type="dxa"/>
          </w:tcPr>
          <w:p w14:paraId="2E8A1EC3" w14:textId="1B9A84C0" w:rsidR="00C55C70" w:rsidRPr="00C55C70" w:rsidRDefault="00C55C70" w:rsidP="0039711C">
            <w:pPr>
              <w:rPr>
                <w:b/>
                <w:bCs/>
              </w:rPr>
            </w:pPr>
            <w:r>
              <w:rPr>
                <w:b/>
                <w:bCs/>
              </w:rPr>
              <w:t>Constants</w:t>
            </w:r>
          </w:p>
        </w:tc>
        <w:tc>
          <w:tcPr>
            <w:tcW w:w="2306" w:type="dxa"/>
          </w:tcPr>
          <w:p w14:paraId="03CAF72F" w14:textId="77777777" w:rsidR="00C55C70" w:rsidRDefault="00C55C70" w:rsidP="0039711C"/>
        </w:tc>
        <w:tc>
          <w:tcPr>
            <w:tcW w:w="4782" w:type="dxa"/>
          </w:tcPr>
          <w:p w14:paraId="1C797F79" w14:textId="77777777" w:rsidR="00C55C70" w:rsidRDefault="00C55C70" w:rsidP="0039711C"/>
        </w:tc>
      </w:tr>
      <w:tr w:rsidR="00962DD8" w14:paraId="0A06A4F2" w14:textId="77777777" w:rsidTr="001E7695">
        <w:tc>
          <w:tcPr>
            <w:tcW w:w="2518" w:type="dxa"/>
          </w:tcPr>
          <w:p w14:paraId="7FFB35D9" w14:textId="114DDCB8" w:rsidR="00962DD8" w:rsidRDefault="009B0B80" w:rsidP="0039711C">
            <w:r>
              <w:t>F</w:t>
            </w:r>
          </w:p>
        </w:tc>
        <w:tc>
          <w:tcPr>
            <w:tcW w:w="2306" w:type="dxa"/>
          </w:tcPr>
          <w:p w14:paraId="7E9AACA5" w14:textId="4F0103E8" w:rsidR="00962DD8" w:rsidRDefault="00260DA6" w:rsidP="0039711C">
            <w:r>
              <w:t>96485.33 C/mol</w:t>
            </w:r>
          </w:p>
        </w:tc>
        <w:tc>
          <w:tcPr>
            <w:tcW w:w="4782" w:type="dxa"/>
          </w:tcPr>
          <w:p w14:paraId="0EDE201E" w14:textId="10959226" w:rsidR="00962DD8" w:rsidRDefault="00260DA6" w:rsidP="0039711C">
            <w:r>
              <w:t>Faraday Constant</w:t>
            </w:r>
          </w:p>
        </w:tc>
      </w:tr>
      <w:tr w:rsidR="00962DD8" w14:paraId="374EF75B" w14:textId="77777777" w:rsidTr="001E7695">
        <w:tc>
          <w:tcPr>
            <w:tcW w:w="2518" w:type="dxa"/>
          </w:tcPr>
          <w:p w14:paraId="3B0C097F" w14:textId="29615D51" w:rsidR="00962DD8" w:rsidRDefault="009B0B80" w:rsidP="0039711C">
            <w:r>
              <w:t>R</w:t>
            </w:r>
          </w:p>
        </w:tc>
        <w:tc>
          <w:tcPr>
            <w:tcW w:w="2306" w:type="dxa"/>
          </w:tcPr>
          <w:p w14:paraId="3BF2809A" w14:textId="2CF6040F" w:rsidR="00962DD8" w:rsidRDefault="00260DA6" w:rsidP="0039711C">
            <w:r>
              <w:t>8.31446 J/(K*mol)</w:t>
            </w:r>
          </w:p>
        </w:tc>
        <w:tc>
          <w:tcPr>
            <w:tcW w:w="4782" w:type="dxa"/>
          </w:tcPr>
          <w:p w14:paraId="613C5F9F" w14:textId="463B92BA" w:rsidR="00962DD8" w:rsidRDefault="00260DA6" w:rsidP="0039711C">
            <w:r>
              <w:t>Universal gas constant</w:t>
            </w:r>
          </w:p>
        </w:tc>
      </w:tr>
      <w:tr w:rsidR="00962DD8" w14:paraId="1B0DF36D" w14:textId="77777777" w:rsidTr="001E7695">
        <w:tc>
          <w:tcPr>
            <w:tcW w:w="2518" w:type="dxa"/>
          </w:tcPr>
          <w:p w14:paraId="28E02400" w14:textId="738D674E" w:rsidR="00962DD8" w:rsidRDefault="009B0B80" w:rsidP="0039711C">
            <w:r>
              <w:t>T</w:t>
            </w:r>
          </w:p>
        </w:tc>
        <w:tc>
          <w:tcPr>
            <w:tcW w:w="2306" w:type="dxa"/>
          </w:tcPr>
          <w:p w14:paraId="6B743233" w14:textId="7F7E89FB" w:rsidR="00962DD8" w:rsidRDefault="00260DA6" w:rsidP="0039711C">
            <w:r>
              <w:t>310.15 K</w:t>
            </w:r>
          </w:p>
        </w:tc>
        <w:tc>
          <w:tcPr>
            <w:tcW w:w="4782" w:type="dxa"/>
          </w:tcPr>
          <w:p w14:paraId="63B6CE0E" w14:textId="382E2259" w:rsidR="00962DD8" w:rsidRDefault="00260DA6" w:rsidP="0039711C">
            <w:r>
              <w:t>Absolute temperature (37C)</w:t>
            </w:r>
          </w:p>
        </w:tc>
      </w:tr>
      <w:tr w:rsidR="00C55C70" w14:paraId="1875E8DD" w14:textId="77777777" w:rsidTr="001E7695">
        <w:tc>
          <w:tcPr>
            <w:tcW w:w="2518" w:type="dxa"/>
          </w:tcPr>
          <w:p w14:paraId="2FDB0E0C" w14:textId="0909C0BB" w:rsidR="00C55C70" w:rsidRPr="00C55C70" w:rsidRDefault="00C55C70" w:rsidP="0039711C">
            <w:pPr>
              <w:rPr>
                <w:b/>
                <w:bCs/>
              </w:rPr>
            </w:pPr>
            <w:r>
              <w:rPr>
                <w:b/>
                <w:bCs/>
              </w:rPr>
              <w:t>Parameters</w:t>
            </w:r>
          </w:p>
        </w:tc>
        <w:tc>
          <w:tcPr>
            <w:tcW w:w="2306" w:type="dxa"/>
          </w:tcPr>
          <w:p w14:paraId="01B6A6FF" w14:textId="77777777" w:rsidR="00C55C70" w:rsidRDefault="00C55C70" w:rsidP="0039711C"/>
        </w:tc>
        <w:tc>
          <w:tcPr>
            <w:tcW w:w="4782" w:type="dxa"/>
          </w:tcPr>
          <w:p w14:paraId="573146CC" w14:textId="77777777" w:rsidR="00C55C70" w:rsidRDefault="00C55C70" w:rsidP="0039711C"/>
        </w:tc>
      </w:tr>
      <w:tr w:rsidR="00C55C70" w14:paraId="180FBDD4" w14:textId="77777777" w:rsidTr="001E7695">
        <w:tc>
          <w:tcPr>
            <w:tcW w:w="2518" w:type="dxa"/>
          </w:tcPr>
          <w:p w14:paraId="1EAA7BA3" w14:textId="37C17B0F" w:rsidR="00C55C70" w:rsidRDefault="00C55C70" w:rsidP="00C55C70">
            <w:r>
              <w:t>C</w:t>
            </w:r>
            <w:r>
              <w:rPr>
                <w:vertAlign w:val="subscript"/>
              </w:rPr>
              <w:t>m</w:t>
            </w:r>
          </w:p>
        </w:tc>
        <w:tc>
          <w:tcPr>
            <w:tcW w:w="2306" w:type="dxa"/>
          </w:tcPr>
          <w:p w14:paraId="0D55E187" w14:textId="149ACCB6" w:rsidR="00C55C70" w:rsidRDefault="00C55C70" w:rsidP="00C55C70">
            <w:r>
              <w:t>2x10</w:t>
            </w:r>
            <w:r>
              <w:rPr>
                <w:vertAlign w:val="superscript"/>
              </w:rPr>
              <w:t xml:space="preserve">-4  </w:t>
            </w:r>
            <w:r>
              <w:t>F/dm</w:t>
            </w:r>
            <w:r>
              <w:rPr>
                <w:vertAlign w:val="superscript"/>
              </w:rPr>
              <w:t>2</w:t>
            </w:r>
          </w:p>
        </w:tc>
        <w:tc>
          <w:tcPr>
            <w:tcW w:w="4782" w:type="dxa"/>
          </w:tcPr>
          <w:p w14:paraId="32B9AC32" w14:textId="11AC28ED" w:rsidR="00C55C70" w:rsidRDefault="00C55C70" w:rsidP="00C55C70">
            <w:r>
              <w:t>Membrane capacitance</w:t>
            </w:r>
          </w:p>
        </w:tc>
      </w:tr>
      <w:tr w:rsidR="00C55C70" w14:paraId="381CC171" w14:textId="77777777" w:rsidTr="001E7695">
        <w:tc>
          <w:tcPr>
            <w:tcW w:w="2518" w:type="dxa"/>
          </w:tcPr>
          <w:p w14:paraId="379B2525" w14:textId="5B74ECF9" w:rsidR="00C55C70" w:rsidRDefault="00C55C70" w:rsidP="00C55C70">
            <w:proofErr w:type="spellStart"/>
            <w:r>
              <w:t>g</w:t>
            </w:r>
            <w:r>
              <w:rPr>
                <w:vertAlign w:val="subscript"/>
              </w:rPr>
              <w:t>Na</w:t>
            </w:r>
            <w:proofErr w:type="spellEnd"/>
          </w:p>
        </w:tc>
        <w:tc>
          <w:tcPr>
            <w:tcW w:w="2306" w:type="dxa"/>
          </w:tcPr>
          <w:p w14:paraId="55ECC053" w14:textId="27CFB85D" w:rsidR="00C55C70" w:rsidRDefault="00C55C70" w:rsidP="00C55C70">
            <w:r>
              <w:t>20 µS/cm</w:t>
            </w:r>
            <w:r>
              <w:rPr>
                <w:vertAlign w:val="superscript"/>
              </w:rPr>
              <w:t>2</w:t>
            </w:r>
          </w:p>
        </w:tc>
        <w:tc>
          <w:tcPr>
            <w:tcW w:w="4782" w:type="dxa"/>
          </w:tcPr>
          <w:p w14:paraId="769B1FB8" w14:textId="66E0A212" w:rsidR="00C55C70" w:rsidRDefault="00C55C70" w:rsidP="00C55C70">
            <w:r>
              <w:t>Na leak conductance</w:t>
            </w:r>
          </w:p>
        </w:tc>
      </w:tr>
      <w:tr w:rsidR="00C55C70" w14:paraId="4E9BDD12" w14:textId="77777777" w:rsidTr="001E7695">
        <w:tc>
          <w:tcPr>
            <w:tcW w:w="2518" w:type="dxa"/>
          </w:tcPr>
          <w:p w14:paraId="2A84AE8A" w14:textId="4C7CCCD6" w:rsidR="00C55C70" w:rsidRDefault="00C55C70" w:rsidP="00C55C70">
            <w:proofErr w:type="spellStart"/>
            <w:r>
              <w:t>g</w:t>
            </w:r>
            <w:r>
              <w:rPr>
                <w:vertAlign w:val="subscript"/>
              </w:rPr>
              <w:t>K</w:t>
            </w:r>
            <w:proofErr w:type="spellEnd"/>
          </w:p>
        </w:tc>
        <w:tc>
          <w:tcPr>
            <w:tcW w:w="2306" w:type="dxa"/>
          </w:tcPr>
          <w:p w14:paraId="3F28A792" w14:textId="6ACB0AA7" w:rsidR="00C55C70" w:rsidRDefault="00C55C70" w:rsidP="00C55C70">
            <w:r>
              <w:t>70 µS/cm</w:t>
            </w:r>
            <w:r>
              <w:rPr>
                <w:vertAlign w:val="superscript"/>
              </w:rPr>
              <w:t>2</w:t>
            </w:r>
          </w:p>
        </w:tc>
        <w:tc>
          <w:tcPr>
            <w:tcW w:w="4782" w:type="dxa"/>
          </w:tcPr>
          <w:p w14:paraId="15B151CD" w14:textId="0A648B81" w:rsidR="00C55C70" w:rsidRDefault="00C55C70" w:rsidP="00C55C70">
            <w:r>
              <w:t>K leak conductance</w:t>
            </w:r>
          </w:p>
        </w:tc>
      </w:tr>
      <w:tr w:rsidR="00C55C70" w14:paraId="75E5AEF0" w14:textId="77777777" w:rsidTr="001E7695">
        <w:tc>
          <w:tcPr>
            <w:tcW w:w="2518" w:type="dxa"/>
          </w:tcPr>
          <w:p w14:paraId="6CD66D4F" w14:textId="0775369C" w:rsidR="00C55C70" w:rsidRDefault="00C55C70" w:rsidP="00C55C70">
            <w:proofErr w:type="spellStart"/>
            <w:r>
              <w:t>g</w:t>
            </w:r>
            <w:r>
              <w:rPr>
                <w:vertAlign w:val="subscript"/>
              </w:rPr>
              <w:t>Cl</w:t>
            </w:r>
            <w:proofErr w:type="spellEnd"/>
          </w:p>
        </w:tc>
        <w:tc>
          <w:tcPr>
            <w:tcW w:w="2306" w:type="dxa"/>
          </w:tcPr>
          <w:p w14:paraId="792C737F" w14:textId="36BCB73E" w:rsidR="00C55C70" w:rsidRDefault="00C55C70" w:rsidP="00C55C70">
            <w:r>
              <w:t>20 µS/cm</w:t>
            </w:r>
            <w:r>
              <w:rPr>
                <w:vertAlign w:val="superscript"/>
              </w:rPr>
              <w:t>2</w:t>
            </w:r>
          </w:p>
        </w:tc>
        <w:tc>
          <w:tcPr>
            <w:tcW w:w="4782" w:type="dxa"/>
          </w:tcPr>
          <w:p w14:paraId="3957BC75" w14:textId="00CEA4B0" w:rsidR="00C55C70" w:rsidRDefault="00C55C70" w:rsidP="00C55C70">
            <w:r>
              <w:t>Cl leak conductance</w:t>
            </w:r>
          </w:p>
        </w:tc>
      </w:tr>
      <w:tr w:rsidR="00C55C70" w14:paraId="4E0133D1" w14:textId="77777777" w:rsidTr="001E7695">
        <w:tc>
          <w:tcPr>
            <w:tcW w:w="2518" w:type="dxa"/>
          </w:tcPr>
          <w:p w14:paraId="1597CC03" w14:textId="1F2DBB62" w:rsidR="00C55C70" w:rsidRDefault="00C55C70" w:rsidP="00C55C70">
            <w:r>
              <w:t>g</w:t>
            </w:r>
            <w:r>
              <w:rPr>
                <w:vertAlign w:val="subscript"/>
              </w:rPr>
              <w:t>KCC2</w:t>
            </w:r>
          </w:p>
        </w:tc>
        <w:tc>
          <w:tcPr>
            <w:tcW w:w="2306" w:type="dxa"/>
          </w:tcPr>
          <w:p w14:paraId="7B7A469C" w14:textId="387A6C01" w:rsidR="00C55C70" w:rsidRDefault="00C55C70" w:rsidP="00C55C70">
            <w:r>
              <w:t>20 µS/cm</w:t>
            </w:r>
            <w:r>
              <w:rPr>
                <w:vertAlign w:val="superscript"/>
              </w:rPr>
              <w:t>2</w:t>
            </w:r>
          </w:p>
        </w:tc>
        <w:tc>
          <w:tcPr>
            <w:tcW w:w="4782" w:type="dxa"/>
          </w:tcPr>
          <w:p w14:paraId="1CF3BF5E" w14:textId="4B8E2E31" w:rsidR="00C55C70" w:rsidRDefault="00C55C70" w:rsidP="00C55C70">
            <w:r>
              <w:t>KCC2 conductance</w:t>
            </w:r>
          </w:p>
        </w:tc>
      </w:tr>
      <w:tr w:rsidR="00C55C70" w14:paraId="0ABBD90E" w14:textId="77777777" w:rsidTr="001E7695">
        <w:tc>
          <w:tcPr>
            <w:tcW w:w="2518" w:type="dxa"/>
          </w:tcPr>
          <w:p w14:paraId="32AF0F26" w14:textId="6382B08C" w:rsidR="00C55C70" w:rsidRDefault="00C55C70" w:rsidP="00C55C70">
            <w:r>
              <w:t>p</w:t>
            </w:r>
          </w:p>
        </w:tc>
        <w:tc>
          <w:tcPr>
            <w:tcW w:w="2306" w:type="dxa"/>
          </w:tcPr>
          <w:p w14:paraId="00E501A5" w14:textId="27BBC91F" w:rsidR="00C55C70" w:rsidRDefault="00C55C70" w:rsidP="00C55C70">
            <w:r>
              <w:t>0.1 C/(dm</w:t>
            </w:r>
            <w:r>
              <w:rPr>
                <w:vertAlign w:val="superscript"/>
              </w:rPr>
              <w:t>2</w:t>
            </w:r>
            <w:r>
              <w:t>/s)</w:t>
            </w:r>
          </w:p>
        </w:tc>
        <w:tc>
          <w:tcPr>
            <w:tcW w:w="4782" w:type="dxa"/>
          </w:tcPr>
          <w:p w14:paraId="6C7CCC70" w14:textId="6A1F7111" w:rsidR="00C55C70" w:rsidRDefault="00C55C70" w:rsidP="00C55C70">
            <w:r>
              <w:t xml:space="preserve">ATPase pump rate </w:t>
            </w:r>
          </w:p>
        </w:tc>
      </w:tr>
      <w:tr w:rsidR="004705FE" w14:paraId="76CF2432" w14:textId="77777777" w:rsidTr="001E7695">
        <w:tc>
          <w:tcPr>
            <w:tcW w:w="2518" w:type="dxa"/>
          </w:tcPr>
          <w:p w14:paraId="501E9310" w14:textId="7099DB56" w:rsidR="004705FE" w:rsidRDefault="004705FE" w:rsidP="004705FE">
            <w:r>
              <w:t>[Na</w:t>
            </w:r>
            <w:r w:rsidRPr="00C93A41">
              <w:rPr>
                <w:vertAlign w:val="superscript"/>
              </w:rPr>
              <w:t>+</w:t>
            </w:r>
            <w:r>
              <w:t>]</w:t>
            </w:r>
            <w:r w:rsidRPr="00C93A41">
              <w:rPr>
                <w:vertAlign w:val="subscript"/>
              </w:rPr>
              <w:t>o</w:t>
            </w:r>
          </w:p>
        </w:tc>
        <w:tc>
          <w:tcPr>
            <w:tcW w:w="2306" w:type="dxa"/>
          </w:tcPr>
          <w:p w14:paraId="59805AC4" w14:textId="77777777" w:rsidR="004705FE" w:rsidRPr="00AE27D9" w:rsidRDefault="004705FE" w:rsidP="004705FE">
            <w:pPr>
              <w:rPr>
                <w:rFonts w:eastAsia="Times New Roman"/>
                <w:color w:val="000000"/>
                <w:lang w:eastAsia="en-ZA"/>
              </w:rPr>
            </w:pPr>
            <w:r w:rsidRPr="00AE27D9">
              <w:rPr>
                <w:rFonts w:eastAsia="Times New Roman"/>
                <w:lang w:eastAsia="en-ZA"/>
              </w:rPr>
              <w:t>145e-3</w:t>
            </w:r>
          </w:p>
          <w:p w14:paraId="3FFCA5D4" w14:textId="77777777" w:rsidR="004705FE" w:rsidRDefault="004705FE" w:rsidP="004705FE"/>
        </w:tc>
        <w:tc>
          <w:tcPr>
            <w:tcW w:w="4782" w:type="dxa"/>
          </w:tcPr>
          <w:p w14:paraId="5A7287C3" w14:textId="2C26FA08" w:rsidR="004705FE" w:rsidRDefault="004705FE" w:rsidP="004705FE">
            <w:r>
              <w:t>Extracellular Na Concentration</w:t>
            </w:r>
          </w:p>
        </w:tc>
      </w:tr>
      <w:tr w:rsidR="004705FE" w14:paraId="02D0639D" w14:textId="77777777" w:rsidTr="001E7695">
        <w:tc>
          <w:tcPr>
            <w:tcW w:w="2518" w:type="dxa"/>
          </w:tcPr>
          <w:p w14:paraId="000C26C0" w14:textId="44A97ADD" w:rsidR="004705FE" w:rsidRDefault="004705FE" w:rsidP="004705FE">
            <w:r>
              <w:t>[K</w:t>
            </w:r>
            <w:r w:rsidRPr="00C93A41">
              <w:rPr>
                <w:vertAlign w:val="superscript"/>
              </w:rPr>
              <w:t>+</w:t>
            </w:r>
            <w:r>
              <w:t>]</w:t>
            </w:r>
            <w:r w:rsidRPr="00C93A41">
              <w:rPr>
                <w:vertAlign w:val="subscript"/>
              </w:rPr>
              <w:t>o</w:t>
            </w:r>
          </w:p>
        </w:tc>
        <w:tc>
          <w:tcPr>
            <w:tcW w:w="2306" w:type="dxa"/>
          </w:tcPr>
          <w:p w14:paraId="34DB3944" w14:textId="5DBFB74E" w:rsidR="004705FE" w:rsidRDefault="004705FE" w:rsidP="004705FE">
            <w:pPr>
              <w:rPr>
                <w:color w:val="000000"/>
              </w:rPr>
            </w:pPr>
            <w:r>
              <w:t>3.5e-3</w:t>
            </w:r>
          </w:p>
          <w:p w14:paraId="6D374427" w14:textId="77777777" w:rsidR="004705FE" w:rsidRDefault="004705FE" w:rsidP="004705FE"/>
        </w:tc>
        <w:tc>
          <w:tcPr>
            <w:tcW w:w="4782" w:type="dxa"/>
          </w:tcPr>
          <w:p w14:paraId="7C3E730B" w14:textId="5930BC65" w:rsidR="004705FE" w:rsidRDefault="004705FE" w:rsidP="004705FE">
            <w:r>
              <w:t>Extracellular K Concentration</w:t>
            </w:r>
          </w:p>
        </w:tc>
      </w:tr>
      <w:tr w:rsidR="004705FE" w14:paraId="115C6FDF" w14:textId="77777777" w:rsidTr="001E7695">
        <w:tc>
          <w:tcPr>
            <w:tcW w:w="2518" w:type="dxa"/>
          </w:tcPr>
          <w:p w14:paraId="06A0139B" w14:textId="1CB38865" w:rsidR="004705FE" w:rsidRDefault="004705FE" w:rsidP="004705FE">
            <w:r>
              <w:t>[Cl</w:t>
            </w:r>
            <w:r w:rsidRPr="00C93A41">
              <w:rPr>
                <w:vertAlign w:val="superscript"/>
              </w:rPr>
              <w:t>-</w:t>
            </w:r>
            <w:r>
              <w:t>]</w:t>
            </w:r>
            <w:r w:rsidRPr="00C93A41">
              <w:rPr>
                <w:vertAlign w:val="subscript"/>
              </w:rPr>
              <w:t>o</w:t>
            </w:r>
          </w:p>
        </w:tc>
        <w:tc>
          <w:tcPr>
            <w:tcW w:w="2306" w:type="dxa"/>
          </w:tcPr>
          <w:p w14:paraId="2E845120" w14:textId="77777777" w:rsidR="004705FE" w:rsidRDefault="004705FE" w:rsidP="004705FE">
            <w:pPr>
              <w:rPr>
                <w:color w:val="000000"/>
              </w:rPr>
            </w:pPr>
            <w:r>
              <w:t>119e-3</w:t>
            </w:r>
          </w:p>
          <w:p w14:paraId="461CE0FF" w14:textId="77777777" w:rsidR="004705FE" w:rsidRDefault="004705FE" w:rsidP="004705FE"/>
        </w:tc>
        <w:tc>
          <w:tcPr>
            <w:tcW w:w="4782" w:type="dxa"/>
          </w:tcPr>
          <w:p w14:paraId="5CF07F9C" w14:textId="25290893" w:rsidR="004705FE" w:rsidRDefault="004705FE" w:rsidP="004705FE">
            <w:r>
              <w:t>Extracellular Cl Concentration</w:t>
            </w:r>
          </w:p>
        </w:tc>
      </w:tr>
      <w:tr w:rsidR="004705FE" w14:paraId="6391D69E" w14:textId="77777777" w:rsidTr="001E7695">
        <w:tc>
          <w:tcPr>
            <w:tcW w:w="2518" w:type="dxa"/>
          </w:tcPr>
          <w:p w14:paraId="6830EDD5" w14:textId="73601CEE" w:rsidR="004705FE" w:rsidRDefault="004705FE" w:rsidP="004705FE">
            <w:r>
              <w:t>[X</w:t>
            </w:r>
            <w:r w:rsidRPr="00C93A41">
              <w:rPr>
                <w:vertAlign w:val="superscript"/>
              </w:rPr>
              <w:t>-</w:t>
            </w:r>
            <w:r>
              <w:t>]</w:t>
            </w:r>
            <w:r w:rsidRPr="00C93A41">
              <w:rPr>
                <w:vertAlign w:val="subscript"/>
              </w:rPr>
              <w:t>o</w:t>
            </w:r>
          </w:p>
        </w:tc>
        <w:tc>
          <w:tcPr>
            <w:tcW w:w="2306" w:type="dxa"/>
          </w:tcPr>
          <w:p w14:paraId="4942BC70" w14:textId="77777777" w:rsidR="004705FE" w:rsidRDefault="004705FE" w:rsidP="004705FE">
            <w:pPr>
              <w:rPr>
                <w:color w:val="000000"/>
              </w:rPr>
            </w:pPr>
            <w:r>
              <w:t>29.5e-3</w:t>
            </w:r>
          </w:p>
          <w:p w14:paraId="3820F5AC" w14:textId="77777777" w:rsidR="004705FE" w:rsidRDefault="004705FE" w:rsidP="004705FE"/>
        </w:tc>
        <w:tc>
          <w:tcPr>
            <w:tcW w:w="4782" w:type="dxa"/>
          </w:tcPr>
          <w:p w14:paraId="20075482" w14:textId="77777777" w:rsidR="00BC4058" w:rsidRDefault="004705FE" w:rsidP="004705FE">
            <w:r>
              <w:t>Extracellular Impermeant anion Concentration</w:t>
            </w:r>
          </w:p>
          <w:p w14:paraId="7C316CBE" w14:textId="77777777" w:rsidR="00BC4058" w:rsidRDefault="00BC4058" w:rsidP="004705FE"/>
          <w:p w14:paraId="637D9389" w14:textId="5441D266" w:rsidR="00BC4058" w:rsidRDefault="00BC4058" w:rsidP="004705FE"/>
        </w:tc>
      </w:tr>
      <w:tr w:rsidR="00BC4058" w14:paraId="0256D8DD" w14:textId="77777777" w:rsidTr="001E7695">
        <w:tc>
          <w:tcPr>
            <w:tcW w:w="2518" w:type="dxa"/>
          </w:tcPr>
          <w:p w14:paraId="34CB1985" w14:textId="7FE37421" w:rsidR="00BC4058" w:rsidRPr="00BC4058" w:rsidRDefault="00BC4058" w:rsidP="004705FE">
            <w:pPr>
              <w:rPr>
                <w:i/>
                <w:iCs/>
              </w:rPr>
            </w:pPr>
            <w:r w:rsidRPr="00BC4058">
              <w:rPr>
                <w:i/>
                <w:iCs/>
              </w:rPr>
              <w:t>Hodgkin-Huxley parameters</w:t>
            </w:r>
          </w:p>
        </w:tc>
        <w:tc>
          <w:tcPr>
            <w:tcW w:w="2306" w:type="dxa"/>
          </w:tcPr>
          <w:p w14:paraId="6E9EC374" w14:textId="77777777" w:rsidR="00BC4058" w:rsidRDefault="00BC4058" w:rsidP="004705FE"/>
        </w:tc>
        <w:tc>
          <w:tcPr>
            <w:tcW w:w="4782" w:type="dxa"/>
          </w:tcPr>
          <w:p w14:paraId="5BBD258F" w14:textId="77777777" w:rsidR="00BC4058" w:rsidRDefault="00BC4058" w:rsidP="004705FE"/>
        </w:tc>
      </w:tr>
      <w:tr w:rsidR="00BC4058" w14:paraId="5ABAC0FF" w14:textId="77777777" w:rsidTr="001E7695">
        <w:tc>
          <w:tcPr>
            <w:tcW w:w="2518" w:type="dxa"/>
          </w:tcPr>
          <w:p w14:paraId="7414FBD6" w14:textId="38D6EFFA" w:rsidR="00BC4058" w:rsidRPr="00BC4058" w:rsidRDefault="00AD206D" w:rsidP="004705FE">
            <w:pPr>
              <w:rPr>
                <w:vertAlign w:val="subscript"/>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oMath>
            <w:r w:rsidR="00BC4058">
              <w:t xml:space="preserve"> </w:t>
            </w:r>
          </w:p>
        </w:tc>
        <w:tc>
          <w:tcPr>
            <w:tcW w:w="2306" w:type="dxa"/>
          </w:tcPr>
          <w:p w14:paraId="640E388D" w14:textId="41F7BE89" w:rsidR="00BC4058" w:rsidRPr="00BC4058" w:rsidRDefault="00BC4058" w:rsidP="004705FE">
            <w:pPr>
              <w:rPr>
                <w:vertAlign w:val="superscript"/>
              </w:rPr>
            </w:pPr>
            <w:r>
              <w:t>120 mS/cm</w:t>
            </w:r>
            <w:r>
              <w:rPr>
                <w:vertAlign w:val="superscript"/>
              </w:rPr>
              <w:t>2</w:t>
            </w:r>
          </w:p>
        </w:tc>
        <w:tc>
          <w:tcPr>
            <w:tcW w:w="4782" w:type="dxa"/>
          </w:tcPr>
          <w:p w14:paraId="109C6426" w14:textId="2F645D43" w:rsidR="00BC4058" w:rsidRDefault="00BC4058" w:rsidP="004705FE">
            <w:r>
              <w:t>Maximal Na conductance</w:t>
            </w:r>
          </w:p>
        </w:tc>
      </w:tr>
      <w:tr w:rsidR="00BC4058" w14:paraId="4D097B98" w14:textId="77777777" w:rsidTr="001E7695">
        <w:tc>
          <w:tcPr>
            <w:tcW w:w="2518" w:type="dxa"/>
          </w:tcPr>
          <w:p w14:paraId="0B083190" w14:textId="710C0B1B" w:rsidR="00BC4058" w:rsidRPr="00BC4058" w:rsidRDefault="00AD206D" w:rsidP="004705FE">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oMath>
            </m:oMathPara>
          </w:p>
        </w:tc>
        <w:tc>
          <w:tcPr>
            <w:tcW w:w="2306" w:type="dxa"/>
          </w:tcPr>
          <w:p w14:paraId="546227E5" w14:textId="32DD3AEB" w:rsidR="00BC4058" w:rsidRPr="00BC4058" w:rsidRDefault="00BC4058" w:rsidP="004705FE">
            <w:pPr>
              <w:rPr>
                <w:vertAlign w:val="superscript"/>
              </w:rPr>
            </w:pPr>
            <w:r>
              <w:t>36 mS/cm</w:t>
            </w:r>
            <w:r>
              <w:rPr>
                <w:vertAlign w:val="superscript"/>
              </w:rPr>
              <w:t>2</w:t>
            </w:r>
          </w:p>
        </w:tc>
        <w:tc>
          <w:tcPr>
            <w:tcW w:w="4782" w:type="dxa"/>
          </w:tcPr>
          <w:p w14:paraId="54A15A13" w14:textId="6DA2716F" w:rsidR="00BC4058" w:rsidRDefault="00BC4058" w:rsidP="004705FE">
            <w:r>
              <w:t>Maximal K conductance</w:t>
            </w:r>
          </w:p>
        </w:tc>
      </w:tr>
      <w:tr w:rsidR="00BC4058" w14:paraId="0A67A244" w14:textId="77777777" w:rsidTr="001E7695">
        <w:tc>
          <w:tcPr>
            <w:tcW w:w="2518" w:type="dxa"/>
          </w:tcPr>
          <w:p w14:paraId="78EE5719" w14:textId="2C785953" w:rsidR="00BC4058" w:rsidRPr="00BC4058" w:rsidRDefault="00BC4058" w:rsidP="004705FE">
            <w:pPr>
              <w:rPr>
                <w:vertAlign w:val="subscript"/>
              </w:rPr>
            </w:pPr>
            <w:r>
              <w:t>V</w:t>
            </w:r>
            <w:r>
              <w:rPr>
                <w:vertAlign w:val="subscript"/>
              </w:rPr>
              <w:t>1</w:t>
            </w:r>
          </w:p>
        </w:tc>
        <w:tc>
          <w:tcPr>
            <w:tcW w:w="2306" w:type="dxa"/>
          </w:tcPr>
          <w:p w14:paraId="6A906224" w14:textId="785EB5CD" w:rsidR="00BC4058" w:rsidRDefault="00BC4058" w:rsidP="004705FE">
            <w:r>
              <w:t xml:space="preserve">100 </w:t>
            </w:r>
            <w:proofErr w:type="spellStart"/>
            <w:r>
              <w:t>mV</w:t>
            </w:r>
            <w:r>
              <w:rPr>
                <w:rFonts w:cs="Times New Roman"/>
              </w:rPr>
              <w:t>·</w:t>
            </w:r>
            <w:r>
              <w:t>ms</w:t>
            </w:r>
            <w:proofErr w:type="spellEnd"/>
          </w:p>
        </w:tc>
        <w:tc>
          <w:tcPr>
            <w:tcW w:w="4782" w:type="dxa"/>
          </w:tcPr>
          <w:p w14:paraId="4011EAC0" w14:textId="77777777" w:rsidR="00BC4058" w:rsidRDefault="00BC4058" w:rsidP="004705FE"/>
        </w:tc>
      </w:tr>
      <w:tr w:rsidR="00BC4058" w14:paraId="4D5B1C1A" w14:textId="77777777" w:rsidTr="001E7695">
        <w:tc>
          <w:tcPr>
            <w:tcW w:w="2518" w:type="dxa"/>
          </w:tcPr>
          <w:p w14:paraId="32FA8E4C" w14:textId="4B445367" w:rsidR="00BC4058" w:rsidRDefault="00BC4058" w:rsidP="004705FE">
            <w:r>
              <w:t>V</w:t>
            </w:r>
            <w:r w:rsidRPr="00BC4058">
              <w:rPr>
                <w:vertAlign w:val="subscript"/>
              </w:rPr>
              <w:t>2</w:t>
            </w:r>
          </w:p>
        </w:tc>
        <w:tc>
          <w:tcPr>
            <w:tcW w:w="2306" w:type="dxa"/>
          </w:tcPr>
          <w:p w14:paraId="5131CBF4" w14:textId="51049A27" w:rsidR="00BC4058" w:rsidRDefault="00BC4058" w:rsidP="004705FE">
            <w:r>
              <w:t>-55 mV</w:t>
            </w:r>
          </w:p>
        </w:tc>
        <w:tc>
          <w:tcPr>
            <w:tcW w:w="4782" w:type="dxa"/>
          </w:tcPr>
          <w:p w14:paraId="7E6A4161" w14:textId="77777777" w:rsidR="00BC4058" w:rsidRDefault="00BC4058" w:rsidP="004705FE"/>
        </w:tc>
      </w:tr>
      <w:tr w:rsidR="00BC4058" w14:paraId="2968BC71" w14:textId="77777777" w:rsidTr="001E7695">
        <w:tc>
          <w:tcPr>
            <w:tcW w:w="2518" w:type="dxa"/>
          </w:tcPr>
          <w:p w14:paraId="036E5F3D" w14:textId="1CAC9655" w:rsidR="00BC4058" w:rsidRDefault="00BC4058" w:rsidP="004705FE">
            <w:r>
              <w:t>V</w:t>
            </w:r>
            <w:r w:rsidRPr="00BC4058">
              <w:rPr>
                <w:vertAlign w:val="subscript"/>
              </w:rPr>
              <w:t>3</w:t>
            </w:r>
          </w:p>
        </w:tc>
        <w:tc>
          <w:tcPr>
            <w:tcW w:w="2306" w:type="dxa"/>
          </w:tcPr>
          <w:p w14:paraId="3C484DE6" w14:textId="2044B4B8" w:rsidR="00BC4058" w:rsidRDefault="00BC4058" w:rsidP="004705FE">
            <w:r>
              <w:t>10 mV</w:t>
            </w:r>
          </w:p>
        </w:tc>
        <w:tc>
          <w:tcPr>
            <w:tcW w:w="4782" w:type="dxa"/>
          </w:tcPr>
          <w:p w14:paraId="3CE146DF" w14:textId="77777777" w:rsidR="00BC4058" w:rsidRDefault="00BC4058" w:rsidP="004705FE"/>
        </w:tc>
      </w:tr>
      <w:tr w:rsidR="00BC4058" w14:paraId="6D8E9572" w14:textId="77777777" w:rsidTr="001E7695">
        <w:tc>
          <w:tcPr>
            <w:tcW w:w="2518" w:type="dxa"/>
          </w:tcPr>
          <w:p w14:paraId="176FB7E9" w14:textId="171492BC" w:rsidR="00BC4058" w:rsidRDefault="00BC4058" w:rsidP="004705FE">
            <w:r>
              <w:t>V</w:t>
            </w:r>
            <w:r w:rsidRPr="00BC4058">
              <w:rPr>
                <w:vertAlign w:val="subscript"/>
              </w:rPr>
              <w:t>4</w:t>
            </w:r>
          </w:p>
        </w:tc>
        <w:tc>
          <w:tcPr>
            <w:tcW w:w="2306" w:type="dxa"/>
          </w:tcPr>
          <w:p w14:paraId="33EF14DA" w14:textId="21B320CE" w:rsidR="00BC4058" w:rsidRPr="00BC4058" w:rsidRDefault="00BC4058" w:rsidP="004705FE">
            <w:pPr>
              <w:rPr>
                <w:vertAlign w:val="superscript"/>
              </w:rPr>
            </w:pPr>
            <w:r>
              <w:t>0.125 ms</w:t>
            </w:r>
            <w:r>
              <w:rPr>
                <w:vertAlign w:val="superscript"/>
              </w:rPr>
              <w:t>-1</w:t>
            </w:r>
          </w:p>
        </w:tc>
        <w:tc>
          <w:tcPr>
            <w:tcW w:w="4782" w:type="dxa"/>
          </w:tcPr>
          <w:p w14:paraId="75FFB34D" w14:textId="77777777" w:rsidR="00BC4058" w:rsidRDefault="00BC4058" w:rsidP="004705FE"/>
        </w:tc>
      </w:tr>
      <w:tr w:rsidR="00BC4058" w14:paraId="1FD2BC9F" w14:textId="77777777" w:rsidTr="001E7695">
        <w:tc>
          <w:tcPr>
            <w:tcW w:w="2518" w:type="dxa"/>
          </w:tcPr>
          <w:p w14:paraId="4A584D5C" w14:textId="49C8A32D" w:rsidR="00BC4058" w:rsidRDefault="00BC4058" w:rsidP="004705FE">
            <w:r>
              <w:t>V</w:t>
            </w:r>
            <w:r w:rsidRPr="00BC4058">
              <w:rPr>
                <w:vertAlign w:val="subscript"/>
              </w:rPr>
              <w:t>5</w:t>
            </w:r>
          </w:p>
        </w:tc>
        <w:tc>
          <w:tcPr>
            <w:tcW w:w="2306" w:type="dxa"/>
          </w:tcPr>
          <w:p w14:paraId="389C9D89" w14:textId="07038A4D" w:rsidR="00BC4058" w:rsidRDefault="00BC4058" w:rsidP="004705FE">
            <w:r>
              <w:t>-65 mV</w:t>
            </w:r>
          </w:p>
        </w:tc>
        <w:tc>
          <w:tcPr>
            <w:tcW w:w="4782" w:type="dxa"/>
          </w:tcPr>
          <w:p w14:paraId="6B5465D0" w14:textId="77777777" w:rsidR="00BC4058" w:rsidRDefault="00BC4058" w:rsidP="004705FE"/>
        </w:tc>
      </w:tr>
      <w:tr w:rsidR="00BC4058" w14:paraId="08832C86" w14:textId="77777777" w:rsidTr="001E7695">
        <w:tc>
          <w:tcPr>
            <w:tcW w:w="2518" w:type="dxa"/>
          </w:tcPr>
          <w:p w14:paraId="37E2DD90" w14:textId="04F79DBE" w:rsidR="00BC4058" w:rsidRDefault="00BC4058" w:rsidP="004705FE">
            <w:r>
              <w:t>V</w:t>
            </w:r>
            <w:r w:rsidRPr="00BC4058">
              <w:rPr>
                <w:vertAlign w:val="subscript"/>
              </w:rPr>
              <w:t>6</w:t>
            </w:r>
          </w:p>
        </w:tc>
        <w:tc>
          <w:tcPr>
            <w:tcW w:w="2306" w:type="dxa"/>
          </w:tcPr>
          <w:p w14:paraId="155AAA1E" w14:textId="613EC264" w:rsidR="00BC4058" w:rsidRDefault="00BC4058" w:rsidP="004705FE">
            <w:r>
              <w:t>80 mV</w:t>
            </w:r>
          </w:p>
        </w:tc>
        <w:tc>
          <w:tcPr>
            <w:tcW w:w="4782" w:type="dxa"/>
          </w:tcPr>
          <w:p w14:paraId="523CFB57" w14:textId="77777777" w:rsidR="00BC4058" w:rsidRDefault="00BC4058" w:rsidP="004705FE"/>
        </w:tc>
      </w:tr>
      <w:tr w:rsidR="00BC4058" w14:paraId="71F759E3" w14:textId="77777777" w:rsidTr="001E7695">
        <w:tc>
          <w:tcPr>
            <w:tcW w:w="2518" w:type="dxa"/>
          </w:tcPr>
          <w:p w14:paraId="09A7002F" w14:textId="6FD04B92" w:rsidR="00BC4058" w:rsidRDefault="00BC4058" w:rsidP="004705FE">
            <w:r>
              <w:t>V</w:t>
            </w:r>
            <w:r w:rsidRPr="00BC4058">
              <w:rPr>
                <w:vertAlign w:val="subscript"/>
              </w:rPr>
              <w:t>7</w:t>
            </w:r>
          </w:p>
        </w:tc>
        <w:tc>
          <w:tcPr>
            <w:tcW w:w="2306" w:type="dxa"/>
          </w:tcPr>
          <w:p w14:paraId="66BEB40F" w14:textId="23761FFC" w:rsidR="00BC4058" w:rsidRDefault="00BC4058" w:rsidP="004705FE">
            <w:r>
              <w:t xml:space="preserve">10 </w:t>
            </w:r>
            <w:proofErr w:type="spellStart"/>
            <w:r>
              <w:t>mV</w:t>
            </w:r>
            <w:r>
              <w:rPr>
                <w:rFonts w:cs="Times New Roman"/>
              </w:rPr>
              <w:t>·</w:t>
            </w:r>
            <w:r>
              <w:t>ms</w:t>
            </w:r>
            <w:proofErr w:type="spellEnd"/>
          </w:p>
        </w:tc>
        <w:tc>
          <w:tcPr>
            <w:tcW w:w="4782" w:type="dxa"/>
          </w:tcPr>
          <w:p w14:paraId="3D0E8B00" w14:textId="77777777" w:rsidR="00BC4058" w:rsidRDefault="00BC4058" w:rsidP="004705FE"/>
        </w:tc>
      </w:tr>
      <w:tr w:rsidR="00BC4058" w14:paraId="0398E573" w14:textId="77777777" w:rsidTr="001E7695">
        <w:tc>
          <w:tcPr>
            <w:tcW w:w="2518" w:type="dxa"/>
          </w:tcPr>
          <w:p w14:paraId="3B2E1E8B" w14:textId="2B5998F7" w:rsidR="00BC4058" w:rsidRDefault="00BC4058" w:rsidP="004705FE">
            <w:r>
              <w:t>V</w:t>
            </w:r>
            <w:r w:rsidRPr="00BC4058">
              <w:rPr>
                <w:vertAlign w:val="subscript"/>
              </w:rPr>
              <w:t>8</w:t>
            </w:r>
          </w:p>
        </w:tc>
        <w:tc>
          <w:tcPr>
            <w:tcW w:w="2306" w:type="dxa"/>
          </w:tcPr>
          <w:p w14:paraId="7356807A" w14:textId="5C6B2745" w:rsidR="00BC4058" w:rsidRDefault="00BC4058" w:rsidP="004705FE">
            <w:r>
              <w:t>-40 mV</w:t>
            </w:r>
          </w:p>
        </w:tc>
        <w:tc>
          <w:tcPr>
            <w:tcW w:w="4782" w:type="dxa"/>
          </w:tcPr>
          <w:p w14:paraId="588BBB2F" w14:textId="77777777" w:rsidR="00BC4058" w:rsidRDefault="00BC4058" w:rsidP="004705FE"/>
        </w:tc>
      </w:tr>
      <w:tr w:rsidR="00BC4058" w14:paraId="4F14BFC6" w14:textId="77777777" w:rsidTr="001E7695">
        <w:tc>
          <w:tcPr>
            <w:tcW w:w="2518" w:type="dxa"/>
          </w:tcPr>
          <w:p w14:paraId="7EA1533A" w14:textId="759C21E1" w:rsidR="00BC4058" w:rsidRDefault="00BC4058" w:rsidP="004705FE">
            <w:r>
              <w:t>V</w:t>
            </w:r>
            <w:r w:rsidRPr="00BC4058">
              <w:rPr>
                <w:vertAlign w:val="subscript"/>
              </w:rPr>
              <w:t>9</w:t>
            </w:r>
          </w:p>
        </w:tc>
        <w:tc>
          <w:tcPr>
            <w:tcW w:w="2306" w:type="dxa"/>
          </w:tcPr>
          <w:p w14:paraId="0E02E490" w14:textId="10B63E74" w:rsidR="00BC4058" w:rsidRDefault="00BC4058" w:rsidP="004705FE">
            <w:r>
              <w:t>10 mV</w:t>
            </w:r>
          </w:p>
        </w:tc>
        <w:tc>
          <w:tcPr>
            <w:tcW w:w="4782" w:type="dxa"/>
          </w:tcPr>
          <w:p w14:paraId="200731F8" w14:textId="77777777" w:rsidR="00BC4058" w:rsidRDefault="00BC4058" w:rsidP="004705FE"/>
        </w:tc>
      </w:tr>
      <w:tr w:rsidR="00BC4058" w14:paraId="5C99629F" w14:textId="77777777" w:rsidTr="001E7695">
        <w:tc>
          <w:tcPr>
            <w:tcW w:w="2518" w:type="dxa"/>
          </w:tcPr>
          <w:p w14:paraId="1FE26352" w14:textId="01CC9B8B" w:rsidR="00BC4058" w:rsidRDefault="00BC4058" w:rsidP="004705FE">
            <w:r>
              <w:t>V</w:t>
            </w:r>
            <w:r>
              <w:rPr>
                <w:vertAlign w:val="subscript"/>
              </w:rPr>
              <w:t>10</w:t>
            </w:r>
          </w:p>
        </w:tc>
        <w:tc>
          <w:tcPr>
            <w:tcW w:w="2306" w:type="dxa"/>
          </w:tcPr>
          <w:p w14:paraId="4B090CB1" w14:textId="15F3127C" w:rsidR="00BC4058" w:rsidRDefault="00BC4058" w:rsidP="004705FE">
            <w:r>
              <w:t>4 ms</w:t>
            </w:r>
            <w:r>
              <w:rPr>
                <w:vertAlign w:val="superscript"/>
              </w:rPr>
              <w:t>-1</w:t>
            </w:r>
          </w:p>
        </w:tc>
        <w:tc>
          <w:tcPr>
            <w:tcW w:w="4782" w:type="dxa"/>
          </w:tcPr>
          <w:p w14:paraId="3538BC37" w14:textId="77777777" w:rsidR="00BC4058" w:rsidRDefault="00BC4058" w:rsidP="004705FE"/>
        </w:tc>
      </w:tr>
      <w:tr w:rsidR="00BC4058" w14:paraId="22585CDD" w14:textId="77777777" w:rsidTr="001E7695">
        <w:tc>
          <w:tcPr>
            <w:tcW w:w="2518" w:type="dxa"/>
          </w:tcPr>
          <w:p w14:paraId="19EAD53E" w14:textId="2177DF11" w:rsidR="00BC4058" w:rsidRDefault="00BC4058" w:rsidP="004705FE">
            <w:r>
              <w:lastRenderedPageBreak/>
              <w:t>V</w:t>
            </w:r>
            <w:r>
              <w:rPr>
                <w:vertAlign w:val="subscript"/>
              </w:rPr>
              <w:t>11</w:t>
            </w:r>
          </w:p>
        </w:tc>
        <w:tc>
          <w:tcPr>
            <w:tcW w:w="2306" w:type="dxa"/>
          </w:tcPr>
          <w:p w14:paraId="610367EA" w14:textId="0B3EDFA1" w:rsidR="00BC4058" w:rsidRDefault="00BC4058" w:rsidP="004705FE">
            <w:r>
              <w:t>-65 mV</w:t>
            </w:r>
          </w:p>
        </w:tc>
        <w:tc>
          <w:tcPr>
            <w:tcW w:w="4782" w:type="dxa"/>
          </w:tcPr>
          <w:p w14:paraId="5AB66548" w14:textId="77777777" w:rsidR="00BC4058" w:rsidRDefault="00BC4058" w:rsidP="004705FE"/>
        </w:tc>
      </w:tr>
      <w:tr w:rsidR="00BC4058" w14:paraId="0D5AA420" w14:textId="77777777" w:rsidTr="001E7695">
        <w:tc>
          <w:tcPr>
            <w:tcW w:w="2518" w:type="dxa"/>
          </w:tcPr>
          <w:p w14:paraId="73FCA1A0" w14:textId="605644A8" w:rsidR="00BC4058" w:rsidRDefault="00BC4058" w:rsidP="004705FE">
            <w:r>
              <w:t>V</w:t>
            </w:r>
            <w:r>
              <w:rPr>
                <w:vertAlign w:val="subscript"/>
              </w:rPr>
              <w:t>12</w:t>
            </w:r>
          </w:p>
        </w:tc>
        <w:tc>
          <w:tcPr>
            <w:tcW w:w="2306" w:type="dxa"/>
          </w:tcPr>
          <w:p w14:paraId="3DD15A41" w14:textId="1E504829" w:rsidR="00BC4058" w:rsidRDefault="00BC4058" w:rsidP="004705FE">
            <w:r>
              <w:t>18 mV</w:t>
            </w:r>
          </w:p>
        </w:tc>
        <w:tc>
          <w:tcPr>
            <w:tcW w:w="4782" w:type="dxa"/>
          </w:tcPr>
          <w:p w14:paraId="23805571" w14:textId="77777777" w:rsidR="00BC4058" w:rsidRDefault="00BC4058" w:rsidP="004705FE"/>
        </w:tc>
      </w:tr>
      <w:tr w:rsidR="00BC4058" w14:paraId="4F167608" w14:textId="77777777" w:rsidTr="001E7695">
        <w:tc>
          <w:tcPr>
            <w:tcW w:w="2518" w:type="dxa"/>
          </w:tcPr>
          <w:p w14:paraId="11D2F66E" w14:textId="6894D744" w:rsidR="00BC4058" w:rsidRDefault="00BC4058" w:rsidP="004705FE">
            <w:r>
              <w:t>V</w:t>
            </w:r>
            <w:r>
              <w:rPr>
                <w:vertAlign w:val="subscript"/>
              </w:rPr>
              <w:t>13</w:t>
            </w:r>
          </w:p>
        </w:tc>
        <w:tc>
          <w:tcPr>
            <w:tcW w:w="2306" w:type="dxa"/>
          </w:tcPr>
          <w:p w14:paraId="65448D49" w14:textId="51336597" w:rsidR="00BC4058" w:rsidRDefault="00BC4058" w:rsidP="004705FE">
            <w:r>
              <w:t>0.07 ms</w:t>
            </w:r>
            <w:r>
              <w:rPr>
                <w:vertAlign w:val="superscript"/>
              </w:rPr>
              <w:t>-1</w:t>
            </w:r>
          </w:p>
        </w:tc>
        <w:tc>
          <w:tcPr>
            <w:tcW w:w="4782" w:type="dxa"/>
          </w:tcPr>
          <w:p w14:paraId="11ED139F" w14:textId="77777777" w:rsidR="00BC4058" w:rsidRDefault="00BC4058" w:rsidP="004705FE"/>
        </w:tc>
      </w:tr>
      <w:tr w:rsidR="00BC4058" w14:paraId="53869F57" w14:textId="77777777" w:rsidTr="001E7695">
        <w:tc>
          <w:tcPr>
            <w:tcW w:w="2518" w:type="dxa"/>
          </w:tcPr>
          <w:p w14:paraId="50864834" w14:textId="31133DAC" w:rsidR="00BC4058" w:rsidRDefault="00BC4058" w:rsidP="004705FE">
            <w:r>
              <w:t>V</w:t>
            </w:r>
            <w:r>
              <w:rPr>
                <w:vertAlign w:val="subscript"/>
              </w:rPr>
              <w:t>14</w:t>
            </w:r>
          </w:p>
        </w:tc>
        <w:tc>
          <w:tcPr>
            <w:tcW w:w="2306" w:type="dxa"/>
          </w:tcPr>
          <w:p w14:paraId="4A8CD067" w14:textId="60B779E3" w:rsidR="00BC4058" w:rsidRDefault="00BC4058" w:rsidP="004705FE">
            <w:r>
              <w:t>-65 mV</w:t>
            </w:r>
          </w:p>
        </w:tc>
        <w:tc>
          <w:tcPr>
            <w:tcW w:w="4782" w:type="dxa"/>
          </w:tcPr>
          <w:p w14:paraId="1723CD45" w14:textId="77777777" w:rsidR="00BC4058" w:rsidRDefault="00BC4058" w:rsidP="004705FE"/>
        </w:tc>
      </w:tr>
      <w:tr w:rsidR="00BC4058" w14:paraId="06C87749" w14:textId="77777777" w:rsidTr="001E7695">
        <w:tc>
          <w:tcPr>
            <w:tcW w:w="2518" w:type="dxa"/>
          </w:tcPr>
          <w:p w14:paraId="4A0ABE13" w14:textId="4A31AD86" w:rsidR="00BC4058" w:rsidRDefault="00BC4058" w:rsidP="004705FE">
            <w:r>
              <w:t>V</w:t>
            </w:r>
            <w:r>
              <w:rPr>
                <w:vertAlign w:val="subscript"/>
              </w:rPr>
              <w:t>15</w:t>
            </w:r>
          </w:p>
        </w:tc>
        <w:tc>
          <w:tcPr>
            <w:tcW w:w="2306" w:type="dxa"/>
          </w:tcPr>
          <w:p w14:paraId="192AC6FB" w14:textId="361BCC52" w:rsidR="00BC4058" w:rsidRDefault="00BC4058" w:rsidP="004705FE">
            <w:r>
              <w:t>20 mV</w:t>
            </w:r>
          </w:p>
        </w:tc>
        <w:tc>
          <w:tcPr>
            <w:tcW w:w="4782" w:type="dxa"/>
          </w:tcPr>
          <w:p w14:paraId="19204A20" w14:textId="77777777" w:rsidR="00BC4058" w:rsidRDefault="00BC4058" w:rsidP="004705FE"/>
        </w:tc>
      </w:tr>
      <w:tr w:rsidR="00BC4058" w14:paraId="3F771BC7" w14:textId="77777777" w:rsidTr="001E7695">
        <w:tc>
          <w:tcPr>
            <w:tcW w:w="2518" w:type="dxa"/>
          </w:tcPr>
          <w:p w14:paraId="13361026" w14:textId="6EDAD6CD" w:rsidR="00BC4058" w:rsidRDefault="00BC4058" w:rsidP="004705FE">
            <w:r>
              <w:t>V</w:t>
            </w:r>
            <w:r>
              <w:rPr>
                <w:vertAlign w:val="subscript"/>
              </w:rPr>
              <w:t>16</w:t>
            </w:r>
          </w:p>
        </w:tc>
        <w:tc>
          <w:tcPr>
            <w:tcW w:w="2306" w:type="dxa"/>
          </w:tcPr>
          <w:p w14:paraId="1C164E62" w14:textId="7A6F71D9" w:rsidR="00BC4058" w:rsidRDefault="00BC4058" w:rsidP="004705FE">
            <w:r>
              <w:t xml:space="preserve">1 </w:t>
            </w:r>
            <w:proofErr w:type="spellStart"/>
            <w:r>
              <w:t>ms</w:t>
            </w:r>
            <w:proofErr w:type="spellEnd"/>
          </w:p>
        </w:tc>
        <w:tc>
          <w:tcPr>
            <w:tcW w:w="4782" w:type="dxa"/>
          </w:tcPr>
          <w:p w14:paraId="1EC9D182" w14:textId="77777777" w:rsidR="00BC4058" w:rsidRDefault="00BC4058" w:rsidP="004705FE"/>
        </w:tc>
      </w:tr>
      <w:tr w:rsidR="00BC4058" w14:paraId="4951AC18" w14:textId="77777777" w:rsidTr="001E7695">
        <w:tc>
          <w:tcPr>
            <w:tcW w:w="2518" w:type="dxa"/>
          </w:tcPr>
          <w:p w14:paraId="13D83006" w14:textId="5C6F709B" w:rsidR="00BC4058" w:rsidRDefault="00BC4058" w:rsidP="004705FE">
            <w:r>
              <w:t>V</w:t>
            </w:r>
            <w:r>
              <w:rPr>
                <w:vertAlign w:val="subscript"/>
              </w:rPr>
              <w:t>17</w:t>
            </w:r>
          </w:p>
        </w:tc>
        <w:tc>
          <w:tcPr>
            <w:tcW w:w="2306" w:type="dxa"/>
          </w:tcPr>
          <w:p w14:paraId="67B70D8D" w14:textId="44CCB161" w:rsidR="00BC4058" w:rsidRDefault="00BC4058" w:rsidP="004705FE">
            <w:r>
              <w:t>-35 mV</w:t>
            </w:r>
          </w:p>
        </w:tc>
        <w:tc>
          <w:tcPr>
            <w:tcW w:w="4782" w:type="dxa"/>
          </w:tcPr>
          <w:p w14:paraId="748FBCFA" w14:textId="77777777" w:rsidR="00BC4058" w:rsidRDefault="00BC4058" w:rsidP="004705FE"/>
        </w:tc>
      </w:tr>
      <w:tr w:rsidR="00BC4058" w14:paraId="542EF474" w14:textId="77777777" w:rsidTr="001E7695">
        <w:tc>
          <w:tcPr>
            <w:tcW w:w="2518" w:type="dxa"/>
          </w:tcPr>
          <w:p w14:paraId="6C56D1E2" w14:textId="3A3FC725" w:rsidR="00BC4058" w:rsidRDefault="00BC4058" w:rsidP="004705FE">
            <w:r>
              <w:t>V</w:t>
            </w:r>
            <w:r>
              <w:rPr>
                <w:vertAlign w:val="subscript"/>
              </w:rPr>
              <w:t>18</w:t>
            </w:r>
          </w:p>
        </w:tc>
        <w:tc>
          <w:tcPr>
            <w:tcW w:w="2306" w:type="dxa"/>
          </w:tcPr>
          <w:p w14:paraId="59BEC78E" w14:textId="187E9088" w:rsidR="00BC4058" w:rsidRDefault="00BC4058" w:rsidP="004705FE">
            <w:r>
              <w:t>10 mV</w:t>
            </w:r>
          </w:p>
        </w:tc>
        <w:tc>
          <w:tcPr>
            <w:tcW w:w="4782" w:type="dxa"/>
          </w:tcPr>
          <w:p w14:paraId="06FA878E" w14:textId="77777777" w:rsidR="00BC4058" w:rsidRDefault="00BC4058" w:rsidP="004705FE"/>
        </w:tc>
      </w:tr>
      <w:tr w:rsidR="00BC4058" w14:paraId="7549BFA8" w14:textId="77777777" w:rsidTr="001E7695">
        <w:tc>
          <w:tcPr>
            <w:tcW w:w="2518" w:type="dxa"/>
          </w:tcPr>
          <w:p w14:paraId="7A82FE0B" w14:textId="77777777" w:rsidR="00BC4058" w:rsidRDefault="00BC4058" w:rsidP="004705FE"/>
        </w:tc>
        <w:tc>
          <w:tcPr>
            <w:tcW w:w="2306" w:type="dxa"/>
          </w:tcPr>
          <w:p w14:paraId="0E58E6CF" w14:textId="77777777" w:rsidR="00BC4058" w:rsidRDefault="00BC4058" w:rsidP="004705FE"/>
        </w:tc>
        <w:tc>
          <w:tcPr>
            <w:tcW w:w="4782" w:type="dxa"/>
          </w:tcPr>
          <w:p w14:paraId="039B3B97" w14:textId="77777777" w:rsidR="00BC4058" w:rsidRDefault="00BC4058" w:rsidP="004705FE"/>
        </w:tc>
      </w:tr>
      <w:tr w:rsidR="004705FE" w14:paraId="04D662C8" w14:textId="77777777" w:rsidTr="001E7695">
        <w:tc>
          <w:tcPr>
            <w:tcW w:w="2518" w:type="dxa"/>
          </w:tcPr>
          <w:p w14:paraId="5EED6867" w14:textId="22899210" w:rsidR="004705FE" w:rsidRPr="00C55C70" w:rsidRDefault="004705FE" w:rsidP="004705FE">
            <w:pPr>
              <w:rPr>
                <w:b/>
                <w:bCs/>
              </w:rPr>
            </w:pPr>
            <w:r>
              <w:rPr>
                <w:b/>
                <w:bCs/>
              </w:rPr>
              <w:t>Variables</w:t>
            </w:r>
          </w:p>
        </w:tc>
        <w:tc>
          <w:tcPr>
            <w:tcW w:w="2306" w:type="dxa"/>
          </w:tcPr>
          <w:p w14:paraId="54CB1E38" w14:textId="77777777" w:rsidR="004705FE" w:rsidRDefault="004705FE" w:rsidP="004705FE"/>
        </w:tc>
        <w:tc>
          <w:tcPr>
            <w:tcW w:w="4782" w:type="dxa"/>
          </w:tcPr>
          <w:p w14:paraId="0F532C47" w14:textId="77777777" w:rsidR="004705FE" w:rsidRDefault="004705FE" w:rsidP="004705FE"/>
        </w:tc>
      </w:tr>
      <w:tr w:rsidR="004705FE" w14:paraId="689EC99B" w14:textId="77777777" w:rsidTr="001E7695">
        <w:tc>
          <w:tcPr>
            <w:tcW w:w="2518" w:type="dxa"/>
          </w:tcPr>
          <w:p w14:paraId="7956A60A" w14:textId="2EA91EFE" w:rsidR="004705FE" w:rsidRDefault="004705FE" w:rsidP="004705FE">
            <w:r>
              <w:t>[Na</w:t>
            </w:r>
            <w:r w:rsidRPr="00C93A41">
              <w:rPr>
                <w:vertAlign w:val="superscript"/>
              </w:rPr>
              <w:t>+</w:t>
            </w:r>
            <w:r>
              <w:t>]</w:t>
            </w:r>
            <w:r>
              <w:rPr>
                <w:vertAlign w:val="subscript"/>
              </w:rPr>
              <w:t>i</w:t>
            </w:r>
          </w:p>
        </w:tc>
        <w:tc>
          <w:tcPr>
            <w:tcW w:w="2306" w:type="dxa"/>
          </w:tcPr>
          <w:p w14:paraId="0C2CD901" w14:textId="77777777" w:rsidR="004705FE" w:rsidRPr="00AE27D9" w:rsidRDefault="004705FE" w:rsidP="004705FE">
            <w:pPr>
              <w:rPr>
                <w:rFonts w:eastAsia="Times New Roman"/>
                <w:lang w:eastAsia="en-ZA"/>
              </w:rPr>
            </w:pPr>
          </w:p>
        </w:tc>
        <w:tc>
          <w:tcPr>
            <w:tcW w:w="4782" w:type="dxa"/>
          </w:tcPr>
          <w:p w14:paraId="2F8DA925" w14:textId="2916CE64" w:rsidR="004705FE" w:rsidRDefault="004705FE" w:rsidP="004705FE">
            <w:r>
              <w:t>Intracellular Na Concentration</w:t>
            </w:r>
          </w:p>
        </w:tc>
      </w:tr>
      <w:tr w:rsidR="004705FE" w14:paraId="2A66FA1D" w14:textId="77777777" w:rsidTr="001E7695">
        <w:tc>
          <w:tcPr>
            <w:tcW w:w="2518" w:type="dxa"/>
          </w:tcPr>
          <w:p w14:paraId="76C33D28" w14:textId="4B95EE58" w:rsidR="004705FE" w:rsidRDefault="004705FE" w:rsidP="004705FE">
            <w:r>
              <w:t>[K</w:t>
            </w:r>
            <w:r w:rsidRPr="00C93A41">
              <w:rPr>
                <w:vertAlign w:val="superscript"/>
              </w:rPr>
              <w:t>+</w:t>
            </w:r>
            <w:r>
              <w:t>]</w:t>
            </w:r>
            <w:r>
              <w:rPr>
                <w:vertAlign w:val="subscript"/>
              </w:rPr>
              <w:t>i</w:t>
            </w:r>
          </w:p>
        </w:tc>
        <w:tc>
          <w:tcPr>
            <w:tcW w:w="2306" w:type="dxa"/>
          </w:tcPr>
          <w:p w14:paraId="3B0E0EA2" w14:textId="77777777" w:rsidR="004705FE" w:rsidRDefault="004705FE" w:rsidP="004705FE">
            <w:pPr>
              <w:rPr>
                <w:color w:val="000000"/>
              </w:rPr>
            </w:pPr>
          </w:p>
        </w:tc>
        <w:tc>
          <w:tcPr>
            <w:tcW w:w="4782" w:type="dxa"/>
          </w:tcPr>
          <w:p w14:paraId="51E58E91" w14:textId="77777777" w:rsidR="004705FE" w:rsidRDefault="004705FE" w:rsidP="004705FE">
            <w:r>
              <w:t>Intracellular K</w:t>
            </w:r>
          </w:p>
          <w:p w14:paraId="2554344B" w14:textId="6E9B4064" w:rsidR="004705FE" w:rsidRDefault="004705FE" w:rsidP="004705FE">
            <w:r>
              <w:t>Concentration</w:t>
            </w:r>
          </w:p>
        </w:tc>
      </w:tr>
      <w:tr w:rsidR="004705FE" w14:paraId="29B06B69" w14:textId="77777777" w:rsidTr="001E7695">
        <w:tc>
          <w:tcPr>
            <w:tcW w:w="2518" w:type="dxa"/>
          </w:tcPr>
          <w:p w14:paraId="3670C093" w14:textId="70157162" w:rsidR="004705FE" w:rsidRDefault="004705FE" w:rsidP="004705FE">
            <w:r>
              <w:t>[Cl</w:t>
            </w:r>
            <w:r w:rsidRPr="00C93A41">
              <w:rPr>
                <w:vertAlign w:val="superscript"/>
              </w:rPr>
              <w:t>-</w:t>
            </w:r>
            <w:r>
              <w:t>]</w:t>
            </w:r>
            <w:r>
              <w:rPr>
                <w:vertAlign w:val="subscript"/>
              </w:rPr>
              <w:t>i</w:t>
            </w:r>
          </w:p>
        </w:tc>
        <w:tc>
          <w:tcPr>
            <w:tcW w:w="2306" w:type="dxa"/>
          </w:tcPr>
          <w:p w14:paraId="1E989B2D" w14:textId="77777777" w:rsidR="004705FE" w:rsidRDefault="004705FE" w:rsidP="004705FE"/>
        </w:tc>
        <w:tc>
          <w:tcPr>
            <w:tcW w:w="4782" w:type="dxa"/>
          </w:tcPr>
          <w:p w14:paraId="5F85C3AB" w14:textId="01ABBF6E" w:rsidR="004705FE" w:rsidRDefault="004705FE" w:rsidP="004705FE">
            <w:r>
              <w:t>Intracellular Cl Concentration</w:t>
            </w:r>
          </w:p>
        </w:tc>
      </w:tr>
      <w:tr w:rsidR="004705FE" w14:paraId="31E56FE7" w14:textId="77777777" w:rsidTr="001E7695">
        <w:tc>
          <w:tcPr>
            <w:tcW w:w="2518" w:type="dxa"/>
          </w:tcPr>
          <w:p w14:paraId="4BFFC84E" w14:textId="4A02CBCE" w:rsidR="004705FE" w:rsidRDefault="004705FE" w:rsidP="004705FE">
            <w:r>
              <w:t>[X</w:t>
            </w:r>
            <w:r w:rsidRPr="00C93A41">
              <w:rPr>
                <w:vertAlign w:val="superscript"/>
              </w:rPr>
              <w:t>-</w:t>
            </w:r>
            <w:r>
              <w:t>]</w:t>
            </w:r>
            <w:r>
              <w:rPr>
                <w:vertAlign w:val="subscript"/>
              </w:rPr>
              <w:t>i</w:t>
            </w:r>
          </w:p>
        </w:tc>
        <w:tc>
          <w:tcPr>
            <w:tcW w:w="2306" w:type="dxa"/>
          </w:tcPr>
          <w:p w14:paraId="2EB4255D" w14:textId="77777777" w:rsidR="004705FE" w:rsidRDefault="004705FE" w:rsidP="004705FE">
            <w:pPr>
              <w:pStyle w:val="HTMLPreformatted"/>
              <w:shd w:val="clear" w:color="auto" w:fill="FFFFFF"/>
              <w:rPr>
                <w:color w:val="0000FF"/>
              </w:rPr>
            </w:pPr>
          </w:p>
        </w:tc>
        <w:tc>
          <w:tcPr>
            <w:tcW w:w="4782" w:type="dxa"/>
          </w:tcPr>
          <w:p w14:paraId="500A3022" w14:textId="68518456" w:rsidR="004705FE" w:rsidRDefault="004705FE" w:rsidP="004705FE">
            <w:r>
              <w:t>Intracellular Impermeant anion Concentration</w:t>
            </w:r>
          </w:p>
        </w:tc>
      </w:tr>
      <w:tr w:rsidR="00D239D5" w14:paraId="0E315BA4" w14:textId="77777777" w:rsidTr="001E7695">
        <w:tc>
          <w:tcPr>
            <w:tcW w:w="2518" w:type="dxa"/>
          </w:tcPr>
          <w:p w14:paraId="2F207BC2" w14:textId="3C9CA6A1" w:rsidR="00D239D5" w:rsidRDefault="00D239D5" w:rsidP="00237507">
            <w:pPr>
              <w:rPr>
                <w:rFonts w:cs="Times New Roman"/>
              </w:rPr>
            </w:pPr>
            <w:r>
              <w:rPr>
                <w:rFonts w:cs="Times New Roman"/>
              </w:rPr>
              <w:t>n</w:t>
            </w:r>
          </w:p>
        </w:tc>
        <w:tc>
          <w:tcPr>
            <w:tcW w:w="2306" w:type="dxa"/>
          </w:tcPr>
          <w:p w14:paraId="0C388F8E" w14:textId="3BFDA8ED" w:rsidR="00D239D5" w:rsidRPr="00D239D5" w:rsidRDefault="00DF21D0" w:rsidP="00237507">
            <w:pPr>
              <w:pStyle w:val="HTMLPreformatted"/>
              <w:shd w:val="clear" w:color="auto" w:fill="FFFFFF"/>
              <w:rPr>
                <w:color w:val="000000" w:themeColor="text1"/>
              </w:rPr>
            </w:pPr>
            <w:r>
              <w:rPr>
                <w:color w:val="000000" w:themeColor="text1"/>
              </w:rPr>
              <w:t>0</w:t>
            </w:r>
          </w:p>
        </w:tc>
        <w:tc>
          <w:tcPr>
            <w:tcW w:w="4782" w:type="dxa"/>
          </w:tcPr>
          <w:p w14:paraId="70E7F866" w14:textId="77777777" w:rsidR="00D239D5" w:rsidRDefault="00D239D5" w:rsidP="00237507"/>
        </w:tc>
      </w:tr>
      <w:tr w:rsidR="00D239D5" w14:paraId="63918D4F" w14:textId="77777777" w:rsidTr="001E7695">
        <w:tc>
          <w:tcPr>
            <w:tcW w:w="2518" w:type="dxa"/>
          </w:tcPr>
          <w:p w14:paraId="46A64E1B" w14:textId="07B2AA49" w:rsidR="00D239D5" w:rsidRDefault="00D239D5" w:rsidP="00237507">
            <w:pPr>
              <w:rPr>
                <w:rFonts w:cs="Times New Roman"/>
              </w:rPr>
            </w:pPr>
            <w:r>
              <w:rPr>
                <w:rFonts w:cs="Times New Roman"/>
              </w:rPr>
              <w:t>m</w:t>
            </w:r>
          </w:p>
        </w:tc>
        <w:tc>
          <w:tcPr>
            <w:tcW w:w="2306" w:type="dxa"/>
          </w:tcPr>
          <w:p w14:paraId="750F4F80" w14:textId="0D466F3B" w:rsidR="00D239D5" w:rsidRPr="00D239D5" w:rsidRDefault="00DF21D0" w:rsidP="00237507">
            <w:pPr>
              <w:pStyle w:val="HTMLPreformatted"/>
              <w:shd w:val="clear" w:color="auto" w:fill="FFFFFF"/>
              <w:rPr>
                <w:color w:val="000000" w:themeColor="text1"/>
              </w:rPr>
            </w:pPr>
            <w:r>
              <w:rPr>
                <w:color w:val="000000" w:themeColor="text1"/>
              </w:rPr>
              <w:t>0</w:t>
            </w:r>
          </w:p>
        </w:tc>
        <w:tc>
          <w:tcPr>
            <w:tcW w:w="4782" w:type="dxa"/>
          </w:tcPr>
          <w:p w14:paraId="6769DEB4" w14:textId="77777777" w:rsidR="00D239D5" w:rsidRDefault="00D239D5" w:rsidP="00237507"/>
        </w:tc>
      </w:tr>
      <w:tr w:rsidR="00D239D5" w14:paraId="679DB543" w14:textId="77777777" w:rsidTr="001E7695">
        <w:tc>
          <w:tcPr>
            <w:tcW w:w="2518" w:type="dxa"/>
          </w:tcPr>
          <w:p w14:paraId="267E1912" w14:textId="1DE0822D" w:rsidR="00D239D5" w:rsidRDefault="00D239D5" w:rsidP="00237507">
            <w:pPr>
              <w:rPr>
                <w:rFonts w:cs="Times New Roman"/>
              </w:rPr>
            </w:pPr>
            <w:r>
              <w:rPr>
                <w:rFonts w:cs="Times New Roman"/>
              </w:rPr>
              <w:t>h</w:t>
            </w:r>
          </w:p>
        </w:tc>
        <w:tc>
          <w:tcPr>
            <w:tcW w:w="2306" w:type="dxa"/>
          </w:tcPr>
          <w:p w14:paraId="4E947C37" w14:textId="6225E9D2" w:rsidR="00D239D5" w:rsidRPr="00D239D5" w:rsidRDefault="00DF21D0" w:rsidP="00237507">
            <w:pPr>
              <w:pStyle w:val="HTMLPreformatted"/>
              <w:shd w:val="clear" w:color="auto" w:fill="FFFFFF"/>
              <w:rPr>
                <w:color w:val="000000" w:themeColor="text1"/>
              </w:rPr>
            </w:pPr>
            <w:r>
              <w:rPr>
                <w:color w:val="000000" w:themeColor="text1"/>
              </w:rPr>
              <w:t>0</w:t>
            </w:r>
          </w:p>
        </w:tc>
        <w:tc>
          <w:tcPr>
            <w:tcW w:w="4782" w:type="dxa"/>
          </w:tcPr>
          <w:p w14:paraId="316E180F" w14:textId="77777777" w:rsidR="00D239D5" w:rsidRDefault="00D239D5" w:rsidP="00237507"/>
        </w:tc>
      </w:tr>
      <w:tr w:rsidR="00237507" w14:paraId="13BC0051" w14:textId="77777777" w:rsidTr="001E7695">
        <w:tc>
          <w:tcPr>
            <w:tcW w:w="2518" w:type="dxa"/>
          </w:tcPr>
          <w:p w14:paraId="7DA785FA" w14:textId="16D731EE" w:rsidR="00237507" w:rsidRDefault="00237507" w:rsidP="00237507">
            <w:pPr>
              <w:rPr>
                <w:rFonts w:cs="Times New Roman"/>
              </w:rPr>
            </w:pPr>
            <w:r>
              <w:rPr>
                <w:rFonts w:cs="Times New Roman"/>
              </w:rPr>
              <w:t>α</w:t>
            </w:r>
            <w:r>
              <w:rPr>
                <w:rFonts w:cs="Times New Roman"/>
                <w:vertAlign w:val="subscript"/>
              </w:rPr>
              <w:t>n</w:t>
            </w:r>
          </w:p>
        </w:tc>
        <w:tc>
          <w:tcPr>
            <w:tcW w:w="2306" w:type="dxa"/>
          </w:tcPr>
          <w:p w14:paraId="1ECBD0F1" w14:textId="55BCB672" w:rsidR="00237507" w:rsidRPr="00D239D5" w:rsidRDefault="00D239D5" w:rsidP="00237507">
            <w:pPr>
              <w:pStyle w:val="HTMLPreformatted"/>
              <w:shd w:val="clear" w:color="auto" w:fill="FFFFFF"/>
              <w:rPr>
                <w:color w:val="000000" w:themeColor="text1"/>
              </w:rPr>
            </w:pPr>
            <w:r w:rsidRPr="00D239D5">
              <w:rPr>
                <w:color w:val="000000" w:themeColor="text1"/>
              </w:rPr>
              <w:t>0</w:t>
            </w:r>
          </w:p>
        </w:tc>
        <w:tc>
          <w:tcPr>
            <w:tcW w:w="4782" w:type="dxa"/>
          </w:tcPr>
          <w:p w14:paraId="0C1B709D" w14:textId="58A335E0" w:rsidR="00237507" w:rsidRDefault="00237507" w:rsidP="00237507">
            <w:r>
              <w:t>Rate of potassium Hodgkin Huxley channel opening</w:t>
            </w:r>
          </w:p>
        </w:tc>
      </w:tr>
      <w:tr w:rsidR="00237507" w14:paraId="7C011337" w14:textId="77777777" w:rsidTr="001E7695">
        <w:tc>
          <w:tcPr>
            <w:tcW w:w="2518" w:type="dxa"/>
          </w:tcPr>
          <w:p w14:paraId="28DA0C0C" w14:textId="0856B7FB" w:rsidR="00237507" w:rsidRDefault="00237507" w:rsidP="00237507">
            <w:pPr>
              <w:rPr>
                <w:rFonts w:cs="Times New Roman"/>
              </w:rPr>
            </w:pPr>
            <w:r>
              <w:rPr>
                <w:rFonts w:cs="Times New Roman"/>
              </w:rPr>
              <w:t>β</w:t>
            </w:r>
            <w:r>
              <w:rPr>
                <w:rFonts w:cs="Times New Roman"/>
                <w:vertAlign w:val="subscript"/>
              </w:rPr>
              <w:t>n</w:t>
            </w:r>
          </w:p>
        </w:tc>
        <w:tc>
          <w:tcPr>
            <w:tcW w:w="2306" w:type="dxa"/>
          </w:tcPr>
          <w:p w14:paraId="500CEE1E" w14:textId="43B027C7" w:rsidR="00237507" w:rsidRPr="00D239D5" w:rsidRDefault="00D239D5" w:rsidP="00237507">
            <w:pPr>
              <w:pStyle w:val="HTMLPreformatted"/>
              <w:shd w:val="clear" w:color="auto" w:fill="FFFFFF"/>
              <w:rPr>
                <w:color w:val="000000" w:themeColor="text1"/>
              </w:rPr>
            </w:pPr>
            <w:r w:rsidRPr="00D239D5">
              <w:rPr>
                <w:color w:val="000000" w:themeColor="text1"/>
              </w:rPr>
              <w:t>0</w:t>
            </w:r>
          </w:p>
        </w:tc>
        <w:tc>
          <w:tcPr>
            <w:tcW w:w="4782" w:type="dxa"/>
          </w:tcPr>
          <w:p w14:paraId="1B17D2DC" w14:textId="01DCD75A" w:rsidR="00237507" w:rsidRDefault="00237507" w:rsidP="00237507">
            <w:r>
              <w:t>Rate of potassium Hodgkin Huxley channel closing</w:t>
            </w:r>
          </w:p>
        </w:tc>
      </w:tr>
      <w:tr w:rsidR="001E7695" w14:paraId="02A68526" w14:textId="77777777" w:rsidTr="001E7695">
        <w:tc>
          <w:tcPr>
            <w:tcW w:w="2518" w:type="dxa"/>
          </w:tcPr>
          <w:p w14:paraId="6A724DD1" w14:textId="4F5F486A" w:rsidR="001E7695" w:rsidRPr="001E7695" w:rsidRDefault="001E7695" w:rsidP="004705FE">
            <w:pPr>
              <w:rPr>
                <w:vertAlign w:val="subscript"/>
              </w:rPr>
            </w:pPr>
            <w:r>
              <w:rPr>
                <w:rFonts w:cs="Times New Roman"/>
              </w:rPr>
              <w:t>α</w:t>
            </w:r>
            <w:r>
              <w:rPr>
                <w:rFonts w:cs="Times New Roman"/>
                <w:vertAlign w:val="subscript"/>
              </w:rPr>
              <w:t>m</w:t>
            </w:r>
          </w:p>
        </w:tc>
        <w:tc>
          <w:tcPr>
            <w:tcW w:w="2306" w:type="dxa"/>
          </w:tcPr>
          <w:p w14:paraId="3E202B5C" w14:textId="57F2DA81" w:rsidR="001E7695" w:rsidRPr="00D239D5" w:rsidRDefault="00D239D5" w:rsidP="004705FE">
            <w:pPr>
              <w:pStyle w:val="HTMLPreformatted"/>
              <w:shd w:val="clear" w:color="auto" w:fill="FFFFFF"/>
              <w:rPr>
                <w:color w:val="000000" w:themeColor="text1"/>
              </w:rPr>
            </w:pPr>
            <w:r w:rsidRPr="00D239D5">
              <w:rPr>
                <w:color w:val="000000" w:themeColor="text1"/>
              </w:rPr>
              <w:t>0</w:t>
            </w:r>
          </w:p>
        </w:tc>
        <w:tc>
          <w:tcPr>
            <w:tcW w:w="4782" w:type="dxa"/>
          </w:tcPr>
          <w:p w14:paraId="732C397E" w14:textId="21B6A82A" w:rsidR="001E7695" w:rsidRPr="00D239D5" w:rsidRDefault="001E7695" w:rsidP="004705FE">
            <w:pPr>
              <w:rPr>
                <w:color w:val="FF0000"/>
              </w:rPr>
            </w:pPr>
            <w:r w:rsidRPr="00D239D5">
              <w:rPr>
                <w:color w:val="FF0000"/>
              </w:rPr>
              <w:t>Rate of fast act</w:t>
            </w:r>
          </w:p>
        </w:tc>
      </w:tr>
      <w:tr w:rsidR="001E7695" w14:paraId="2695F8A7" w14:textId="77777777" w:rsidTr="001E7695">
        <w:tc>
          <w:tcPr>
            <w:tcW w:w="2518" w:type="dxa"/>
          </w:tcPr>
          <w:p w14:paraId="7A8AB57A" w14:textId="16A2D69A" w:rsidR="001E7695" w:rsidRPr="001E7695" w:rsidRDefault="001E7695" w:rsidP="004705FE">
            <w:pPr>
              <w:rPr>
                <w:vertAlign w:val="subscript"/>
              </w:rPr>
            </w:pPr>
            <w:r>
              <w:rPr>
                <w:rFonts w:cs="Times New Roman"/>
              </w:rPr>
              <w:t>β</w:t>
            </w:r>
            <w:r>
              <w:rPr>
                <w:rFonts w:cs="Times New Roman"/>
                <w:vertAlign w:val="subscript"/>
              </w:rPr>
              <w:t>m</w:t>
            </w:r>
          </w:p>
        </w:tc>
        <w:tc>
          <w:tcPr>
            <w:tcW w:w="2306" w:type="dxa"/>
          </w:tcPr>
          <w:p w14:paraId="3660F285" w14:textId="1AB55F35" w:rsidR="001E7695" w:rsidRPr="00D239D5" w:rsidRDefault="00D239D5" w:rsidP="004705FE">
            <w:pPr>
              <w:pStyle w:val="HTMLPreformatted"/>
              <w:shd w:val="clear" w:color="auto" w:fill="FFFFFF"/>
              <w:rPr>
                <w:color w:val="000000" w:themeColor="text1"/>
              </w:rPr>
            </w:pPr>
            <w:r w:rsidRPr="00D239D5">
              <w:rPr>
                <w:color w:val="000000" w:themeColor="text1"/>
              </w:rPr>
              <w:t>0</w:t>
            </w:r>
          </w:p>
        </w:tc>
        <w:tc>
          <w:tcPr>
            <w:tcW w:w="4782" w:type="dxa"/>
          </w:tcPr>
          <w:p w14:paraId="4044B30E" w14:textId="77777777" w:rsidR="001E7695" w:rsidRPr="00D239D5" w:rsidRDefault="001E7695" w:rsidP="004705FE">
            <w:pPr>
              <w:rPr>
                <w:color w:val="FF0000"/>
              </w:rPr>
            </w:pPr>
          </w:p>
        </w:tc>
      </w:tr>
      <w:tr w:rsidR="001E7695" w14:paraId="312DC44E" w14:textId="77777777" w:rsidTr="001E7695">
        <w:tc>
          <w:tcPr>
            <w:tcW w:w="2518" w:type="dxa"/>
          </w:tcPr>
          <w:p w14:paraId="44E3E795" w14:textId="32B4E263" w:rsidR="001E7695" w:rsidRDefault="001E7695" w:rsidP="001E7695">
            <w:r>
              <w:rPr>
                <w:rFonts w:cs="Times New Roman"/>
              </w:rPr>
              <w:t>α</w:t>
            </w:r>
            <w:r>
              <w:rPr>
                <w:rFonts w:cs="Times New Roman"/>
                <w:vertAlign w:val="subscript"/>
              </w:rPr>
              <w:t>h</w:t>
            </w:r>
          </w:p>
        </w:tc>
        <w:tc>
          <w:tcPr>
            <w:tcW w:w="2306" w:type="dxa"/>
          </w:tcPr>
          <w:p w14:paraId="76380808" w14:textId="3B122DA6" w:rsidR="001E7695" w:rsidRPr="00D239D5" w:rsidRDefault="00D239D5" w:rsidP="001E7695">
            <w:pPr>
              <w:pStyle w:val="HTMLPreformatted"/>
              <w:shd w:val="clear" w:color="auto" w:fill="FFFFFF"/>
              <w:rPr>
                <w:color w:val="000000" w:themeColor="text1"/>
              </w:rPr>
            </w:pPr>
            <w:r w:rsidRPr="00D239D5">
              <w:rPr>
                <w:color w:val="000000" w:themeColor="text1"/>
              </w:rPr>
              <w:t>0</w:t>
            </w:r>
          </w:p>
        </w:tc>
        <w:tc>
          <w:tcPr>
            <w:tcW w:w="4782" w:type="dxa"/>
          </w:tcPr>
          <w:p w14:paraId="5E9910FE" w14:textId="33E440CF" w:rsidR="001E7695" w:rsidRPr="00D239D5" w:rsidRDefault="001E7695" w:rsidP="001E7695">
            <w:pPr>
              <w:rPr>
                <w:color w:val="FF0000"/>
              </w:rPr>
            </w:pPr>
            <w:r w:rsidRPr="00D239D5">
              <w:rPr>
                <w:color w:val="FF0000"/>
              </w:rPr>
              <w:t>Rate of potassium Hodgkin Huxley channel opening</w:t>
            </w:r>
          </w:p>
        </w:tc>
      </w:tr>
      <w:tr w:rsidR="001E7695" w14:paraId="12F34254" w14:textId="77777777" w:rsidTr="001E7695">
        <w:tc>
          <w:tcPr>
            <w:tcW w:w="2518" w:type="dxa"/>
          </w:tcPr>
          <w:p w14:paraId="3C1D558F" w14:textId="051183AE" w:rsidR="001E7695" w:rsidRDefault="001E7695" w:rsidP="001E7695">
            <w:r>
              <w:rPr>
                <w:rFonts w:cs="Times New Roman"/>
              </w:rPr>
              <w:t>β</w:t>
            </w:r>
            <w:r>
              <w:rPr>
                <w:rFonts w:cs="Times New Roman"/>
                <w:vertAlign w:val="subscript"/>
              </w:rPr>
              <w:t>h</w:t>
            </w:r>
          </w:p>
        </w:tc>
        <w:tc>
          <w:tcPr>
            <w:tcW w:w="2306" w:type="dxa"/>
          </w:tcPr>
          <w:p w14:paraId="4C681921" w14:textId="436E1864" w:rsidR="001E7695" w:rsidRPr="00D239D5" w:rsidRDefault="00D239D5" w:rsidP="001E7695">
            <w:pPr>
              <w:pStyle w:val="HTMLPreformatted"/>
              <w:shd w:val="clear" w:color="auto" w:fill="FFFFFF"/>
              <w:rPr>
                <w:color w:val="000000" w:themeColor="text1"/>
              </w:rPr>
            </w:pPr>
            <w:r w:rsidRPr="00D239D5">
              <w:rPr>
                <w:color w:val="000000" w:themeColor="text1"/>
              </w:rPr>
              <w:t>0</w:t>
            </w:r>
          </w:p>
        </w:tc>
        <w:tc>
          <w:tcPr>
            <w:tcW w:w="4782" w:type="dxa"/>
          </w:tcPr>
          <w:p w14:paraId="5098DA15" w14:textId="56971BE4" w:rsidR="001E7695" w:rsidRPr="00D239D5" w:rsidRDefault="001E7695" w:rsidP="001E7695">
            <w:pPr>
              <w:rPr>
                <w:color w:val="FF0000"/>
              </w:rPr>
            </w:pPr>
            <w:r w:rsidRPr="00D239D5">
              <w:rPr>
                <w:color w:val="FF0000"/>
              </w:rPr>
              <w:t>Rate of potassium Hodgkin Huxley channel closing</w:t>
            </w:r>
          </w:p>
        </w:tc>
      </w:tr>
      <w:tr w:rsidR="001E7695" w14:paraId="5283D9E9" w14:textId="77777777" w:rsidTr="001E7695">
        <w:tc>
          <w:tcPr>
            <w:tcW w:w="2518" w:type="dxa"/>
          </w:tcPr>
          <w:p w14:paraId="702443C3" w14:textId="5507475D" w:rsidR="001E7695" w:rsidRDefault="001E7695" w:rsidP="001E7695"/>
        </w:tc>
        <w:tc>
          <w:tcPr>
            <w:tcW w:w="2306" w:type="dxa"/>
          </w:tcPr>
          <w:p w14:paraId="3A488EFE" w14:textId="77777777" w:rsidR="001E7695" w:rsidRDefault="001E7695" w:rsidP="001E7695">
            <w:pPr>
              <w:pStyle w:val="HTMLPreformatted"/>
              <w:shd w:val="clear" w:color="auto" w:fill="FFFFFF"/>
              <w:rPr>
                <w:color w:val="0000FF"/>
              </w:rPr>
            </w:pPr>
          </w:p>
        </w:tc>
        <w:tc>
          <w:tcPr>
            <w:tcW w:w="4782" w:type="dxa"/>
          </w:tcPr>
          <w:p w14:paraId="0CA2898F" w14:textId="77777777" w:rsidR="001E7695" w:rsidRDefault="001E7695" w:rsidP="001E7695"/>
        </w:tc>
      </w:tr>
    </w:tbl>
    <w:p w14:paraId="1B64C8ED" w14:textId="77777777" w:rsidR="00962DD8" w:rsidRDefault="00962DD8" w:rsidP="0039711C"/>
    <w:p w14:paraId="341256BB" w14:textId="24342091" w:rsidR="0039711C" w:rsidRDefault="0039711C" w:rsidP="000250D1"/>
    <w:p w14:paraId="0E482ABD" w14:textId="7A04EC9F" w:rsidR="007961E9" w:rsidRDefault="007961E9" w:rsidP="00962DD8"/>
    <w:p w14:paraId="563A86DD" w14:textId="77777777" w:rsidR="00C55C70" w:rsidRDefault="00C55C70" w:rsidP="00962DD8"/>
    <w:p w14:paraId="73FD27BE" w14:textId="2139B4B2" w:rsidR="0002458B" w:rsidRPr="00305060" w:rsidRDefault="0002458B" w:rsidP="00A27C1B">
      <w:pPr>
        <w:pStyle w:val="Heading2"/>
      </w:pPr>
      <w:r>
        <w:t>2.2.1</w:t>
      </w:r>
      <w:r>
        <w:tab/>
        <w:t>Membrane potential</w:t>
      </w:r>
    </w:p>
    <w:p w14:paraId="51EAA31A" w14:textId="68A51C40" w:rsidR="0002458B" w:rsidRPr="00CD6159" w:rsidRDefault="0002458B" w:rsidP="003C166E">
      <w:pPr>
        <w:spacing w:line="360" w:lineRule="auto"/>
      </w:pPr>
      <w:r>
        <w:lastRenderedPageBreak/>
        <w:t>Membrane potential refer to the voltage differences between the inside of the compartment and the extracellular environment. All membrane potentials are denoted with a subscript “</w:t>
      </w:r>
      <w:r w:rsidRPr="00411533">
        <w:rPr>
          <w:i/>
          <w:iCs/>
        </w:rPr>
        <w:t>m</w:t>
      </w:r>
      <w:r>
        <w:rPr>
          <w:i/>
          <w:iCs/>
        </w:rPr>
        <w:t xml:space="preserve">”. </w:t>
      </w:r>
    </w:p>
    <w:p w14:paraId="15741C0E" w14:textId="0414B4A2" w:rsidR="0002458B" w:rsidRDefault="0002458B" w:rsidP="003C166E">
      <w:pPr>
        <w:spacing w:line="360" w:lineRule="auto"/>
      </w:pPr>
      <w:r>
        <w:t>The membrane potential (V</w:t>
      </w:r>
      <w:r w:rsidRPr="005A7BEC">
        <w:rPr>
          <w:vertAlign w:val="subscript"/>
        </w:rPr>
        <w:t>m</w:t>
      </w:r>
      <w:r>
        <w:t>) was calculated using the ‘Charge Difference’ approach defined by Fraser and Huang</w:t>
      </w:r>
      <w:sdt>
        <w:sdtPr>
          <w:rPr>
            <w:color w:val="000000"/>
            <w:vertAlign w:val="superscript"/>
          </w:rPr>
          <w:tag w:val="MENDELEY_CITATION_v3_eyJjaXRhdGlvbklEIjoiTUVOREVMRVlfQ0lUQVRJT05fMWZiYjAyOTItNGFlOS00ZDRlLWE3OTAtZDMwNWQ3NDE4Y2MzIiwicHJvcGVydGllcyI6eyJub3RlSW5kZXgiOjB9LCJpc0VkaXRlZCI6ZmFsc2UsIm1hbnVhbE92ZXJyaWRlIjp7ImlzTWFudWFsbHlPdmVycmlkZGVuIjpmYWxzZSwiY2l0ZXByb2NUZXh0IjoiPHN1cD4x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280700017"/>
          <w:placeholder>
            <w:docPart w:val="DefaultPlaceholder_-1854013440"/>
          </w:placeholder>
        </w:sdtPr>
        <w:sdtEndPr/>
        <w:sdtContent>
          <w:r w:rsidR="00C2005C" w:rsidRPr="00C2005C">
            <w:rPr>
              <w:color w:val="000000"/>
              <w:vertAlign w:val="superscript"/>
            </w:rPr>
            <w:t>1</w:t>
          </w:r>
        </w:sdtContent>
      </w:sdt>
    </w:p>
    <w:p w14:paraId="22650DB2" w14:textId="3CCF83F4" w:rsidR="0002458B" w:rsidRPr="005A7BEC" w:rsidRDefault="00AD206D" w:rsidP="003C166E">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f>
            <m:fPr>
              <m:ctrlPr>
                <w:rPr>
                  <w:rFonts w:ascii="Cambria Math" w:hAnsi="Cambria Math"/>
                  <w:i/>
                </w:rPr>
              </m:ctrlPr>
            </m:fPr>
            <m:num>
              <m:r>
                <w:rPr>
                  <w:rFonts w:ascii="Cambria Math" w:hAnsi="Cambria Math"/>
                </w:rPr>
                <m:t>F×w([</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z[X</m:t>
                      </m:r>
                    </m:e>
                    <m:sup>
                      <m:r>
                        <w:rPr>
                          <w:rFonts w:ascii="Cambria Math" w:hAnsi="Cambria Math"/>
                        </w:rPr>
                        <m:t>z</m:t>
                      </m:r>
                    </m:sup>
                  </m:sSup>
                  <m:r>
                    <w:rPr>
                      <w:rFonts w:ascii="Cambria Math" w:hAnsi="Cambria Math"/>
                    </w:rPr>
                    <m:t>]</m:t>
                  </m:r>
                </m:e>
                <m:sub>
                  <m:r>
                    <w:rPr>
                      <w:rFonts w:ascii="Cambria Math" w:hAnsi="Cambria Math"/>
                    </w:rPr>
                    <m:t xml:space="preserve">i </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SA</m:t>
              </m:r>
            </m:den>
          </m:f>
        </m:oMath>
      </m:oMathPara>
    </w:p>
    <w:p w14:paraId="35AEF7FB" w14:textId="7F15A7E4" w:rsidR="00115CA8" w:rsidRDefault="00115CA8" w:rsidP="003C166E">
      <w:pPr>
        <w:spacing w:line="360" w:lineRule="auto"/>
      </w:pPr>
      <w:r>
        <w:t>This formula is a derivation of the capacitance equation (V = q/</w:t>
      </w:r>
      <w:r w:rsidR="002F0948">
        <w:t>C</w:t>
      </w:r>
      <w:r w:rsidRPr="00115CA8">
        <w:rPr>
          <w:vertAlign w:val="subscript"/>
        </w:rPr>
        <w:t>m</w:t>
      </w:r>
      <w:r>
        <w:t xml:space="preserve">). The numerator of the equation sums calculates the difference between cation and anion concentrations, which is multiplied by the volume to get a molar quantity. Multiplication by Faradays constants </w:t>
      </w:r>
      <w:r w:rsidR="002F0948">
        <w:t xml:space="preserve">(F) </w:t>
      </w:r>
      <w:r>
        <w:t xml:space="preserve">converts the molar quantity to </w:t>
      </w:r>
      <w:r w:rsidR="002F0948">
        <w:t>coulombs</w:t>
      </w:r>
      <w:r>
        <w:t>.</w:t>
      </w:r>
      <w:r w:rsidR="002F0948">
        <w:t xml:space="preserve"> The membrane capacitance (C</w:t>
      </w:r>
      <w:r w:rsidR="002F0948" w:rsidRPr="00115CA8">
        <w:rPr>
          <w:vertAlign w:val="subscript"/>
        </w:rPr>
        <w:t>m</w:t>
      </w:r>
      <w:r w:rsidR="002F0948">
        <w:t>) is calculated per unit surface area; thus, we multiply by surface area to get the total membrane capacitance.</w:t>
      </w:r>
    </w:p>
    <w:p w14:paraId="1F9EAB1B" w14:textId="3DD5C44A" w:rsidR="0002458B" w:rsidRDefault="002F0948" w:rsidP="002F0948">
      <w:pPr>
        <w:pStyle w:val="Heading2"/>
      </w:pPr>
      <w:r>
        <w:t>2.2.2 Ionic reversal potential</w:t>
      </w:r>
      <w:r w:rsidR="00AC281F">
        <w:t xml:space="preserve"> and driving force</w:t>
      </w:r>
    </w:p>
    <w:p w14:paraId="2516EF98" w14:textId="4C3503B3" w:rsidR="0002458B" w:rsidRPr="005A7BEC" w:rsidRDefault="0002458B" w:rsidP="003C166E">
      <w:pPr>
        <w:spacing w:line="360" w:lineRule="auto"/>
      </w:pPr>
      <w:r>
        <w:t>Ionic reversal potential across the membrane (E</w:t>
      </w:r>
      <w:r w:rsidRPr="005A7BEC">
        <w:rPr>
          <w:vertAlign w:val="subscript"/>
        </w:rPr>
        <w:t>ion</w:t>
      </w:r>
      <w:r>
        <w:t xml:space="preserve">) </w:t>
      </w:r>
      <w:r w:rsidR="00656F82">
        <w:t>is</w:t>
      </w:r>
      <w:r>
        <w:t xml:space="preserve"> defined as the membrane potential at which there is no net flux of a particular ion between the </w:t>
      </w:r>
      <w:r w:rsidR="00656F82">
        <w:t>internal</w:t>
      </w:r>
      <w:r>
        <w:t xml:space="preserve"> and the extracellular environment.</w:t>
      </w:r>
      <w:r w:rsidR="00656F82">
        <w:t xml:space="preserve"> The derivation of this equation is discussed in the introduction.</w:t>
      </w:r>
    </w:p>
    <w:p w14:paraId="1DE585F0" w14:textId="3EB893F3" w:rsidR="0002458B" w:rsidRDefault="00AD206D" w:rsidP="003C166E">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001955B9" w14:textId="3E9AE54F" w:rsidR="00F73B32" w:rsidRPr="00831027" w:rsidRDefault="00F73B32" w:rsidP="003C166E">
      <w:pPr>
        <w:spacing w:line="360" w:lineRule="auto"/>
      </w:pPr>
      <w:r>
        <w:t xml:space="preserve">At an ion’s resting potential, the electrical forces balance the osmotic forces across the membrane and hence there is no net ion flux. In neurons however the membrane potential is rarely at ionic reversal potential and thus </w:t>
      </w:r>
      <w:r w:rsidR="00831027">
        <w:t xml:space="preserve">there is a potential difference for the ionic flux – defined as the ionic driving force (DF </w:t>
      </w:r>
      <w:r w:rsidR="00831027" w:rsidRPr="00831027">
        <w:rPr>
          <w:vertAlign w:val="subscript"/>
        </w:rPr>
        <w:t>ion</w:t>
      </w:r>
      <w:r w:rsidR="00831027">
        <w:t>).</w:t>
      </w:r>
    </w:p>
    <w:p w14:paraId="5C317D88" w14:textId="677F95C1" w:rsidR="0002458B" w:rsidRDefault="00AD206D" w:rsidP="003C166E">
      <w:pPr>
        <w:spacing w:line="360" w:lineRule="auto"/>
      </w:pPr>
      <m:oMathPara>
        <m:oMath>
          <m:sSub>
            <m:sSubPr>
              <m:ctrlPr>
                <w:rPr>
                  <w:rFonts w:ascii="Cambria Math" w:hAnsi="Cambria Math"/>
                  <w:i/>
                </w:rPr>
              </m:ctrlPr>
            </m:sSubPr>
            <m:e>
              <m:r>
                <w:rPr>
                  <w:rFonts w:ascii="Cambria Math" w:hAnsi="Cambria Math"/>
                </w:rPr>
                <m:t>DF</m:t>
              </m:r>
            </m:e>
            <m:sub>
              <m:r>
                <m:rPr>
                  <m:sty m:val="p"/>
                </m:rPr>
                <w:rPr>
                  <w:rFonts w:ascii="Cambria Math" w:hAnsi="Cambria Math"/>
                </w:rPr>
                <m:t>ion</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ion</m:t>
              </m:r>
            </m:sub>
          </m:sSub>
        </m:oMath>
      </m:oMathPara>
    </w:p>
    <w:p w14:paraId="71A9B9F9" w14:textId="77777777" w:rsidR="0002458B" w:rsidRPr="00F17B27" w:rsidRDefault="0002458B" w:rsidP="003C166E">
      <w:pPr>
        <w:spacing w:line="360" w:lineRule="auto"/>
        <w:rPr>
          <w:vertAlign w:val="subscript"/>
        </w:rPr>
      </w:pPr>
      <w:r>
        <w:tab/>
      </w:r>
      <w:r>
        <w:tab/>
      </w:r>
      <w:r>
        <w:tab/>
      </w:r>
    </w:p>
    <w:p w14:paraId="1750710F" w14:textId="77777777" w:rsidR="0002458B" w:rsidRDefault="0002458B" w:rsidP="0002458B"/>
    <w:p w14:paraId="040DF9A3" w14:textId="77777777" w:rsidR="0002458B" w:rsidRDefault="0002458B" w:rsidP="0002458B">
      <w:r>
        <w:tab/>
      </w:r>
      <w:r>
        <w:tab/>
      </w:r>
      <w:r>
        <w:tab/>
      </w:r>
    </w:p>
    <w:p w14:paraId="272E83A2" w14:textId="77777777" w:rsidR="0002458B" w:rsidRPr="0039711C" w:rsidRDefault="0002458B" w:rsidP="0002458B"/>
    <w:p w14:paraId="3E7CB824" w14:textId="77777777" w:rsidR="0002458B" w:rsidRPr="005128BA" w:rsidRDefault="0002458B" w:rsidP="0002458B">
      <w:pPr>
        <w:rPr>
          <w:lang w:val="fr-FR"/>
        </w:rPr>
      </w:pPr>
      <w:r>
        <w:rPr>
          <w:lang w:val="fr-FR"/>
        </w:rPr>
        <w:br w:type="page"/>
      </w:r>
    </w:p>
    <w:p w14:paraId="30256EEB" w14:textId="45D433DE" w:rsidR="00C55C70" w:rsidRDefault="00676CBD" w:rsidP="00676CBD">
      <w:pPr>
        <w:pStyle w:val="Heading2"/>
      </w:pPr>
      <w:r>
        <w:lastRenderedPageBreak/>
        <w:t>2.</w:t>
      </w:r>
      <w:r w:rsidR="002F0948">
        <w:t>2</w:t>
      </w:r>
      <w:r>
        <w:t>.</w:t>
      </w:r>
      <w:r w:rsidR="002F0948">
        <w:t>3</w:t>
      </w:r>
      <w:r>
        <w:tab/>
        <w:t>Leak channels</w:t>
      </w:r>
    </w:p>
    <w:p w14:paraId="1FA4B48D" w14:textId="1DBE29B4" w:rsidR="00C55C70" w:rsidRDefault="00804587" w:rsidP="003D1598">
      <w:pPr>
        <w:spacing w:line="360" w:lineRule="auto"/>
      </w:pPr>
      <w:r>
        <w:t xml:space="preserve">Leak channels permit bidirectional motion of ions across the membrane. </w:t>
      </w:r>
      <w:r w:rsidR="005E23A4">
        <w:t xml:space="preserve">A cell membrane will have multiple leak </w:t>
      </w:r>
      <w:r w:rsidR="00AE4028">
        <w:t>channels;</w:t>
      </w:r>
      <w:r w:rsidR="005E23A4">
        <w:t xml:space="preserve"> </w:t>
      </w:r>
      <w:r w:rsidR="00AE4028">
        <w:t>however,</w:t>
      </w:r>
      <w:r w:rsidR="005E23A4">
        <w:t xml:space="preserve"> w</w:t>
      </w:r>
      <w:r>
        <w:t>e simplify th</w:t>
      </w:r>
      <w:r w:rsidR="005E23A4">
        <w:t xml:space="preserve">is by modelling a </w:t>
      </w:r>
      <w:r>
        <w:t>single leak current</w:t>
      </w:r>
      <w:r w:rsidR="005E23A4">
        <w:t xml:space="preserve"> which can be thought of as the net ion leak</w:t>
      </w:r>
      <w:r>
        <w:t xml:space="preserve">. </w:t>
      </w:r>
      <w:r w:rsidR="009C31B1">
        <w:t xml:space="preserve">We calculated leak current using ohms law, where the channel conductance (inverse of resistance) multiplied by the ionic driving force. </w:t>
      </w:r>
      <w:r>
        <w:t xml:space="preserve"> </w:t>
      </w:r>
    </w:p>
    <w:p w14:paraId="706EC42E" w14:textId="1A286622" w:rsidR="00C55C70" w:rsidRDefault="00AD206D" w:rsidP="00962DD8">
      <m:oMathPara>
        <m:oMath>
          <m:sSub>
            <m:sSubPr>
              <m:ctrlPr>
                <w:rPr>
                  <w:rFonts w:ascii="Cambria Math" w:hAnsi="Cambria Math"/>
                  <w:i/>
                </w:rPr>
              </m:ctrlPr>
            </m:sSubPr>
            <m:e>
              <m:r>
                <w:rPr>
                  <w:rFonts w:ascii="Cambria Math" w:hAnsi="Cambria Math"/>
                </w:rPr>
                <m:t>I</m:t>
              </m:r>
            </m:e>
            <m:sub>
              <m:r>
                <w:rPr>
                  <w:rFonts w:ascii="Cambria Math" w:hAnsi="Cambria Math"/>
                </w:rPr>
                <m:t>leak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ion</m:t>
                  </m:r>
                </m:sub>
              </m:sSub>
            </m:e>
          </m:d>
          <m:r>
            <w:rPr>
              <w:rFonts w:ascii="Cambria Math" w:hAnsi="Cambria Math"/>
            </w:rPr>
            <m:t xml:space="preserve"> </m:t>
          </m:r>
        </m:oMath>
      </m:oMathPara>
    </w:p>
    <w:p w14:paraId="4B07139E" w14:textId="0AF031E3" w:rsidR="00962DD8" w:rsidRPr="004F087B" w:rsidRDefault="004F087B" w:rsidP="00962DD8">
      <w:r>
        <w:t>Ionic conductances</w:t>
      </w:r>
      <w:r w:rsidR="00B43772">
        <w:t>(g</w:t>
      </w:r>
      <w:r w:rsidR="00B43772">
        <w:rPr>
          <w:vertAlign w:val="subscript"/>
        </w:rPr>
        <w:t>na,</w:t>
      </w:r>
      <w:r>
        <w:t xml:space="preserve"> </w:t>
      </w:r>
      <w:r w:rsidR="00B43772">
        <w:t>g</w:t>
      </w:r>
      <w:r w:rsidR="00B43772">
        <w:rPr>
          <w:vertAlign w:val="subscript"/>
        </w:rPr>
        <w:t xml:space="preserve">k , </w:t>
      </w:r>
      <w:r w:rsidR="00B43772">
        <w:t>and g</w:t>
      </w:r>
      <w:r w:rsidR="00B43772">
        <w:rPr>
          <w:vertAlign w:val="subscript"/>
        </w:rPr>
        <w:t>cl)</w:t>
      </w:r>
      <w:r w:rsidR="00B43772">
        <w:t xml:space="preserve"> </w:t>
      </w:r>
      <w:r>
        <w:t>were set to those in Dusterwald et al.</w:t>
      </w:r>
      <w:sdt>
        <w:sdtPr>
          <w:rPr>
            <w:color w:val="000000"/>
            <w:vertAlign w:val="superscript"/>
          </w:rPr>
          <w:tag w:val="MENDELEY_CITATION_v3_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"/>
          <w:id w:val="898255999"/>
          <w:placeholder>
            <w:docPart w:val="DefaultPlaceholder_-1854013440"/>
          </w:placeholder>
        </w:sdtPr>
        <w:sdtEndPr/>
        <w:sdtContent>
          <w:r w:rsidR="00C2005C" w:rsidRPr="00C2005C">
            <w:rPr>
              <w:color w:val="000000"/>
              <w:vertAlign w:val="superscript"/>
            </w:rPr>
            <w:t>2</w:t>
          </w:r>
        </w:sdtContent>
      </w:sdt>
      <w:r>
        <w:rPr>
          <w:color w:val="000000"/>
          <w:vertAlign w:val="superscript"/>
        </w:rPr>
        <w:t xml:space="preserve"> </w:t>
      </w:r>
      <w:r>
        <w:rPr>
          <w:color w:val="000000"/>
        </w:rPr>
        <w:t>, which were obtained from conductances used in the similar models on ModelDB</w:t>
      </w:r>
      <w:sdt>
        <w:sdtPr>
          <w:rPr>
            <w:color w:val="000000"/>
            <w:vertAlign w:val="superscript"/>
          </w:rPr>
          <w:tag w:val="MENDELEY_CITATION_v3_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"/>
          <w:id w:val="-43450630"/>
          <w:placeholder>
            <w:docPart w:val="DefaultPlaceholder_-1854013440"/>
          </w:placeholder>
        </w:sdtPr>
        <w:sdtEndPr/>
        <w:sdtContent>
          <w:r w:rsidR="00C2005C" w:rsidRPr="00C2005C">
            <w:rPr>
              <w:color w:val="000000"/>
              <w:vertAlign w:val="superscript"/>
            </w:rPr>
            <w:t>3</w:t>
          </w:r>
        </w:sdtContent>
      </w:sdt>
      <w:r>
        <w:rPr>
          <w:color w:val="000000"/>
          <w:vertAlign w:val="superscript"/>
        </w:rPr>
        <w:t xml:space="preserve"> </w:t>
      </w:r>
      <w:r>
        <w:rPr>
          <w:color w:val="000000"/>
        </w:rPr>
        <w:t>and ion channel genealogy</w:t>
      </w:r>
      <w:sdt>
        <w:sdtPr>
          <w:rPr>
            <w:color w:val="000000"/>
            <w:vertAlign w:val="superscript"/>
          </w:rPr>
          <w:tag w:val="MENDELEY_CITATION_v3_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"/>
          <w:id w:val="360715906"/>
          <w:placeholder>
            <w:docPart w:val="DefaultPlaceholder_-1854013440"/>
          </w:placeholder>
        </w:sdtPr>
        <w:sdtEndPr/>
        <w:sdtContent>
          <w:r w:rsidR="00C2005C" w:rsidRPr="00C2005C">
            <w:rPr>
              <w:color w:val="000000"/>
              <w:vertAlign w:val="superscript"/>
            </w:rPr>
            <w:t>4</w:t>
          </w:r>
        </w:sdtContent>
      </w:sdt>
      <w:r>
        <w:rPr>
          <w:color w:val="000000"/>
        </w:rPr>
        <w:t xml:space="preserve">. </w:t>
      </w:r>
    </w:p>
    <w:p w14:paraId="09D44B5C" w14:textId="2259117A" w:rsidR="00EE4572" w:rsidRDefault="0039711C" w:rsidP="004C01FE">
      <w:pPr>
        <w:pStyle w:val="Heading2"/>
      </w:pPr>
      <w:r>
        <w:t>2.</w:t>
      </w:r>
      <w:r w:rsidR="002F0948">
        <w:t>2</w:t>
      </w:r>
      <w:r>
        <w:t>.</w:t>
      </w:r>
      <w:r w:rsidR="002F0948">
        <w:t>4</w:t>
      </w:r>
      <w:r>
        <w:t xml:space="preserve"> </w:t>
      </w:r>
      <w:r w:rsidR="00EE4572">
        <w:t>Na</w:t>
      </w:r>
      <w:r w:rsidR="00EE4572">
        <w:rPr>
          <w:vertAlign w:val="superscript"/>
        </w:rPr>
        <w:t>+</w:t>
      </w:r>
      <w:r w:rsidR="00EE4572">
        <w:t>/K</w:t>
      </w:r>
      <w:r w:rsidR="00EE4572" w:rsidRPr="00EE4572">
        <w:rPr>
          <w:vertAlign w:val="superscript"/>
        </w:rPr>
        <w:t>+</w:t>
      </w:r>
      <w:r w:rsidR="00EE4572">
        <w:t>-</w:t>
      </w:r>
      <w:r>
        <w:t>ATPase</w:t>
      </w:r>
      <w:r w:rsidR="00151586">
        <w:t xml:space="preserve"> pump</w:t>
      </w:r>
    </w:p>
    <w:p w14:paraId="237DF3B1" w14:textId="512521D5" w:rsidR="00FD5A5C" w:rsidRPr="00955A51" w:rsidRDefault="0077189E" w:rsidP="00676CBD">
      <w:pPr>
        <w:spacing w:line="360" w:lineRule="auto"/>
      </w:pPr>
      <w:r>
        <w:t>The Na</w:t>
      </w:r>
      <w:r>
        <w:rPr>
          <w:vertAlign w:val="superscript"/>
        </w:rPr>
        <w:t>+</w:t>
      </w:r>
      <w:r>
        <w:t>/K</w:t>
      </w:r>
      <w:r w:rsidRPr="0077189E">
        <w:rPr>
          <w:vertAlign w:val="superscript"/>
        </w:rPr>
        <w:t>+</w:t>
      </w:r>
      <w:r>
        <w:t xml:space="preserve">-ATPase </w:t>
      </w:r>
      <w:r w:rsidR="00676CBD">
        <w:t>shifts</w:t>
      </w:r>
      <w:r w:rsidR="00FD5A5C">
        <w:t xml:space="preserve"> </w:t>
      </w:r>
      <w:r w:rsidR="00676CBD">
        <w:t xml:space="preserve">two </w:t>
      </w:r>
      <w:r w:rsidR="00955A51">
        <w:t>potassium</w:t>
      </w:r>
      <w:r w:rsidR="00FD5A5C">
        <w:t xml:space="preserve"> </w:t>
      </w:r>
      <w:r w:rsidR="00676CBD">
        <w:t xml:space="preserve">ions </w:t>
      </w:r>
      <w:r w:rsidR="00FD5A5C">
        <w:t xml:space="preserve">into the cell </w:t>
      </w:r>
      <w:r w:rsidR="00676CBD">
        <w:t>in exchange for three</w:t>
      </w:r>
      <w:r w:rsidR="00FD5A5C">
        <w:t xml:space="preserve"> </w:t>
      </w:r>
      <w:r w:rsidR="00955A51">
        <w:t>sodium ions</w:t>
      </w:r>
      <w:r w:rsidR="00FD5A5C">
        <w:t xml:space="preserve"> </w:t>
      </w:r>
      <w:r w:rsidR="00676CBD">
        <w:t xml:space="preserve">which move extracellularly. This process is critical in </w:t>
      </w:r>
      <w:r w:rsidR="00FD5A5C">
        <w:t>establish</w:t>
      </w:r>
      <w:r w:rsidR="00676CBD">
        <w:t>ing</w:t>
      </w:r>
      <w:r w:rsidR="00FD5A5C">
        <w:t xml:space="preserve"> a negative</w:t>
      </w:r>
      <w:r w:rsidR="00676CBD">
        <w:t xml:space="preserve"> resting</w:t>
      </w:r>
      <w:r w:rsidR="00FD5A5C">
        <w:t xml:space="preserve"> membrane potential</w:t>
      </w:r>
      <w:r w:rsidR="00676CBD">
        <w:t xml:space="preserve"> and ensuring volume control.</w:t>
      </w:r>
      <w:r w:rsidR="00FD5A5C">
        <w:t xml:space="preserve"> </w:t>
      </w:r>
      <w:r w:rsidR="00955A51">
        <w:t>We modelled the flux through the ATPase (</w:t>
      </w:r>
      <w:r w:rsidR="00955A51" w:rsidRPr="00955A51">
        <w:rPr>
          <w:i/>
          <w:iCs/>
        </w:rPr>
        <w:t>J</w:t>
      </w:r>
      <w:r w:rsidR="00955A51" w:rsidRPr="00955A51">
        <w:rPr>
          <w:i/>
          <w:iCs/>
          <w:vertAlign w:val="subscript"/>
        </w:rPr>
        <w:t>p</w:t>
      </w:r>
      <w:r w:rsidR="00955A51" w:rsidRPr="00955A51">
        <w:t>)</w:t>
      </w:r>
      <w:r w:rsidR="00955A51">
        <w:t xml:space="preserve"> based on the formula employed by Keener and Sneyd</w:t>
      </w:r>
      <w:sdt>
        <w:sdtPr>
          <w:rPr>
            <w:color w:val="000000"/>
            <w:vertAlign w:val="superscript"/>
          </w:rPr>
          <w:tag w:val="MENDELEY_CITATION_v3_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"/>
          <w:id w:val="1945043252"/>
          <w:placeholder>
            <w:docPart w:val="DefaultPlaceholder_-1854013440"/>
          </w:placeholder>
        </w:sdtPr>
        <w:sdtEndPr/>
        <w:sdtContent>
          <w:r w:rsidR="00C2005C" w:rsidRPr="00C2005C">
            <w:rPr>
              <w:color w:val="000000"/>
              <w:vertAlign w:val="superscript"/>
            </w:rPr>
            <w:t>5</w:t>
          </w:r>
        </w:sdtContent>
      </w:sdt>
      <w:r w:rsidR="00955A51">
        <w:t>:</w:t>
      </w:r>
    </w:p>
    <w:p w14:paraId="1A1D507D" w14:textId="321FD0BE" w:rsidR="00151586" w:rsidRDefault="00AD206D" w:rsidP="00676CBD">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o</m:t>
                          </m:r>
                        </m:sub>
                      </m:sSub>
                    </m:den>
                  </m:f>
                </m:e>
              </m:d>
            </m:e>
            <m:sup>
              <m:r>
                <w:rPr>
                  <w:rFonts w:ascii="Cambria Math" w:hAnsi="Cambria Math"/>
                </w:rPr>
                <m:t>3</m:t>
              </m:r>
            </m:sup>
          </m:sSup>
        </m:oMath>
      </m:oMathPara>
    </w:p>
    <w:p w14:paraId="4110C89E" w14:textId="68388425" w:rsidR="00FD5A5C" w:rsidRDefault="00993EF0" w:rsidP="004D7CFD">
      <w:pPr>
        <w:spacing w:line="360" w:lineRule="auto"/>
      </w:pPr>
      <w:r>
        <w:t>The flux rate (</w:t>
      </w:r>
      <w:r w:rsidRPr="00955A51">
        <w:rPr>
          <w:i/>
          <w:iCs/>
        </w:rPr>
        <w:t>J</w:t>
      </w:r>
      <w:r w:rsidRPr="00955A51">
        <w:rPr>
          <w:i/>
          <w:iCs/>
          <w:vertAlign w:val="subscript"/>
        </w:rPr>
        <w:t>p</w:t>
      </w:r>
      <w:r>
        <w:t>) is a function of the pump constant (P) and the sodium (Na) concentration ratio between the i</w:t>
      </w:r>
      <w:r w:rsidR="00955A51">
        <w:t>nternal and external environment. The pump constant was set to 0.1</w:t>
      </w:r>
      <w:r w:rsidR="00B05CD2">
        <w:t xml:space="preserve"> </w:t>
      </w:r>
      <w:r w:rsidR="00955A51">
        <w:t>C/</w:t>
      </w:r>
      <w:r w:rsidR="00B05CD2">
        <w:t>(dm</w:t>
      </w:r>
      <w:r w:rsidR="00B05CD2" w:rsidRPr="00B05CD2">
        <w:rPr>
          <w:vertAlign w:val="superscript"/>
        </w:rPr>
        <w:t>2</w:t>
      </w:r>
      <w:r w:rsidR="00B05CD2">
        <w:t>.s) based on a fitted curve establishing actual values of sodium concentrations and membrane potentials</w:t>
      </w:r>
      <w:sdt>
        <w:sdtPr>
          <w:rPr>
            <w:color w:val="000000"/>
            <w:vertAlign w:val="superscript"/>
          </w:rPr>
          <w:tag w:val="MENDELEY_CITATION_v3_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"/>
          <w:id w:val="2001230029"/>
          <w:placeholder>
            <w:docPart w:val="DefaultPlaceholder_-1854013440"/>
          </w:placeholder>
        </w:sdtPr>
        <w:sdtEndPr/>
        <w:sdtContent>
          <w:r w:rsidR="00C2005C" w:rsidRPr="00C2005C">
            <w:rPr>
              <w:color w:val="000000"/>
              <w:vertAlign w:val="superscript"/>
            </w:rPr>
            <w:t>6</w:t>
          </w:r>
        </w:sdtContent>
      </w:sdt>
      <w:r w:rsidR="00B05CD2">
        <w:t xml:space="preserve">.  </w:t>
      </w:r>
      <w:r w:rsidR="00955A51">
        <w:t xml:space="preserve">To minimize the number of dynamic changes in the simulation we kept </w:t>
      </w:r>
      <w:r w:rsidR="00955A51" w:rsidRPr="00955A51">
        <w:rPr>
          <w:i/>
          <w:iCs/>
        </w:rPr>
        <w:t>J</w:t>
      </w:r>
      <w:r w:rsidR="00955A51" w:rsidRPr="00955A51">
        <w:rPr>
          <w:i/>
          <w:iCs/>
          <w:vertAlign w:val="subscript"/>
        </w:rPr>
        <w:t>p</w:t>
      </w:r>
      <w:r w:rsidR="00955A51">
        <w:rPr>
          <w:i/>
          <w:iCs/>
          <w:vertAlign w:val="subscript"/>
        </w:rPr>
        <w:t xml:space="preserve"> </w:t>
      </w:r>
      <w:r w:rsidR="00955A51">
        <w:t xml:space="preserve"> by using the initial sodium concentration (as opposed to updating it at each time step).  </w:t>
      </w:r>
      <w:r>
        <w:t xml:space="preserve"> </w:t>
      </w:r>
    </w:p>
    <w:p w14:paraId="51A3DA44" w14:textId="325EE8E0" w:rsidR="00EE4572" w:rsidRDefault="00EE4572" w:rsidP="00B05CD2">
      <w:pPr>
        <w:pStyle w:val="Heading2"/>
      </w:pPr>
      <w:r>
        <w:t>2.</w:t>
      </w:r>
      <w:r w:rsidR="002F0948">
        <w:t>2</w:t>
      </w:r>
      <w:r>
        <w:t>.</w:t>
      </w:r>
      <w:r w:rsidR="002F0948">
        <w:t>5</w:t>
      </w:r>
      <w:r>
        <w:t xml:space="preserve"> KCC2</w:t>
      </w:r>
      <w:r w:rsidR="00151586">
        <w:t xml:space="preserve"> pump</w:t>
      </w:r>
    </w:p>
    <w:p w14:paraId="0D6EB52E" w14:textId="65B4E1F9" w:rsidR="00C435B4" w:rsidRDefault="00C435B4" w:rsidP="00B05CD2">
      <w:pPr>
        <w:spacing w:line="360" w:lineRule="auto"/>
      </w:pPr>
      <w:r>
        <w:t xml:space="preserve">The type 2 K-Cl cotransporter (KCC2) </w:t>
      </w:r>
      <w:r w:rsidR="0024132D">
        <w:t xml:space="preserve">is an essential regulator of chloride ion concentration. It utilizes the difference between the potassium and chloride reversal potentials to move a chloride and potassium ion bidirectionally across the cell membrane. </w:t>
      </w:r>
      <w:r>
        <w:t xml:space="preserve">Flux through the KCC2 channel was modelled using the formula suggested by </w:t>
      </w:r>
      <w:r w:rsidR="00B05CD2" w:rsidRPr="00B05CD2">
        <w:t>Doyon et al</w:t>
      </w:r>
      <w:sdt>
        <w:sdtPr>
          <w:rPr>
            <w:color w:val="000000"/>
            <w:vertAlign w:val="superscript"/>
          </w:rPr>
          <w:tag w:val="MENDELEY_CITATION_v3_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"/>
          <w:id w:val="-1403515515"/>
          <w:placeholder>
            <w:docPart w:val="DefaultPlaceholder_-1854013440"/>
          </w:placeholder>
        </w:sdtPr>
        <w:sdtEndPr/>
        <w:sdtContent>
          <w:r w:rsidR="00C2005C" w:rsidRPr="00C2005C">
            <w:rPr>
              <w:color w:val="000000"/>
              <w:vertAlign w:val="superscript"/>
            </w:rPr>
            <w:t>7,8</w:t>
          </w:r>
        </w:sdtContent>
      </w:sdt>
      <w:r w:rsidR="004D7CFD">
        <w:rPr>
          <w:color w:val="000000"/>
        </w:rPr>
        <w:t xml:space="preserve">, where the conductance of KCC2 was also provided as a fixed value (20 </w:t>
      </w:r>
      <w:r w:rsidR="004D7CFD">
        <w:rPr>
          <w:rFonts w:cs="Times New Roman"/>
          <w:color w:val="000000"/>
        </w:rPr>
        <w:t>µ</w:t>
      </w:r>
      <w:r w:rsidR="004D7CFD">
        <w:rPr>
          <w:color w:val="000000"/>
        </w:rPr>
        <w:t>S/cm</w:t>
      </w:r>
      <w:r w:rsidR="004D7CFD">
        <w:rPr>
          <w:color w:val="000000"/>
          <w:vertAlign w:val="superscript"/>
        </w:rPr>
        <w:t>2</w:t>
      </w:r>
      <w:r w:rsidR="004D7CFD">
        <w:rPr>
          <w:color w:val="000000"/>
        </w:rPr>
        <w:t>)</w:t>
      </w:r>
      <w:r w:rsidR="004D7CFD">
        <w:rPr>
          <w:color w:val="000000"/>
          <w:vertAlign w:val="superscript"/>
        </w:rPr>
        <w:t xml:space="preserve"> </w:t>
      </w:r>
    </w:p>
    <w:p w14:paraId="34247DEC" w14:textId="37EC92B6" w:rsidR="00993EF0" w:rsidRDefault="00AD206D" w:rsidP="00B05CD2">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oMath>
      </m:oMathPara>
    </w:p>
    <w:p w14:paraId="44AC5C82" w14:textId="613B6D1A" w:rsidR="00993EF0" w:rsidRDefault="004705FE" w:rsidP="004705FE">
      <w:pPr>
        <w:pStyle w:val="Heading2"/>
      </w:pPr>
      <w:r>
        <w:lastRenderedPageBreak/>
        <w:t>2.2.6 Net</w:t>
      </w:r>
      <w:r w:rsidR="004F2876">
        <w:t xml:space="preserve"> transmembrane</w:t>
      </w:r>
      <w:r>
        <w:t xml:space="preserve"> ion flux equations</w:t>
      </w:r>
    </w:p>
    <w:p w14:paraId="7E638A0B" w14:textId="7EDE4536" w:rsidR="0089505F" w:rsidRDefault="004F2876" w:rsidP="00274AB6">
      <w:pPr>
        <w:spacing w:line="360" w:lineRule="auto"/>
      </w:pPr>
      <w:r>
        <w:t>The rates of change for each ion concentration across the membrane was based on the sum of the leak, ATPase and KCC2 fluxes for the respective ions.</w:t>
      </w:r>
      <w:r w:rsidR="00274AB6">
        <w:t xml:space="preserve"> Surface area (SA) is multiplied in as conductances and pump rates are given per unit area. This sum is divided Faraday’s constant to convert the charge to moles and is divided by the volume to get a concentration change </w:t>
      </w:r>
      <w:r w:rsidR="00274AB6" w:rsidRPr="00274AB6">
        <w:t>(</w:t>
      </w:r>
      <w:r w:rsidR="00274AB6" w:rsidRPr="00274AB6">
        <w:rPr>
          <w:i/>
          <w:iCs/>
        </w:rPr>
        <w:t>d</w:t>
      </w:r>
      <w:r w:rsidR="00274AB6" w:rsidRPr="00274AB6">
        <w:t>[Ion])</w:t>
      </w:r>
      <w:r w:rsidR="00274AB6">
        <w:t xml:space="preserve"> per unit time </w:t>
      </w:r>
      <w:r w:rsidR="00274AB6" w:rsidRPr="00274AB6">
        <w:t>(</w:t>
      </w:r>
      <w:r w:rsidR="00274AB6" w:rsidRPr="00274AB6">
        <w:rPr>
          <w:i/>
          <w:iCs/>
        </w:rPr>
        <w:t>dt</w:t>
      </w:r>
      <w:r w:rsidR="00274AB6" w:rsidRPr="00274AB6">
        <w:t>)</w:t>
      </w:r>
      <w:r w:rsidR="00274AB6">
        <w:t>.</w:t>
      </w:r>
    </w:p>
    <w:p w14:paraId="79AB5EF6" w14:textId="40288456" w:rsidR="004705FE" w:rsidRDefault="004705FE" w:rsidP="004705FE"/>
    <w:p w14:paraId="75A391CF" w14:textId="6CA4F2EB" w:rsidR="004F195A" w:rsidRDefault="00AD206D" w:rsidP="0089505F">
      <w:pPr>
        <w:spacing w:line="360" w:lineRule="aut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-SA</m:t>
              </m:r>
            </m:num>
            <m:den>
              <m:r>
                <w:rPr>
                  <w:rFonts w:ascii="Cambria Math" w:hAnsi="Cambria Math"/>
                </w:rPr>
                <m:t>F∙w</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Na</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Na</m:t>
                  </m:r>
                </m:sub>
              </m:sSub>
            </m:e>
          </m:d>
          <m:r>
            <w:rPr>
              <w:rFonts w:ascii="Cambria Math" w:hAnsi="Cambria Math"/>
            </w:rPr>
            <m:t>+3</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xml:space="preserve">) </m:t>
          </m:r>
        </m:oMath>
      </m:oMathPara>
    </w:p>
    <w:p w14:paraId="066BA3BF" w14:textId="6FCEDB08" w:rsidR="004F195A" w:rsidRDefault="00AD206D" w:rsidP="0089505F">
      <w:pPr>
        <w:spacing w:line="360" w:lineRule="aut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-SA</m:t>
              </m:r>
            </m:num>
            <m:den>
              <m:r>
                <w:rPr>
                  <w:rFonts w:ascii="Cambria Math" w:hAnsi="Cambria Math"/>
                </w:rPr>
                <m:t>F∙w</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 xml:space="preserve">) </m:t>
          </m:r>
        </m:oMath>
      </m:oMathPara>
    </w:p>
    <w:p w14:paraId="032A64C6" w14:textId="070E3ED9" w:rsidR="004F195A" w:rsidRDefault="00AD206D" w:rsidP="0089505F">
      <m:oMathPara>
        <m:oMath>
          <m:f>
            <m:fPr>
              <m:ctrlPr>
                <w:rPr>
                  <w:rFonts w:ascii="Cambria Math" w:hAnsi="Cambria Math"/>
                </w:rPr>
              </m:ctrlPr>
            </m:fPr>
            <m:num>
              <m:r>
                <w:rPr>
                  <w:rFonts w:ascii="Cambria Math" w:hAnsi="Cambria Math"/>
                </w:rPr>
                <m:t>d</m:t>
              </m:r>
              <m:sSub>
                <m:sSubPr>
                  <m:ctrlPr>
                    <w:rPr>
                      <w:rFonts w:ascii="Cambria Math" w:hAnsi="Cambria Math"/>
                    </w:rPr>
                  </m:ctrlPr>
                </m:sSubPr>
                <m:e>
                  <m:r>
                    <m:rPr>
                      <m:sty m:val="p"/>
                    </m:rPr>
                    <w:rPr>
                      <w:rFonts w:ascii="Cambria Math" w:hAnsi="Cambria Math"/>
                    </w:rPr>
                    <m:t>[</m:t>
                  </m:r>
                  <m:sSup>
                    <m:sSupPr>
                      <m:ctrlPr>
                        <w:rPr>
                          <w:rFonts w:ascii="Cambria Math" w:hAnsi="Cambria Math"/>
                        </w:rPr>
                      </m:ctrlPr>
                    </m:sSupPr>
                    <m:e>
                      <m:r>
                        <w:rPr>
                          <w:rFonts w:ascii="Cambria Math" w:hAnsi="Cambria Math"/>
                        </w:rPr>
                        <m:t>Cl</m:t>
                      </m:r>
                    </m:e>
                    <m:sup>
                      <m:r>
                        <m:rPr>
                          <m:sty m:val="p"/>
                        </m:rPr>
                        <w:rPr>
                          <w:rFonts w:ascii="Cambria Math" w:hAnsi="Cambria Math"/>
                        </w:rPr>
                        <m:t>-</m:t>
                      </m:r>
                    </m:sup>
                  </m:sSup>
                  <m:r>
                    <m:rPr>
                      <m:sty m:val="p"/>
                    </m:rPr>
                    <w:rPr>
                      <w:rFonts w:ascii="Cambria Math" w:hAnsi="Cambria Math"/>
                    </w:rPr>
                    <m:t>]</m:t>
                  </m:r>
                </m:e>
                <m:sub>
                  <m:r>
                    <w:rPr>
                      <w:rFonts w:ascii="Cambria Math" w:hAnsi="Cambria Math"/>
                    </w:rPr>
                    <m:t>i</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SA</m:t>
              </m:r>
            </m:num>
            <m:den>
              <m:r>
                <w:rPr>
                  <w:rFonts w:ascii="Cambria Math" w:hAnsi="Cambria Math"/>
                </w:rPr>
                <m:t>F</m:t>
              </m:r>
              <m:r>
                <m:rPr>
                  <m:sty m:val="p"/>
                </m:rPr>
                <w:rPr>
                  <w:rFonts w:ascii="Cambria Math" w:hAnsi="Cambria Math"/>
                </w:rPr>
                <m:t>∙</m:t>
              </m:r>
              <m:r>
                <w:rPr>
                  <w:rFonts w:ascii="Cambria Math" w:hAnsi="Cambria Math"/>
                </w:rPr>
                <m:t>w</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Cl</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Cl</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KCC</m:t>
              </m:r>
              <m:r>
                <m:rPr>
                  <m:sty m:val="p"/>
                </m:rPr>
                <w:rPr>
                  <w:rFonts w:ascii="Cambria Math" w:hAnsi="Cambria Math"/>
                </w:rPr>
                <m:t>2</m:t>
              </m:r>
            </m:sub>
          </m:sSub>
          <m:r>
            <m:rPr>
              <m:sty m:val="p"/>
            </m:rPr>
            <w:rPr>
              <w:rFonts w:ascii="Cambria Math" w:hAnsi="Cambria Math"/>
            </w:rPr>
            <m:t xml:space="preserve">) </m:t>
          </m:r>
        </m:oMath>
      </m:oMathPara>
    </w:p>
    <w:p w14:paraId="0EC7A365" w14:textId="77777777" w:rsidR="004705FE" w:rsidRPr="004705FE" w:rsidRDefault="004705FE" w:rsidP="004705FE"/>
    <w:p w14:paraId="653D5D91" w14:textId="2B0F0E83" w:rsidR="0055089E" w:rsidRPr="0055089E" w:rsidRDefault="000E2548" w:rsidP="00733454">
      <w:pPr>
        <w:pStyle w:val="Heading1"/>
      </w:pPr>
      <w:r>
        <w:t>2.</w:t>
      </w:r>
      <w:r w:rsidR="00733454">
        <w:t>3</w:t>
      </w:r>
      <w:r>
        <w:t xml:space="preserve"> </w:t>
      </w:r>
      <w:r w:rsidR="00733454">
        <w:t>Axial ion flux</w:t>
      </w:r>
      <w:r w:rsidR="0055089E">
        <w:br w:type="page"/>
      </w:r>
    </w:p>
    <w:p w14:paraId="326588BC" w14:textId="12BDBD33" w:rsidR="00E424EA" w:rsidRDefault="00E424EA">
      <w:pPr>
        <w:rPr>
          <w:rFonts w:eastAsiaTheme="majorEastAsia" w:cstheme="majorBidi"/>
          <w:b/>
          <w:sz w:val="26"/>
          <w:szCs w:val="26"/>
        </w:rPr>
      </w:pPr>
    </w:p>
    <w:p w14:paraId="2E6CF0EF" w14:textId="425115A6" w:rsidR="003A681E" w:rsidRDefault="0039711C" w:rsidP="007256D4">
      <w:pPr>
        <w:pStyle w:val="Heading2"/>
      </w:pPr>
      <w:r>
        <w:t>2.</w:t>
      </w:r>
      <w:r w:rsidR="007256D4">
        <w:t>3.1</w:t>
      </w:r>
      <w:r>
        <w:t xml:space="preserve"> </w:t>
      </w:r>
      <w:r w:rsidR="00EE4572">
        <w:tab/>
      </w:r>
      <w:r>
        <w:t>Electrodiffusion</w:t>
      </w:r>
    </w:p>
    <w:p w14:paraId="25FF1AF9" w14:textId="4E618C1B" w:rsidR="003A681E" w:rsidRDefault="00805AAA" w:rsidP="007256D4">
      <w:pPr>
        <w:spacing w:line="360" w:lineRule="auto"/>
      </w:pPr>
      <w:r>
        <w:t xml:space="preserve">In addition to transmembrane motion, </w:t>
      </w:r>
      <w:r w:rsidR="003A681E">
        <w:t xml:space="preserve">ionic species </w:t>
      </w:r>
      <w:r>
        <w:t>can move</w:t>
      </w:r>
      <w:r w:rsidR="003A681E">
        <w:t xml:space="preserve"> in the axial plane.</w:t>
      </w:r>
      <w:r>
        <w:t xml:space="preserve"> </w:t>
      </w:r>
      <w:r w:rsidR="004C01FE">
        <w:rPr>
          <w:b/>
          <w:bCs/>
        </w:rPr>
        <w:t xml:space="preserve">SCHEMATIC. </w:t>
      </w:r>
      <w:r>
        <w:t xml:space="preserve">For simplicity this is </w:t>
      </w:r>
      <w:r w:rsidR="002522A1">
        <w:t xml:space="preserve">regarded as a single dimension along the length of the axon or dendrite. </w:t>
      </w:r>
      <w:r w:rsidR="00A764DB">
        <w:t>Like</w:t>
      </w:r>
      <w:r w:rsidR="002522A1">
        <w:t xml:space="preserve"> transmembrane motion, chemical and electrical forces drive ionic movement through the cytoplasm</w:t>
      </w:r>
      <w:r w:rsidR="00790E9A">
        <w:t>;</w:t>
      </w:r>
      <w:r w:rsidR="002522A1">
        <w:t xml:space="preserve"> </w:t>
      </w:r>
      <w:r w:rsidR="00790E9A">
        <w:t>h</w:t>
      </w:r>
      <w:r w:rsidR="00A764DB">
        <w:t xml:space="preserve">owever, unlike movement across the membrane, there are no channels that permit ionic movement at discrete spatial points. Instead, ions are assumed to be able to move with equal probability across the entire surface area. </w:t>
      </w:r>
    </w:p>
    <w:p w14:paraId="28D05567" w14:textId="41621F23" w:rsidR="003A681E" w:rsidRDefault="00A764DB" w:rsidP="007256D4">
      <w:pPr>
        <w:spacing w:line="360" w:lineRule="auto"/>
      </w:pPr>
      <w:r>
        <w:t xml:space="preserve">To </w:t>
      </w:r>
      <w:r w:rsidR="00790E9A">
        <w:t>model the axial flux of ions the Nernst-Planck Equation (NPE) was used</w:t>
      </w:r>
      <w:r>
        <w:t>. Th</w:t>
      </w:r>
      <w:r w:rsidR="00790E9A">
        <w:t>is equation calculates the flux of ions based on diffusion (chemical forces) and drift (electrical forces) and has been shown to be more accurate than either of these forces alone especially in small structures such as dendrites. The NPE calculates the flux density J for ion C as follows:</w:t>
      </w:r>
      <w:r w:rsidR="00E424EA">
        <w:t xml:space="preserve"> </w:t>
      </w:r>
    </w:p>
    <w:p w14:paraId="38C5EED7" w14:textId="42E40A0B" w:rsidR="00F97763" w:rsidRPr="00F97763" w:rsidRDefault="00F97763" w:rsidP="007256D4">
      <w:pPr>
        <w:spacing w:line="360" w:lineRule="auto"/>
      </w:pPr>
      <m:oMathPara>
        <m:oMath>
          <m:r>
            <w:rPr>
              <w:rFonts w:ascii="Cambria Math" w:hAnsi="Cambria Math"/>
            </w:rPr>
            <m:t>J=-D</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RT</m:t>
              </m:r>
            </m:den>
          </m:f>
          <m:d>
            <m:dPr>
              <m:begChr m:val="["/>
              <m:endChr m:val="]"/>
              <m:ctrlPr>
                <w:rPr>
                  <w:rFonts w:ascii="Cambria Math" w:hAnsi="Cambria Math"/>
                  <w:i/>
                </w:rPr>
              </m:ctrlPr>
            </m:dPr>
            <m:e>
              <m:r>
                <w:rPr>
                  <w:rFonts w:ascii="Cambria Math" w:hAnsi="Cambria Math"/>
                </w:rPr>
                <m:t>C</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dx</m:t>
              </m:r>
            </m:den>
          </m:f>
          <m:r>
            <w:rPr>
              <w:rFonts w:ascii="Cambria Math" w:hAnsi="Cambria Math"/>
            </w:rPr>
            <m:t>-DF</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C</m:t>
                  </m:r>
                </m:e>
              </m:d>
            </m:num>
            <m:den>
              <m:r>
                <w:rPr>
                  <w:rFonts w:ascii="Cambria Math" w:hAnsi="Cambria Math"/>
                </w:rPr>
                <m:t>dx</m:t>
              </m:r>
            </m:den>
          </m:f>
        </m:oMath>
      </m:oMathPara>
    </w:p>
    <w:p w14:paraId="428B4DE3" w14:textId="33AAB7EF" w:rsidR="005A6356" w:rsidRDefault="006519E1" w:rsidP="007256D4">
      <w:pPr>
        <w:spacing w:line="360" w:lineRule="auto"/>
      </w:pPr>
      <w:r>
        <w:t xml:space="preserve">The diffusion constant (D) for each ion is depicted in the table below, z refers to the ionic charge, [C] is the ionic concentration, and x is the axial length the forces occur across. The distance between the midpoints between adjacent compartments were used as the dx term. </w:t>
      </w:r>
    </w:p>
    <w:p w14:paraId="0D060278" w14:textId="6C516511" w:rsidR="00FE6A0E" w:rsidRDefault="005A6356" w:rsidP="007256D4">
      <w:pPr>
        <w:spacing w:line="360" w:lineRule="auto"/>
      </w:pPr>
      <w:r>
        <w:t xml:space="preserve">The flux for each ion was calculated between adjacent compartments </w:t>
      </w:r>
      <w:r>
        <w:rPr>
          <w:i/>
          <w:iCs/>
        </w:rPr>
        <w:t xml:space="preserve">i </w:t>
      </w:r>
      <w:r>
        <w:t xml:space="preserve">to </w:t>
      </w:r>
      <w:r>
        <w:rPr>
          <w:i/>
          <w:iCs/>
        </w:rPr>
        <w:t>i</w:t>
      </w:r>
      <w:r>
        <w:t xml:space="preserve"> + 1</w:t>
      </w:r>
      <w:r w:rsidR="00296135">
        <w:t>, with flux units of mol/(s.dm</w:t>
      </w:r>
      <w:r w:rsidR="00296135">
        <w:rPr>
          <w:vertAlign w:val="superscript"/>
        </w:rPr>
        <w:t>2</w:t>
      </w:r>
      <w:r w:rsidR="00296135">
        <w:t xml:space="preserve">). To determine the molar concentration of ions the flux was multiplied by the shared surface area and divided by the compartment volume to determine the flux in terms of molar concentration (M/s). </w:t>
      </w:r>
    </w:p>
    <w:p w14:paraId="0317E470" w14:textId="6D3134C8" w:rsidR="00113D18" w:rsidRPr="00AF0083" w:rsidRDefault="00AD206D" w:rsidP="007256D4">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i → i +1</m:t>
              </m:r>
              <m:r>
                <m:rPr>
                  <m:sty m:val="p"/>
                </m:rP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 xml:space="preserve">i </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e>
          </m:d>
        </m:oMath>
      </m:oMathPara>
    </w:p>
    <w:p w14:paraId="7C9ABB7D" w14:textId="5717AD4F" w:rsidR="00AF0083" w:rsidRDefault="00AF0083" w:rsidP="007256D4">
      <w:pPr>
        <w:spacing w:line="360" w:lineRule="auto"/>
        <w:rPr>
          <w:rFonts w:eastAsiaTheme="majorEastAsia" w:cstheme="majorBidi"/>
          <w:b/>
          <w:sz w:val="26"/>
          <w:szCs w:val="26"/>
        </w:rPr>
      </w:pPr>
    </w:p>
    <w:p w14:paraId="42609620" w14:textId="1EE0ABD7" w:rsidR="00AF0083" w:rsidRDefault="00AF0083" w:rsidP="007256D4">
      <w:pPr>
        <w:spacing w:line="360" w:lineRule="auto"/>
        <w:rPr>
          <w:rFonts w:eastAsiaTheme="majorEastAsia" w:cstheme="majorBidi"/>
          <w:b/>
          <w:sz w:val="26"/>
          <w:szCs w:val="26"/>
        </w:rPr>
      </w:pPr>
    </w:p>
    <w:p w14:paraId="2C2D0B55" w14:textId="25AFF17F" w:rsidR="00AF0083" w:rsidRDefault="00AF0083" w:rsidP="007256D4">
      <w:pPr>
        <w:spacing w:line="360" w:lineRule="auto"/>
        <w:rPr>
          <w:rFonts w:eastAsiaTheme="majorEastAsia" w:cstheme="majorBidi"/>
          <w:b/>
          <w:sz w:val="26"/>
          <w:szCs w:val="26"/>
        </w:rPr>
      </w:pPr>
    </w:p>
    <w:p w14:paraId="69D06143" w14:textId="77777777" w:rsidR="00F05E86" w:rsidRDefault="00F05E86" w:rsidP="007256D4">
      <w:pPr>
        <w:spacing w:line="360" w:lineRule="auto"/>
        <w:rPr>
          <w:rFonts w:eastAsiaTheme="majorEastAsia" w:cstheme="majorBidi"/>
          <w:b/>
          <w:sz w:val="26"/>
          <w:szCs w:val="26"/>
        </w:rPr>
      </w:pPr>
    </w:p>
    <w:p w14:paraId="62ECFFC4" w14:textId="391CFA8A" w:rsidR="00AF0083" w:rsidRDefault="00AF0083" w:rsidP="007256D4">
      <w:pPr>
        <w:spacing w:line="360" w:lineRule="auto"/>
        <w:rPr>
          <w:rFonts w:eastAsiaTheme="majorEastAsia" w:cstheme="majorBidi"/>
          <w:b/>
          <w:sz w:val="26"/>
          <w:szCs w:val="26"/>
        </w:rPr>
      </w:pPr>
    </w:p>
    <w:p w14:paraId="3249E1CE" w14:textId="099F37D6" w:rsidR="00D511D6" w:rsidRPr="007256D4" w:rsidRDefault="00D511D6" w:rsidP="007256D4">
      <w:pPr>
        <w:pStyle w:val="Heading2"/>
        <w:spacing w:line="360" w:lineRule="auto"/>
      </w:pPr>
      <w:r>
        <w:lastRenderedPageBreak/>
        <w:t>2.</w:t>
      </w:r>
      <w:r w:rsidR="007256D4">
        <w:t>3.2</w:t>
      </w:r>
      <w:r>
        <w:t xml:space="preserve"> </w:t>
      </w:r>
      <w:r>
        <w:tab/>
        <w:t>Boundary potentials</w:t>
      </w:r>
      <w:r w:rsidR="00AC281F">
        <w:t xml:space="preserve"> and axial driving force</w:t>
      </w:r>
    </w:p>
    <w:p w14:paraId="5B271A29" w14:textId="77777777" w:rsidR="00D511D6" w:rsidRDefault="00D511D6" w:rsidP="007256D4">
      <w:pPr>
        <w:spacing w:line="360" w:lineRule="auto"/>
      </w:pPr>
      <w:r>
        <w:t>Boundary potentials refers to the voltage changes that occur across the boundary between compartments such that the boundary acts as a theoretical membrane. These potentials assess the axial driving forces at discrete spatial points in the neuron. All boundary potentials will be denoted with a subscript “</w:t>
      </w:r>
      <w:r w:rsidRPr="00B40D9D">
        <w:rPr>
          <w:i/>
          <w:iCs/>
        </w:rPr>
        <w:t>b</w:t>
      </w:r>
      <w:r>
        <w:t>”.</w:t>
      </w:r>
    </w:p>
    <w:p w14:paraId="19552636" w14:textId="77777777" w:rsidR="00D511D6" w:rsidRDefault="00D511D6" w:rsidP="007256D4">
      <w:pPr>
        <w:spacing w:line="360" w:lineRule="auto"/>
      </w:pPr>
      <w:r>
        <w:t>The boundary potential (</w:t>
      </w:r>
      <w:proofErr w:type="spellStart"/>
      <w:r>
        <w:t>V</w:t>
      </w:r>
      <w:r w:rsidRPr="00B40D9D">
        <w:rPr>
          <w:i/>
          <w:iCs/>
          <w:vertAlign w:val="subscript"/>
        </w:rPr>
        <w:t>b</w:t>
      </w:r>
      <w:proofErr w:type="spellEnd"/>
      <w:r>
        <w:t xml:space="preserve">) between two compartments (compartment A and B) is defined as the difference between the membrane potentials of the 2 compartments. </w:t>
      </w:r>
    </w:p>
    <w:p w14:paraId="72A7ADEC" w14:textId="77777777" w:rsidR="00D511D6" w:rsidRPr="00734EF7" w:rsidRDefault="00AD206D" w:rsidP="007256D4">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b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 compartment 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 compartment B</m:t>
              </m:r>
            </m:sub>
          </m:sSub>
        </m:oMath>
      </m:oMathPara>
    </w:p>
    <w:p w14:paraId="66B51170" w14:textId="3C2DCD8E" w:rsidR="00D511D6" w:rsidRPr="00B40D9D" w:rsidRDefault="00D511D6" w:rsidP="007256D4">
      <w:pPr>
        <w:spacing w:line="360" w:lineRule="auto"/>
      </w:pPr>
      <w:r>
        <w:t>Boundary reversal potentials for a particular ion (E</w:t>
      </w:r>
      <w:r>
        <w:rPr>
          <w:i/>
          <w:iCs/>
          <w:vertAlign w:val="subscript"/>
        </w:rPr>
        <w:t>b</w:t>
      </w:r>
      <w:r w:rsidRPr="005A7BEC">
        <w:rPr>
          <w:vertAlign w:val="subscript"/>
        </w:rPr>
        <w:t xml:space="preserve"> ion</w:t>
      </w:r>
      <w:r>
        <w:t>) is calculated in a similar way to ionic reversal potentials across the membrane however the ionic concentrations between the two compartments, rather than the internal and external environments, are used in the calculation.</w:t>
      </w: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b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A</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B</m:t>
                          </m:r>
                        </m:sub>
                      </m:sSub>
                    </m:den>
                  </m:f>
                </m:e>
              </m:d>
            </m:e>
          </m:func>
        </m:oMath>
      </m:oMathPara>
    </w:p>
    <w:p w14:paraId="4B6AD3DF" w14:textId="77777777" w:rsidR="00D511D6" w:rsidRDefault="00D511D6" w:rsidP="007256D4">
      <w:pPr>
        <w:spacing w:line="360" w:lineRule="auto"/>
        <w:rPr>
          <w:rFonts w:eastAsiaTheme="majorEastAsia" w:cstheme="majorBidi"/>
          <w:bCs/>
          <w:sz w:val="26"/>
          <w:szCs w:val="26"/>
        </w:rPr>
      </w:pPr>
    </w:p>
    <w:p w14:paraId="5C952687" w14:textId="44339EFF" w:rsidR="00D511D6" w:rsidRDefault="00D511D6" w:rsidP="007256D4">
      <w:pPr>
        <w:spacing w:line="360" w:lineRule="auto"/>
      </w:pPr>
      <w:r>
        <w:t>The axial driving force across the boundary for an ion (</w:t>
      </w:r>
      <w:proofErr w:type="spellStart"/>
      <w:r>
        <w:t>DF</w:t>
      </w:r>
      <w:r>
        <w:rPr>
          <w:i/>
          <w:iCs/>
          <w:vertAlign w:val="subscript"/>
        </w:rPr>
        <w:t>b</w:t>
      </w:r>
      <w:proofErr w:type="spellEnd"/>
      <w:r w:rsidRPr="005A7BEC">
        <w:rPr>
          <w:vertAlign w:val="subscript"/>
        </w:rPr>
        <w:t xml:space="preserve"> ion</w:t>
      </w:r>
      <w:r>
        <w:t>) is therefore defined as the difference between the boundary potential and the boundary ionic reversal potential for that ion.</w:t>
      </w: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DF</m:t>
              </m:r>
            </m:e>
            <m:sub>
              <m:r>
                <w:rPr>
                  <w:rFonts w:ascii="Cambria Math" w:hAnsi="Cambria Math"/>
                </w:rPr>
                <m:t>b</m:t>
              </m:r>
              <m:r>
                <m:rPr>
                  <m:sty m:val="p"/>
                </m:rPr>
                <w:rPr>
                  <w:rFonts w:ascii="Cambria Math" w:hAnsi="Cambria Math"/>
                </w:rPr>
                <m:t xml:space="preserve"> ion</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b ion</m:t>
              </m:r>
            </m:sub>
          </m:sSub>
        </m:oMath>
      </m:oMathPara>
    </w:p>
    <w:p w14:paraId="5B92618F" w14:textId="1A7580CA" w:rsidR="00D511D6" w:rsidRDefault="00D511D6" w:rsidP="007256D4">
      <w:pPr>
        <w:spacing w:line="360" w:lineRule="auto"/>
      </w:pPr>
    </w:p>
    <w:p w14:paraId="4666FB74" w14:textId="28DA8419" w:rsidR="00F05E86" w:rsidRDefault="00F05E86" w:rsidP="007256D4">
      <w:pPr>
        <w:pStyle w:val="Heading1"/>
      </w:pPr>
      <w:r>
        <w:t>2.</w:t>
      </w:r>
      <w:r w:rsidR="00733454">
        <w:t xml:space="preserve">4 </w:t>
      </w:r>
      <w:r>
        <w:t>Impermeant anion</w:t>
      </w:r>
      <w:r w:rsidR="00733454">
        <w:t xml:space="preserve"> flux</w:t>
      </w:r>
    </w:p>
    <w:p w14:paraId="27C44F09" w14:textId="20D4B0B3" w:rsidR="00AF0083" w:rsidRDefault="002F0948" w:rsidP="002F0948">
      <w:pPr>
        <w:pStyle w:val="Heading2"/>
        <w:rPr>
          <w:rFonts w:eastAsiaTheme="majorEastAsia"/>
        </w:rPr>
      </w:pPr>
      <w:r>
        <w:rPr>
          <w:rFonts w:eastAsiaTheme="majorEastAsia"/>
        </w:rPr>
        <w:t>2.4.1 Changing impermeant anion concentraiton</w:t>
      </w:r>
    </w:p>
    <w:p w14:paraId="1A8B972D" w14:textId="3C18398D" w:rsidR="002F0948" w:rsidRPr="007256D4" w:rsidRDefault="007256D4" w:rsidP="007256D4">
      <w:pPr>
        <w:spacing w:line="360" w:lineRule="auto"/>
      </w:pPr>
      <w:r>
        <w:t>In figure 1 we changed the concentration of impermeant anions in compartment 8. We used a flux rate of 5mM/s for 60 seconds. As our time step was 10</w:t>
      </w:r>
      <w:r>
        <w:rPr>
          <w:vertAlign w:val="superscript"/>
        </w:rPr>
        <w:t>-6</w:t>
      </w:r>
      <w:r w:rsidR="00EB1C7A">
        <w:t>s</w:t>
      </w:r>
      <w:r>
        <w:t>, we increased the concentration of impermeant anions by 5</w:t>
      </w:r>
      <w:r w:rsidR="00EB1C7A">
        <w:t>nM</w:t>
      </w:r>
      <w:r>
        <w:t xml:space="preserve"> per time step.</w:t>
      </w:r>
    </w:p>
    <w:p w14:paraId="62FD2D7C" w14:textId="0833BB50" w:rsidR="002F0948" w:rsidRDefault="002F0948" w:rsidP="002F0948">
      <w:pPr>
        <w:pStyle w:val="Heading2"/>
      </w:pPr>
      <w:r>
        <w:t>2.4.2 Changing impermeant anion charge</w:t>
      </w:r>
    </w:p>
    <w:p w14:paraId="1555A78F" w14:textId="689C474E" w:rsidR="00FF0EF8" w:rsidRDefault="00FF0EF8" w:rsidP="00FF0EF8">
      <w:pPr>
        <w:spacing w:line="360" w:lineRule="auto"/>
      </w:pPr>
      <w:r>
        <w:t xml:space="preserve">In figures 2-5 we changed the valence of impermeant anions away from the default (z = -0.85). In figure 2 we calculate the difference between the desired final valency and the initial </w:t>
      </w:r>
      <w:r>
        <w:lastRenderedPageBreak/>
        <w:t>default valency. This value is divided by the time step to get the incremental value</w:t>
      </w:r>
      <w:r w:rsidR="003D6EB5">
        <w:t xml:space="preserve"> by which to change the valency at each iteration. Instead of starting at default, i</w:t>
      </w:r>
      <w:r>
        <w:t>n figure</w:t>
      </w:r>
      <w:r w:rsidR="003D6EB5">
        <w:t>s</w:t>
      </w:r>
      <w:r>
        <w:t xml:space="preserve"> 3-5 we start the simulation with </w:t>
      </w:r>
      <w:r w:rsidR="003D6EB5">
        <w:t>alternate</w:t>
      </w:r>
      <w:r>
        <w:t xml:space="preserve"> impermeant anion valency in compartment 8 and allow the simulation to reach a steady state.</w:t>
      </w:r>
    </w:p>
    <w:p w14:paraId="43A593B3" w14:textId="77777777" w:rsidR="002F0948" w:rsidRPr="002F0948" w:rsidRDefault="002F0948" w:rsidP="002F0948"/>
    <w:p w14:paraId="565ECE3C" w14:textId="1542E947" w:rsidR="004D7CFD" w:rsidRPr="005128BA" w:rsidRDefault="004D7CFD" w:rsidP="004D7CFD">
      <w:pPr>
        <w:pStyle w:val="Heading1"/>
        <w:rPr>
          <w:lang w:val="fr-FR"/>
        </w:rPr>
      </w:pPr>
      <w:r w:rsidRPr="005128BA">
        <w:rPr>
          <w:lang w:val="fr-FR"/>
        </w:rPr>
        <w:t>2</w:t>
      </w:r>
      <w:r>
        <w:rPr>
          <w:lang w:val="fr-FR"/>
        </w:rPr>
        <w:t>.5</w:t>
      </w:r>
      <w:r w:rsidRPr="005128BA">
        <w:rPr>
          <w:lang w:val="fr-FR"/>
        </w:rPr>
        <w:t xml:space="preserve"> </w:t>
      </w:r>
      <w:r>
        <w:rPr>
          <w:lang w:val="fr-FR"/>
        </w:rPr>
        <w:t>Compartment volume</w:t>
      </w:r>
      <w:r w:rsidR="00920F08">
        <w:rPr>
          <w:lang w:val="fr-FR"/>
        </w:rPr>
        <w:t xml:space="preserve"> and surface area</w:t>
      </w:r>
    </w:p>
    <w:p w14:paraId="0E1ABD73" w14:textId="59F19632" w:rsidR="004D7CFD" w:rsidRPr="00BD0B6B" w:rsidRDefault="004D7CFD" w:rsidP="004D7CFD"/>
    <w:p w14:paraId="241BF267" w14:textId="78BEA77D" w:rsidR="00F93C70" w:rsidRDefault="00F93C70" w:rsidP="004D7CFD">
      <w:r w:rsidRPr="00BD0B6B">
        <w:t>We updated the volume of each compartment at every time step to ensure constant osmoneutrality. Each compartment</w:t>
      </w:r>
      <w:r w:rsidR="00BD0B6B">
        <w:t xml:space="preserve"> was modelled as a cylinder with volume (</w:t>
      </w:r>
      <w:r w:rsidR="00BD0B6B" w:rsidRPr="00BD0B6B">
        <w:rPr>
          <w:i/>
          <w:iCs/>
        </w:rPr>
        <w:t>w</w:t>
      </w:r>
      <w:r w:rsidR="00BD0B6B">
        <w:t>) calculated as:</w:t>
      </w:r>
    </w:p>
    <w:p w14:paraId="452C61BE" w14:textId="69F0976F" w:rsidR="00BD0B6B" w:rsidRPr="00BD0B6B" w:rsidRDefault="00BD0B6B" w:rsidP="004D7CFD">
      <m:oMathPara>
        <m:oMath>
          <m:r>
            <w:rPr>
              <w:rFonts w:ascii="Cambria Math" w:hAnsi="Cambria Math"/>
            </w:rPr>
            <m:t>w=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m:t>
          </m:r>
        </m:oMath>
      </m:oMathPara>
    </w:p>
    <w:p w14:paraId="32E29C9A" w14:textId="614DE6AB" w:rsidR="004D7CFD" w:rsidRDefault="00BD0B6B" w:rsidP="004D7CFD">
      <w:r>
        <w:t xml:space="preserve">Radius is denoted by </w:t>
      </w:r>
      <w:r w:rsidRPr="00BD0B6B">
        <w:rPr>
          <w:i/>
          <w:iCs/>
        </w:rPr>
        <w:t>r</w:t>
      </w:r>
      <w:r>
        <w:t xml:space="preserve">, and cylinder length by </w:t>
      </w:r>
      <w:r w:rsidRPr="00BD0B6B">
        <w:rPr>
          <w:i/>
          <w:iCs/>
        </w:rPr>
        <w:t>l</w:t>
      </w:r>
      <w:r>
        <w:rPr>
          <w:i/>
          <w:iCs/>
        </w:rPr>
        <w:t xml:space="preserve">. </w:t>
      </w:r>
      <w:r>
        <w:t>We imagined the cylinder to have open ends (allowing for diffusion) so surface area (</w:t>
      </w:r>
      <w:r w:rsidRPr="00BD0B6B">
        <w:rPr>
          <w:i/>
          <w:iCs/>
        </w:rPr>
        <w:t>SA</w:t>
      </w:r>
      <w:r>
        <w:t>) was calculated as:</w:t>
      </w:r>
    </w:p>
    <w:p w14:paraId="779773E8" w14:textId="417A6890" w:rsidR="00BD0B6B" w:rsidRPr="00BD0B6B" w:rsidRDefault="00BD0B6B" w:rsidP="004D7CFD">
      <m:oMathPara>
        <m:oMath>
          <m:r>
            <w:rPr>
              <w:rFonts w:ascii="Cambria Math" w:hAnsi="Cambria Math"/>
            </w:rPr>
            <m:t>SA= 2πrl</m:t>
          </m:r>
        </m:oMath>
      </m:oMathPara>
    </w:p>
    <w:p w14:paraId="100A3841" w14:textId="3C3501AE" w:rsidR="00BD0B6B" w:rsidRDefault="00920F08" w:rsidP="004D7CFD">
      <w:r>
        <w:t xml:space="preserve">Surface area was assumed to be constant for the duration of the simulation, approximating a compartment that wrinkles and becomes more turgid as the volume swells. The implication of this assumption is that ion channel and pump conductances are not constantly rescaled by fluctuating surface areas. </w:t>
      </w:r>
    </w:p>
    <w:p w14:paraId="588E4EB2" w14:textId="04A21640" w:rsidR="00920F08" w:rsidRPr="00E84958" w:rsidRDefault="00920F08" w:rsidP="004D7CFD">
      <w:r>
        <w:t>Compartment volume was updated at each time point as this has significant implications for the voltage equations.</w:t>
      </w:r>
      <w:r w:rsidR="00E84958">
        <w:t xml:space="preserve"> Volume updates were modelled based on the work of Hernandez and Cristina</w:t>
      </w:r>
      <w:sdt>
        <w:sdtPr>
          <w:rPr>
            <w:color w:val="000000"/>
            <w:vertAlign w:val="superscript"/>
          </w:rPr>
          <w:tag w:val="MENDELEY_CITATION_v3_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"/>
          <w:id w:val="326484089"/>
          <w:placeholder>
            <w:docPart w:val="DefaultPlaceholder_-1854013440"/>
          </w:placeholder>
        </w:sdtPr>
        <w:sdtEndPr/>
        <w:sdtContent>
          <w:r w:rsidR="00C2005C" w:rsidRPr="00C2005C">
            <w:rPr>
              <w:color w:val="000000"/>
              <w:vertAlign w:val="superscript"/>
            </w:rPr>
            <w:t>9</w:t>
          </w:r>
        </w:sdtContent>
      </w:sdt>
      <w:r w:rsidR="00E84958">
        <w:rPr>
          <w:color w:val="000000"/>
        </w:rPr>
        <w:t xml:space="preserve"> using the equation below:</w:t>
      </w:r>
    </w:p>
    <w:p w14:paraId="4B4A573E" w14:textId="6D819F99" w:rsidR="0045324A" w:rsidRPr="00BD0B6B" w:rsidRDefault="00AD206D" w:rsidP="004D7CFD">
      <w:pPr>
        <w:rPr>
          <w:szCs w:val="24"/>
        </w:rPr>
      </w:pPr>
      <m:oMathPara>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rPr>
            <m:t>∙ SA∙(</m:t>
          </m:r>
          <m:sSub>
            <m:sSubPr>
              <m:ctrlPr>
                <w:rPr>
                  <w:rFonts w:ascii="Cambria Math" w:hAnsi="Cambria Math"/>
                  <w:i/>
                  <w:szCs w:val="24"/>
                </w:rPr>
              </m:ctrlPr>
            </m:sSubPr>
            <m:e>
              <m:r>
                <m:rPr>
                  <m:sty m:val="p"/>
                </m:rPr>
                <w:rPr>
                  <w:rFonts w:ascii="Cambria Math" w:hAnsi="Cambria Math"/>
                  <w:szCs w:val="24"/>
                </w:rPr>
                <m:t>Π</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Π</m:t>
              </m:r>
            </m:e>
            <m:sub>
              <m:r>
                <w:rPr>
                  <w:rFonts w:ascii="Cambria Math" w:hAnsi="Cambria Math"/>
                  <w:szCs w:val="24"/>
                </w:rPr>
                <m:t>o</m:t>
              </m:r>
            </m:sub>
          </m:sSub>
          <m:r>
            <w:rPr>
              <w:rFonts w:ascii="Cambria Math" w:hAnsi="Cambria Math"/>
              <w:szCs w:val="24"/>
            </w:rPr>
            <m:t>)</m:t>
          </m:r>
        </m:oMath>
      </m:oMathPara>
    </w:p>
    <w:p w14:paraId="3A9E7FC9" w14:textId="65E968C7" w:rsidR="004D7CFD" w:rsidRPr="00BD0B6B" w:rsidRDefault="00E84958" w:rsidP="004D7CFD">
      <w:pPr>
        <w:rPr>
          <w:szCs w:val="24"/>
        </w:rPr>
      </w:pPr>
      <w:r>
        <w:rPr>
          <w:szCs w:val="24"/>
        </w:rPr>
        <w:t xml:space="preserve">In this equation, </w:t>
      </w:r>
      <w:proofErr w:type="spellStart"/>
      <w:r w:rsidRPr="00C57B38">
        <w:rPr>
          <w:i/>
          <w:iCs/>
          <w:szCs w:val="24"/>
        </w:rPr>
        <w:t>dw</w:t>
      </w:r>
      <w:proofErr w:type="spellEnd"/>
      <w:r>
        <w:rPr>
          <w:szCs w:val="24"/>
        </w:rPr>
        <w:t xml:space="preserve"> is the volume change which is equal to the product of the partial molar volume of water (</w:t>
      </w:r>
      <w:proofErr w:type="spellStart"/>
      <w:r w:rsidRPr="00E84958">
        <w:rPr>
          <w:i/>
          <w:iCs/>
          <w:szCs w:val="24"/>
        </w:rPr>
        <w:t>v</w:t>
      </w:r>
      <w:r w:rsidRPr="00E84958">
        <w:rPr>
          <w:i/>
          <w:iCs/>
          <w:szCs w:val="24"/>
          <w:vertAlign w:val="subscript"/>
        </w:rPr>
        <w:t>w</w:t>
      </w:r>
      <w:proofErr w:type="spellEnd"/>
      <w:r>
        <w:rPr>
          <w:szCs w:val="24"/>
        </w:rPr>
        <w:t>), the osmotic permeability of a biological membrane(</w:t>
      </w:r>
      <w:r>
        <w:rPr>
          <w:i/>
          <w:iCs/>
          <w:szCs w:val="24"/>
        </w:rPr>
        <w:t>p</w:t>
      </w:r>
      <w:r w:rsidRPr="00E84958">
        <w:rPr>
          <w:i/>
          <w:iCs/>
          <w:szCs w:val="24"/>
          <w:vertAlign w:val="subscript"/>
        </w:rPr>
        <w:t>w</w:t>
      </w:r>
      <w:r>
        <w:rPr>
          <w:szCs w:val="24"/>
        </w:rPr>
        <w:t>),  and the surface area (</w:t>
      </w:r>
      <w:r w:rsidRPr="00E84958">
        <w:rPr>
          <w:i/>
          <w:iCs/>
          <w:szCs w:val="24"/>
        </w:rPr>
        <w:t>SA</w:t>
      </w:r>
      <w:r>
        <w:rPr>
          <w:szCs w:val="24"/>
        </w:rPr>
        <w:t>). This factor is then multiplied by the difference between the internal and external osmolarities (</w:t>
      </w:r>
      <w:r>
        <w:rPr>
          <w:rFonts w:cs="Times New Roman"/>
          <w:szCs w:val="24"/>
        </w:rPr>
        <w:t>Π</w:t>
      </w:r>
      <w:r>
        <w:rPr>
          <w:szCs w:val="24"/>
        </w:rPr>
        <w:t xml:space="preserve">). </w:t>
      </w:r>
    </w:p>
    <w:p w14:paraId="6D991291" w14:textId="4386C2CA" w:rsidR="004D7CFD" w:rsidRDefault="00E84958" w:rsidP="004D7CFD">
      <w:pPr>
        <w:rPr>
          <w:szCs w:val="24"/>
        </w:rPr>
      </w:pPr>
      <w:r>
        <w:rPr>
          <w:szCs w:val="24"/>
        </w:rPr>
        <w:t xml:space="preserve">We do not model the </w:t>
      </w:r>
      <w:r w:rsidR="00411E1E">
        <w:rPr>
          <w:szCs w:val="24"/>
        </w:rPr>
        <w:t xml:space="preserve">volume changes that result from cytoplasmic matrix constituents moving between compartments. </w:t>
      </w:r>
    </w:p>
    <w:p w14:paraId="23EB9B79" w14:textId="4031483C" w:rsidR="002D5CA7" w:rsidRDefault="002D5CA7" w:rsidP="002D5CA7">
      <w:pPr>
        <w:pStyle w:val="Heading2"/>
      </w:pPr>
      <w:r>
        <w:t>Volume Normalization</w:t>
      </w:r>
    </w:p>
    <w:p w14:paraId="3DACF778" w14:textId="694471B8" w:rsidR="002D5CA7" w:rsidRDefault="006C4FAE" w:rsidP="008261EF">
      <w:pPr>
        <w:spacing w:line="360" w:lineRule="auto"/>
      </w:pPr>
      <w:r>
        <w:t xml:space="preserve">Volume changes occur because of the difference between internal and external osmotic composition. Changes to IA charge and concentration affect compartment volumes. To </w:t>
      </w:r>
      <w:r>
        <w:lastRenderedPageBreak/>
        <w:t xml:space="preserve">understand the impact of </w:t>
      </w:r>
      <w:r w:rsidR="001A5C4D">
        <w:t xml:space="preserve">IAs </w:t>
      </w:r>
      <w:r>
        <w:t>on passive and active dendritic signalling properties</w:t>
      </w:r>
      <w:r w:rsidR="008261EF">
        <w:t xml:space="preserve"> effects of volume changes on the compartment need to be excluded.</w:t>
      </w:r>
      <w:r w:rsidR="00F12A43">
        <w:t xml:space="preserve"> </w:t>
      </w:r>
    </w:p>
    <w:p w14:paraId="01CB97E2" w14:textId="14B33972" w:rsidR="00F12A43" w:rsidRDefault="00F12A43" w:rsidP="008261EF">
      <w:pPr>
        <w:spacing w:line="360" w:lineRule="auto"/>
      </w:pPr>
      <w:r>
        <w:t>Fixing the internal osmolarity of the compartment achieves this aim. As the charge of IA is changed there are changes to the ionic composition of the compartment. At each time step we update the IA concentration to ensure that the osmolarity of the compartment is the same as the previous time step.</w:t>
      </w:r>
    </w:p>
    <w:p w14:paraId="4F63651A" w14:textId="77777777" w:rsidR="006C4FAE" w:rsidRPr="002D5CA7" w:rsidRDefault="006C4FAE" w:rsidP="002D5CA7"/>
    <w:p w14:paraId="62FF4AA2" w14:textId="7919A1F5" w:rsidR="00535722" w:rsidRDefault="00535722" w:rsidP="00733454">
      <w:pPr>
        <w:pStyle w:val="Heading1"/>
      </w:pPr>
      <w:r>
        <w:t>2.</w:t>
      </w:r>
      <w:r w:rsidR="004D7CFD">
        <w:t>6</w:t>
      </w:r>
      <w:r>
        <w:t xml:space="preserve"> Passive </w:t>
      </w:r>
      <w:r w:rsidR="00733454">
        <w:t>cable properties</w:t>
      </w:r>
    </w:p>
    <w:p w14:paraId="76DF0935" w14:textId="4C5A71A3" w:rsidR="00535722" w:rsidRDefault="00535722" w:rsidP="00535722"/>
    <w:p w14:paraId="2BCF1D95" w14:textId="6172B7BE" w:rsidR="002838BE" w:rsidRDefault="00535722" w:rsidP="0045324A">
      <w:pPr>
        <w:spacing w:line="360" w:lineRule="auto"/>
      </w:pPr>
      <w:r>
        <w:t xml:space="preserve">We </w:t>
      </w:r>
      <w:r w:rsidR="00AD0BE7">
        <w:t>validated</w:t>
      </w:r>
      <w:r>
        <w:t xml:space="preserve"> our electrodiffusion based model with other models in the field, as well as with a</w:t>
      </w:r>
      <w:r w:rsidR="00307F1B">
        <w:t>n equivalent circuit model in NEUR</w:t>
      </w:r>
      <w:r w:rsidR="00F05E86">
        <w:t xml:space="preserve">ON, by comparing membrane time and space constants after a current was injected. </w:t>
      </w:r>
      <w:r w:rsidR="00AD0BE7">
        <w:t xml:space="preserve"> </w:t>
      </w:r>
    </w:p>
    <w:p w14:paraId="728F2FB7" w14:textId="28ADFD42" w:rsidR="00DF234D" w:rsidRDefault="002838BE" w:rsidP="0045324A">
      <w:pPr>
        <w:spacing w:line="360" w:lineRule="auto"/>
      </w:pPr>
      <w:r>
        <w:t>In NEURON we created a model with 9 compartments (length: 20</w:t>
      </w:r>
      <w:r>
        <w:rPr>
          <w:rFonts w:cs="Times New Roman"/>
        </w:rPr>
        <w:t>µm</w:t>
      </w:r>
      <w:r>
        <w:t>; diameter: 1</w:t>
      </w:r>
      <w:r>
        <w:rPr>
          <w:rFonts w:cs="Times New Roman"/>
        </w:rPr>
        <w:t>µm)</w:t>
      </w:r>
      <w:r>
        <w:t xml:space="preserve"> linearly arranged. We set the leak membrane conductance to 0.0011</w:t>
      </w:r>
      <w:r w:rsidR="003D59B1">
        <w:t>S</w:t>
      </w:r>
      <w:r>
        <w:t>/cm</w:t>
      </w:r>
      <w:r>
        <w:rPr>
          <w:vertAlign w:val="superscript"/>
        </w:rPr>
        <w:t xml:space="preserve">2 </w:t>
      </w:r>
      <w:r>
        <w:t xml:space="preserve">, which is the sum of the leak conductances and the KCC2 conductance in our electrodiffusion model. Membrane capacitance was set at 2uF/cm with </w:t>
      </w:r>
      <w:r w:rsidR="003D59B1">
        <w:t xml:space="preserve">resting membrane potential set to -72.6mV. </w:t>
      </w:r>
    </w:p>
    <w:p w14:paraId="44975B5A" w14:textId="77777777" w:rsidR="00DF234D" w:rsidRDefault="00DF234D" w:rsidP="0045324A">
      <w:pPr>
        <w:spacing w:line="360" w:lineRule="auto"/>
      </w:pPr>
      <w:r>
        <w:t xml:space="preserve">To simulate excitatory current in the biophysical model we determined the amount of charge (coulombs) would be required for a specific duration of time using the formula (I = Q/t). This value was converted to moles (though division by Faraday’s constant). </w:t>
      </w:r>
    </w:p>
    <w:p w14:paraId="35D9A58B" w14:textId="50E9C24A" w:rsidR="00DF234D" w:rsidRDefault="00DF234D" w:rsidP="0045324A">
      <w:pPr>
        <w:spacing w:line="360" w:lineRule="auto"/>
      </w:pPr>
      <w:r>
        <w:t>We divided the total amount of moles by the time step (10</w:t>
      </w:r>
      <w:r>
        <w:rPr>
          <w:vertAlign w:val="superscript"/>
        </w:rPr>
        <w:t>-6</w:t>
      </w:r>
      <w:r>
        <w:t>s) an</w:t>
      </w:r>
      <w:r w:rsidR="00C258D2">
        <w:t xml:space="preserve">d divided by the compartment volume to achieve the desired concentration to be </w:t>
      </w:r>
      <w:r>
        <w:t xml:space="preserve">added </w:t>
      </w:r>
      <w:r w:rsidR="00C258D2">
        <w:t xml:space="preserve">to the compartment </w:t>
      </w:r>
      <w:r>
        <w:t>at every iteration of the simulation for the duration of the current pulse.</w:t>
      </w:r>
      <w:r w:rsidR="00C258D2">
        <w:t xml:space="preserve"> </w:t>
      </w:r>
      <w:r w:rsidR="003B5625">
        <w:t xml:space="preserve">We added this value to </w:t>
      </w:r>
      <w:r w:rsidR="003339A8">
        <w:t xml:space="preserve">intracellular sodium </w:t>
      </w:r>
      <w:r w:rsidR="003B5625">
        <w:t>(for excitatory currents) or</w:t>
      </w:r>
      <w:r w:rsidR="003339A8">
        <w:t xml:space="preserve"> intracellular chloride concentration</w:t>
      </w:r>
      <w:r w:rsidR="003B5625">
        <w:t xml:space="preserve"> (for inhibitory currents)</w:t>
      </w:r>
      <w:r w:rsidR="003339A8">
        <w:t xml:space="preserve">. </w:t>
      </w:r>
    </w:p>
    <w:p w14:paraId="32CF81CD" w14:textId="533C8546" w:rsidR="00141E79" w:rsidRDefault="00EA2188" w:rsidP="0045324A">
      <w:pPr>
        <w:spacing w:line="360" w:lineRule="auto"/>
      </w:pPr>
      <w:r>
        <w:t>To calculate the membrane time constant (</w:t>
      </w:r>
      <w:r>
        <w:rPr>
          <w:rFonts w:cs="Times New Roman"/>
        </w:rPr>
        <w:t>τ</w:t>
      </w:r>
      <w:r>
        <w:t>), we traced the voltage decay in the compartment that received the current injection. The difference between the peak</w:t>
      </w:r>
      <w:r w:rsidR="00CF207A">
        <w:t>/</w:t>
      </w:r>
      <w:r>
        <w:t>trough and baseline membrane potential (V</w:t>
      </w:r>
      <w:r w:rsidRPr="00EA2188">
        <w:rPr>
          <w:vertAlign w:val="subscript"/>
        </w:rPr>
        <w:t>m</w:t>
      </w:r>
      <w:r>
        <w:t>) was multiplied by 0.63</w:t>
      </w:r>
      <w:r w:rsidR="00AA1EFC">
        <w:t xml:space="preserve"> (equivalent to 1-</w:t>
      </w:r>
      <w:r w:rsidR="00AA1EFC" w:rsidRPr="00AA1EFC">
        <w:rPr>
          <w:i/>
          <w:iCs/>
        </w:rPr>
        <w:t>e</w:t>
      </w:r>
      <w:r w:rsidR="00AA1EFC" w:rsidRPr="00AA1EFC">
        <w:t>)</w:t>
      </w:r>
      <w:r>
        <w:t xml:space="preserve">. </w:t>
      </w:r>
      <w:r w:rsidR="00CF207A">
        <w:t xml:space="preserve">The membrane time constant was set to the time difference between </w:t>
      </w:r>
      <w:r w:rsidR="00AA1EFC">
        <w:t>this</w:t>
      </w:r>
      <w:r w:rsidR="00CF207A">
        <w:t xml:space="preserve"> value and the peak/trough.</w:t>
      </w:r>
    </w:p>
    <w:p w14:paraId="44498FA8" w14:textId="13382111" w:rsidR="00AA1EFC" w:rsidRDefault="00AA1EFC" w:rsidP="0045324A">
      <w:pPr>
        <w:spacing w:line="360" w:lineRule="auto"/>
      </w:pPr>
      <w:r>
        <w:lastRenderedPageBreak/>
        <w:t>The length constant (</w:t>
      </w:r>
      <w:r>
        <w:rPr>
          <w:rFonts w:cs="Times New Roman"/>
        </w:rPr>
        <w:t>λ</w:t>
      </w:r>
      <w:r>
        <w:t xml:space="preserve">) was calculated in a more indirect manner. </w:t>
      </w:r>
      <w:r w:rsidR="00FB3CD8">
        <w:t>Firstly, t</w:t>
      </w:r>
      <w:r w:rsidR="00754EAF">
        <w:t xml:space="preserve">he peak membrane potential deflections in each compartment were plotted against the compartment length (using the compartment midpoint as the compartment estimate). </w:t>
      </w:r>
      <w:r w:rsidR="00FB3CD8">
        <w:t xml:space="preserve">Secondly, </w:t>
      </w:r>
      <w:proofErr w:type="spellStart"/>
      <w:proofErr w:type="gramStart"/>
      <w:r w:rsidR="00FB3CD8">
        <w:t>a</w:t>
      </w:r>
      <w:proofErr w:type="spellEnd"/>
      <w:proofErr w:type="gramEnd"/>
      <w:r w:rsidR="00754EAF">
        <w:t xml:space="preserve"> </w:t>
      </w:r>
      <w:r w:rsidR="00912C27">
        <w:t>exponential decay</w:t>
      </w:r>
      <w:r w:rsidR="00754EAF">
        <w:t xml:space="preserve"> line of best fit was plotted against this curve and </w:t>
      </w:r>
      <w:r w:rsidR="00FB3CD8">
        <w:t xml:space="preserve">lastly, </w:t>
      </w:r>
      <w:r w:rsidR="00754EAF">
        <w:t>the lambda was taken as the point on the curve 63% of the way between the maximum deflection and minimum deflection</w:t>
      </w:r>
      <w:r w:rsidR="005E2443">
        <w:t>.</w:t>
      </w:r>
    </w:p>
    <w:p w14:paraId="555093DA" w14:textId="0F44E478" w:rsidR="00AA1EFC" w:rsidRDefault="00AA1EFC" w:rsidP="00535722"/>
    <w:p w14:paraId="60FD9400" w14:textId="77777777" w:rsidR="00AA1EFC" w:rsidRPr="00EA2188" w:rsidRDefault="00AA1EFC" w:rsidP="00535722"/>
    <w:p w14:paraId="46385374" w14:textId="77777777" w:rsidR="00141E79" w:rsidRPr="002838BE" w:rsidRDefault="00141E79" w:rsidP="00535722"/>
    <w:p w14:paraId="6EB5F266" w14:textId="77777777" w:rsidR="00AD0BE7" w:rsidRDefault="00AD0BE7" w:rsidP="00535722"/>
    <w:p w14:paraId="28B8E763" w14:textId="77777777" w:rsidR="00535722" w:rsidRDefault="00535722" w:rsidP="00535722"/>
    <w:p w14:paraId="58918DEA" w14:textId="77777777" w:rsidR="00535722" w:rsidRDefault="00535722" w:rsidP="00535722"/>
    <w:p w14:paraId="62FE38C0" w14:textId="7A3B3A8A" w:rsidR="00535722" w:rsidRDefault="00535722" w:rsidP="00535722">
      <w:r>
        <w:t xml:space="preserve">We reviewed mammalian neuron-based computational models on </w:t>
      </w:r>
      <w:proofErr w:type="spellStart"/>
      <w:r w:rsidR="00AD0BE7">
        <w:t>M</w:t>
      </w:r>
      <w:r>
        <w:t>odelD</w:t>
      </w:r>
      <w:r w:rsidR="00AD0BE7">
        <w:t>b</w:t>
      </w:r>
      <w:proofErr w:type="spellEnd"/>
      <w:r>
        <w:t xml:space="preserve"> to compare the time and length constants in our multicompartmental neuron. We specifically examined the mean diameter and length of terminal apical dendrites as well as their passive electrical properties. A summary of the dendritic properties is shown in the table below:</w:t>
      </w:r>
    </w:p>
    <w:p w14:paraId="4DD4096C" w14:textId="77777777" w:rsidR="00535722" w:rsidRDefault="00535722" w:rsidP="00535722"/>
    <w:tbl>
      <w:tblPr>
        <w:tblStyle w:val="TableGrid"/>
        <w:tblW w:w="0" w:type="auto"/>
        <w:tblLook w:val="04A0" w:firstRow="1" w:lastRow="0" w:firstColumn="1" w:lastColumn="0" w:noHBand="0" w:noVBand="1"/>
      </w:tblPr>
      <w:tblGrid>
        <w:gridCol w:w="1127"/>
        <w:gridCol w:w="950"/>
        <w:gridCol w:w="833"/>
        <w:gridCol w:w="921"/>
        <w:gridCol w:w="922"/>
        <w:gridCol w:w="740"/>
        <w:gridCol w:w="921"/>
        <w:gridCol w:w="890"/>
        <w:gridCol w:w="1036"/>
        <w:gridCol w:w="902"/>
      </w:tblGrid>
      <w:tr w:rsidR="00535722" w14:paraId="0DF020AB" w14:textId="77777777" w:rsidTr="00B26C70">
        <w:tc>
          <w:tcPr>
            <w:tcW w:w="1095" w:type="dxa"/>
          </w:tcPr>
          <w:p w14:paraId="5A7A4EBF" w14:textId="77777777" w:rsidR="00535722" w:rsidRPr="0081109F" w:rsidRDefault="00535722" w:rsidP="00B26C70">
            <w:pPr>
              <w:rPr>
                <w:b/>
                <w:bCs/>
                <w:sz w:val="18"/>
                <w:szCs w:val="16"/>
              </w:rPr>
            </w:pPr>
            <w:r w:rsidRPr="0081109F">
              <w:rPr>
                <w:b/>
                <w:bCs/>
                <w:sz w:val="18"/>
                <w:szCs w:val="16"/>
              </w:rPr>
              <w:t>Neuron type</w:t>
            </w:r>
          </w:p>
        </w:tc>
        <w:tc>
          <w:tcPr>
            <w:tcW w:w="1014" w:type="dxa"/>
          </w:tcPr>
          <w:p w14:paraId="212BDF6A" w14:textId="77777777" w:rsidR="00535722" w:rsidRPr="0081109F" w:rsidRDefault="00535722" w:rsidP="00B26C70">
            <w:pPr>
              <w:rPr>
                <w:b/>
                <w:bCs/>
                <w:sz w:val="18"/>
                <w:szCs w:val="16"/>
              </w:rPr>
            </w:pPr>
            <w:r w:rsidRPr="0081109F">
              <w:rPr>
                <w:b/>
                <w:bCs/>
                <w:sz w:val="18"/>
                <w:szCs w:val="16"/>
              </w:rPr>
              <w:t>Mean diameter (</w:t>
            </w:r>
            <w:r w:rsidRPr="0081109F">
              <w:rPr>
                <w:rFonts w:cs="Times New Roman"/>
                <w:b/>
                <w:bCs/>
                <w:sz w:val="18"/>
                <w:szCs w:val="16"/>
              </w:rPr>
              <w:t>µ</w:t>
            </w:r>
            <w:r w:rsidRPr="0081109F">
              <w:rPr>
                <w:b/>
                <w:bCs/>
                <w:sz w:val="18"/>
                <w:szCs w:val="16"/>
              </w:rPr>
              <w:t>m)</w:t>
            </w:r>
          </w:p>
        </w:tc>
        <w:tc>
          <w:tcPr>
            <w:tcW w:w="1010" w:type="dxa"/>
          </w:tcPr>
          <w:p w14:paraId="2B2699CF" w14:textId="77777777" w:rsidR="00535722" w:rsidRPr="0081109F" w:rsidRDefault="00535722" w:rsidP="00B26C70">
            <w:pPr>
              <w:rPr>
                <w:b/>
                <w:bCs/>
                <w:sz w:val="18"/>
                <w:szCs w:val="16"/>
              </w:rPr>
            </w:pPr>
            <w:r w:rsidRPr="0081109F">
              <w:rPr>
                <w:b/>
                <w:bCs/>
                <w:sz w:val="18"/>
                <w:szCs w:val="16"/>
              </w:rPr>
              <w:t>Mean length (</w:t>
            </w:r>
            <w:r w:rsidRPr="0081109F">
              <w:rPr>
                <w:rFonts w:cs="Times New Roman"/>
                <w:b/>
                <w:bCs/>
                <w:sz w:val="18"/>
                <w:szCs w:val="16"/>
              </w:rPr>
              <w:t>µ</w:t>
            </w:r>
            <w:r w:rsidRPr="0081109F">
              <w:rPr>
                <w:b/>
                <w:bCs/>
                <w:sz w:val="18"/>
                <w:szCs w:val="16"/>
              </w:rPr>
              <w:t>m)</w:t>
            </w:r>
          </w:p>
        </w:tc>
        <w:tc>
          <w:tcPr>
            <w:tcW w:w="999" w:type="dxa"/>
          </w:tcPr>
          <w:p w14:paraId="02E76BCD" w14:textId="77777777" w:rsidR="00535722" w:rsidRPr="0081109F" w:rsidRDefault="00535722" w:rsidP="00B26C70">
            <w:pPr>
              <w:rPr>
                <w:b/>
                <w:bCs/>
                <w:sz w:val="18"/>
                <w:szCs w:val="16"/>
              </w:rPr>
            </w:pPr>
            <w:r w:rsidRPr="0081109F">
              <w:rPr>
                <w:b/>
                <w:bCs/>
                <w:sz w:val="18"/>
                <w:szCs w:val="16"/>
              </w:rPr>
              <w:t>Time constant (</w:t>
            </w:r>
            <w:proofErr w:type="spellStart"/>
            <w:r w:rsidRPr="0081109F">
              <w:rPr>
                <w:b/>
                <w:bCs/>
                <w:sz w:val="18"/>
                <w:szCs w:val="16"/>
              </w:rPr>
              <w:t>ms</w:t>
            </w:r>
            <w:proofErr w:type="spellEnd"/>
            <w:r w:rsidRPr="0081109F">
              <w:rPr>
                <w:b/>
                <w:bCs/>
                <w:sz w:val="18"/>
                <w:szCs w:val="16"/>
              </w:rPr>
              <w:t>)</w:t>
            </w:r>
          </w:p>
        </w:tc>
        <w:tc>
          <w:tcPr>
            <w:tcW w:w="1001" w:type="dxa"/>
          </w:tcPr>
          <w:p w14:paraId="031F4389" w14:textId="77777777" w:rsidR="00535722" w:rsidRPr="0081109F" w:rsidRDefault="00535722" w:rsidP="00B26C70">
            <w:pPr>
              <w:rPr>
                <w:b/>
                <w:bCs/>
                <w:sz w:val="18"/>
                <w:szCs w:val="16"/>
              </w:rPr>
            </w:pPr>
            <w:r w:rsidRPr="0081109F">
              <w:rPr>
                <w:b/>
                <w:bCs/>
                <w:sz w:val="18"/>
                <w:szCs w:val="16"/>
              </w:rPr>
              <w:t>Length constant (</w:t>
            </w:r>
            <w:r w:rsidRPr="0081109F">
              <w:rPr>
                <w:rFonts w:cs="Times New Roman"/>
                <w:b/>
                <w:bCs/>
                <w:sz w:val="18"/>
                <w:szCs w:val="16"/>
              </w:rPr>
              <w:t>µ</w:t>
            </w:r>
            <w:r w:rsidRPr="0081109F">
              <w:rPr>
                <w:b/>
                <w:bCs/>
                <w:sz w:val="18"/>
                <w:szCs w:val="16"/>
              </w:rPr>
              <w:t>m)</w:t>
            </w:r>
          </w:p>
        </w:tc>
        <w:tc>
          <w:tcPr>
            <w:tcW w:w="783" w:type="dxa"/>
          </w:tcPr>
          <w:p w14:paraId="616E8AC1" w14:textId="77777777" w:rsidR="00535722" w:rsidRPr="0081109F" w:rsidRDefault="00535722" w:rsidP="00B26C70">
            <w:pPr>
              <w:rPr>
                <w:b/>
                <w:bCs/>
                <w:sz w:val="18"/>
                <w:szCs w:val="16"/>
              </w:rPr>
            </w:pPr>
            <w:r w:rsidRPr="0081109F">
              <w:rPr>
                <w:b/>
                <w:bCs/>
                <w:sz w:val="18"/>
                <w:szCs w:val="16"/>
              </w:rPr>
              <w:t>R</w:t>
            </w:r>
            <w:r w:rsidRPr="0081109F">
              <w:rPr>
                <w:b/>
                <w:bCs/>
                <w:sz w:val="18"/>
                <w:szCs w:val="16"/>
                <w:vertAlign w:val="subscript"/>
              </w:rPr>
              <w:t xml:space="preserve">i </w:t>
            </w:r>
            <w:r w:rsidRPr="0081109F">
              <w:rPr>
                <w:b/>
                <w:bCs/>
                <w:sz w:val="18"/>
                <w:szCs w:val="16"/>
              </w:rPr>
              <w:t>(</w:t>
            </w:r>
            <w:r w:rsidRPr="0081109F">
              <w:rPr>
                <w:rFonts w:cs="Times New Roman"/>
                <w:b/>
                <w:bCs/>
                <w:sz w:val="18"/>
                <w:szCs w:val="16"/>
              </w:rPr>
              <w:t>Ω</w:t>
            </w:r>
            <w:r w:rsidRPr="0081109F">
              <w:rPr>
                <w:b/>
                <w:bCs/>
                <w:sz w:val="18"/>
                <w:szCs w:val="16"/>
              </w:rPr>
              <w:t>cm)</w:t>
            </w:r>
          </w:p>
        </w:tc>
        <w:tc>
          <w:tcPr>
            <w:tcW w:w="544" w:type="dxa"/>
          </w:tcPr>
          <w:p w14:paraId="68CDF07D" w14:textId="77777777" w:rsidR="00535722" w:rsidRDefault="00535722" w:rsidP="00B26C70">
            <w:pPr>
              <w:rPr>
                <w:b/>
                <w:bCs/>
                <w:sz w:val="18"/>
                <w:szCs w:val="16"/>
                <w:vertAlign w:val="subscript"/>
              </w:rPr>
            </w:pPr>
            <w:r w:rsidRPr="0081109F">
              <w:rPr>
                <w:b/>
                <w:bCs/>
                <w:sz w:val="18"/>
                <w:szCs w:val="16"/>
              </w:rPr>
              <w:t>R</w:t>
            </w:r>
            <w:r w:rsidRPr="0081109F">
              <w:rPr>
                <w:b/>
                <w:bCs/>
                <w:sz w:val="18"/>
                <w:szCs w:val="16"/>
                <w:vertAlign w:val="subscript"/>
              </w:rPr>
              <w:t>m</w:t>
            </w:r>
          </w:p>
          <w:p w14:paraId="3F8FD090" w14:textId="77777777" w:rsidR="00535722" w:rsidRPr="0081109F" w:rsidRDefault="00535722" w:rsidP="00B26C70">
            <w:pPr>
              <w:rPr>
                <w:b/>
                <w:bCs/>
                <w:sz w:val="18"/>
                <w:szCs w:val="16"/>
                <w:vertAlign w:val="subscript"/>
              </w:rPr>
            </w:pPr>
            <w:r w:rsidRPr="0081109F">
              <w:rPr>
                <w:b/>
                <w:bCs/>
                <w:sz w:val="18"/>
                <w:szCs w:val="16"/>
              </w:rPr>
              <w:t>(</w:t>
            </w:r>
            <w:r w:rsidRPr="0081109F">
              <w:rPr>
                <w:rFonts w:cs="Times New Roman"/>
                <w:b/>
                <w:bCs/>
                <w:sz w:val="18"/>
                <w:szCs w:val="16"/>
              </w:rPr>
              <w:t>Ω</w:t>
            </w:r>
            <w:r w:rsidRPr="0081109F">
              <w:rPr>
                <w:b/>
                <w:bCs/>
                <w:sz w:val="18"/>
                <w:szCs w:val="16"/>
              </w:rPr>
              <w:t>cm</w:t>
            </w:r>
            <w:r>
              <w:rPr>
                <w:b/>
                <w:bCs/>
                <w:sz w:val="18"/>
                <w:szCs w:val="16"/>
                <w:vertAlign w:val="superscript"/>
              </w:rPr>
              <w:t>2</w:t>
            </w:r>
            <w:r w:rsidRPr="0081109F">
              <w:rPr>
                <w:b/>
                <w:bCs/>
                <w:sz w:val="18"/>
                <w:szCs w:val="16"/>
              </w:rPr>
              <w:t>)</w:t>
            </w:r>
          </w:p>
        </w:tc>
        <w:tc>
          <w:tcPr>
            <w:tcW w:w="870" w:type="dxa"/>
          </w:tcPr>
          <w:p w14:paraId="0B410666" w14:textId="77777777" w:rsidR="00535722" w:rsidRPr="0081109F" w:rsidRDefault="00535722" w:rsidP="00B26C70">
            <w:pPr>
              <w:rPr>
                <w:b/>
                <w:bCs/>
                <w:sz w:val="18"/>
                <w:szCs w:val="16"/>
              </w:rPr>
            </w:pPr>
            <w:r w:rsidRPr="0081109F">
              <w:rPr>
                <w:b/>
                <w:bCs/>
                <w:sz w:val="18"/>
                <w:szCs w:val="16"/>
              </w:rPr>
              <w:t>C</w:t>
            </w:r>
            <w:r w:rsidRPr="0081109F">
              <w:rPr>
                <w:b/>
                <w:bCs/>
                <w:sz w:val="18"/>
                <w:szCs w:val="16"/>
                <w:vertAlign w:val="subscript"/>
              </w:rPr>
              <w:t xml:space="preserve">m </w:t>
            </w:r>
            <w:r w:rsidRPr="0081109F">
              <w:rPr>
                <w:b/>
                <w:bCs/>
                <w:sz w:val="18"/>
                <w:szCs w:val="16"/>
              </w:rPr>
              <w:t>(</w:t>
            </w:r>
            <w:r w:rsidRPr="0081109F">
              <w:rPr>
                <w:rFonts w:cs="Times New Roman"/>
                <w:b/>
                <w:bCs/>
                <w:sz w:val="18"/>
                <w:szCs w:val="16"/>
              </w:rPr>
              <w:t>µF/cm</w:t>
            </w:r>
            <w:r w:rsidRPr="0081109F">
              <w:rPr>
                <w:rFonts w:cs="Times New Roman"/>
                <w:b/>
                <w:bCs/>
                <w:sz w:val="18"/>
                <w:szCs w:val="16"/>
                <w:vertAlign w:val="superscript"/>
              </w:rPr>
              <w:t>2</w:t>
            </w:r>
            <w:r w:rsidRPr="0081109F">
              <w:rPr>
                <w:rFonts w:cs="Times New Roman"/>
                <w:b/>
                <w:bCs/>
                <w:sz w:val="18"/>
                <w:szCs w:val="16"/>
              </w:rPr>
              <w:t>)</w:t>
            </w:r>
          </w:p>
        </w:tc>
        <w:tc>
          <w:tcPr>
            <w:tcW w:w="732" w:type="dxa"/>
          </w:tcPr>
          <w:p w14:paraId="589F219D" w14:textId="77777777" w:rsidR="00535722" w:rsidRPr="0081109F" w:rsidRDefault="00535722" w:rsidP="00B26C70">
            <w:pPr>
              <w:rPr>
                <w:b/>
                <w:bCs/>
                <w:sz w:val="18"/>
                <w:szCs w:val="16"/>
              </w:rPr>
            </w:pPr>
            <w:r w:rsidRPr="0081109F">
              <w:rPr>
                <w:b/>
                <w:bCs/>
                <w:sz w:val="18"/>
                <w:szCs w:val="16"/>
              </w:rPr>
              <w:t>Mean threshold current for spike generation (</w:t>
            </w:r>
            <w:proofErr w:type="spellStart"/>
            <w:r w:rsidRPr="0081109F">
              <w:rPr>
                <w:b/>
                <w:bCs/>
                <w:sz w:val="18"/>
                <w:szCs w:val="16"/>
              </w:rPr>
              <w:t>pA</w:t>
            </w:r>
            <w:proofErr w:type="spellEnd"/>
            <w:r w:rsidRPr="0081109F">
              <w:rPr>
                <w:b/>
                <w:bCs/>
                <w:sz w:val="18"/>
                <w:szCs w:val="16"/>
              </w:rPr>
              <w:t>)</w:t>
            </w:r>
          </w:p>
        </w:tc>
        <w:tc>
          <w:tcPr>
            <w:tcW w:w="968" w:type="dxa"/>
          </w:tcPr>
          <w:p w14:paraId="6BD96477" w14:textId="77777777" w:rsidR="00535722" w:rsidRPr="0081109F" w:rsidRDefault="00535722" w:rsidP="00B26C70">
            <w:pPr>
              <w:rPr>
                <w:b/>
                <w:bCs/>
                <w:sz w:val="18"/>
                <w:szCs w:val="16"/>
              </w:rPr>
            </w:pPr>
            <w:r w:rsidRPr="0081109F">
              <w:rPr>
                <w:b/>
                <w:bCs/>
                <w:sz w:val="18"/>
                <w:szCs w:val="16"/>
              </w:rPr>
              <w:t>Source</w:t>
            </w:r>
          </w:p>
        </w:tc>
      </w:tr>
      <w:tr w:rsidR="00535722" w14:paraId="0C51CFC4" w14:textId="77777777" w:rsidTr="00B26C70">
        <w:tc>
          <w:tcPr>
            <w:tcW w:w="1095" w:type="dxa"/>
          </w:tcPr>
          <w:p w14:paraId="50220847" w14:textId="77777777" w:rsidR="00535722" w:rsidRPr="00F91602" w:rsidRDefault="00535722" w:rsidP="00B26C70">
            <w:pPr>
              <w:rPr>
                <w:sz w:val="18"/>
                <w:szCs w:val="16"/>
              </w:rPr>
            </w:pPr>
            <w:r>
              <w:rPr>
                <w:sz w:val="18"/>
                <w:szCs w:val="16"/>
              </w:rPr>
              <w:t>H</w:t>
            </w:r>
            <w:r w:rsidRPr="00F91602">
              <w:rPr>
                <w:sz w:val="18"/>
                <w:szCs w:val="16"/>
              </w:rPr>
              <w:t>L2</w:t>
            </w:r>
            <w:r>
              <w:rPr>
                <w:sz w:val="18"/>
                <w:szCs w:val="16"/>
              </w:rPr>
              <w:t>/</w:t>
            </w:r>
            <w:r w:rsidRPr="00F91602">
              <w:rPr>
                <w:sz w:val="18"/>
                <w:szCs w:val="16"/>
              </w:rPr>
              <w:t>3 pyramidal neurons</w:t>
            </w:r>
            <w:r>
              <w:rPr>
                <w:sz w:val="18"/>
                <w:szCs w:val="16"/>
              </w:rPr>
              <w:t xml:space="preserve"> in temporal cortex</w:t>
            </w:r>
          </w:p>
        </w:tc>
        <w:tc>
          <w:tcPr>
            <w:tcW w:w="1014" w:type="dxa"/>
          </w:tcPr>
          <w:p w14:paraId="44A4628F" w14:textId="77777777" w:rsidR="00535722" w:rsidRPr="00F91602" w:rsidRDefault="00535722" w:rsidP="00B26C70">
            <w:pPr>
              <w:rPr>
                <w:sz w:val="18"/>
                <w:szCs w:val="16"/>
              </w:rPr>
            </w:pPr>
            <w:r w:rsidRPr="00F91602">
              <w:rPr>
                <w:sz w:val="18"/>
                <w:szCs w:val="16"/>
              </w:rPr>
              <w:t>0.78</w:t>
            </w:r>
          </w:p>
        </w:tc>
        <w:tc>
          <w:tcPr>
            <w:tcW w:w="1010" w:type="dxa"/>
          </w:tcPr>
          <w:p w14:paraId="7165EED3" w14:textId="77777777" w:rsidR="00535722" w:rsidRPr="00F91602" w:rsidRDefault="00535722" w:rsidP="00B26C70">
            <w:pPr>
              <w:rPr>
                <w:sz w:val="18"/>
                <w:szCs w:val="16"/>
              </w:rPr>
            </w:pPr>
            <w:r w:rsidRPr="00F91602">
              <w:rPr>
                <w:sz w:val="18"/>
                <w:szCs w:val="16"/>
              </w:rPr>
              <w:t>162.31</w:t>
            </w:r>
          </w:p>
        </w:tc>
        <w:tc>
          <w:tcPr>
            <w:tcW w:w="999" w:type="dxa"/>
          </w:tcPr>
          <w:p w14:paraId="6E87FD8D" w14:textId="77777777" w:rsidR="00535722" w:rsidRPr="00F91602" w:rsidRDefault="00535722" w:rsidP="00B26C70">
            <w:pPr>
              <w:rPr>
                <w:sz w:val="18"/>
                <w:szCs w:val="16"/>
              </w:rPr>
            </w:pPr>
            <w:r w:rsidRPr="00F91602">
              <w:rPr>
                <w:sz w:val="18"/>
                <w:szCs w:val="16"/>
              </w:rPr>
              <w:t>12.03</w:t>
            </w:r>
          </w:p>
        </w:tc>
        <w:tc>
          <w:tcPr>
            <w:tcW w:w="1001" w:type="dxa"/>
          </w:tcPr>
          <w:p w14:paraId="7216EF73" w14:textId="77777777" w:rsidR="00535722" w:rsidRPr="00F91602" w:rsidRDefault="00535722" w:rsidP="00B26C70">
            <w:pPr>
              <w:rPr>
                <w:sz w:val="18"/>
                <w:szCs w:val="16"/>
              </w:rPr>
            </w:pPr>
            <w:r>
              <w:rPr>
                <w:sz w:val="18"/>
                <w:szCs w:val="16"/>
              </w:rPr>
              <w:t>163.94</w:t>
            </w:r>
          </w:p>
        </w:tc>
        <w:tc>
          <w:tcPr>
            <w:tcW w:w="783" w:type="dxa"/>
          </w:tcPr>
          <w:p w14:paraId="74ECF7E6" w14:textId="77777777" w:rsidR="00535722" w:rsidRPr="00F91602" w:rsidRDefault="00535722" w:rsidP="00B26C70">
            <w:pPr>
              <w:rPr>
                <w:sz w:val="18"/>
                <w:szCs w:val="16"/>
              </w:rPr>
            </w:pPr>
            <w:r w:rsidRPr="00F91602">
              <w:rPr>
                <w:sz w:val="18"/>
                <w:szCs w:val="16"/>
              </w:rPr>
              <w:t>200</w:t>
            </w:r>
          </w:p>
        </w:tc>
        <w:tc>
          <w:tcPr>
            <w:tcW w:w="544" w:type="dxa"/>
          </w:tcPr>
          <w:p w14:paraId="41EF2CC3" w14:textId="77777777" w:rsidR="00535722" w:rsidRPr="00F91602" w:rsidRDefault="00535722" w:rsidP="00B26C70">
            <w:pPr>
              <w:rPr>
                <w:sz w:val="18"/>
                <w:szCs w:val="16"/>
              </w:rPr>
            </w:pPr>
            <w:r>
              <w:rPr>
                <w:sz w:val="18"/>
                <w:szCs w:val="16"/>
              </w:rPr>
              <w:t>2756</w:t>
            </w:r>
          </w:p>
        </w:tc>
        <w:tc>
          <w:tcPr>
            <w:tcW w:w="870" w:type="dxa"/>
          </w:tcPr>
          <w:p w14:paraId="0F951893" w14:textId="77777777" w:rsidR="00535722" w:rsidRPr="00F91602" w:rsidRDefault="00535722" w:rsidP="00B26C70">
            <w:pPr>
              <w:rPr>
                <w:sz w:val="18"/>
                <w:szCs w:val="16"/>
              </w:rPr>
            </w:pPr>
            <w:r>
              <w:rPr>
                <w:sz w:val="18"/>
                <w:szCs w:val="16"/>
              </w:rPr>
              <w:t>0.5</w:t>
            </w:r>
          </w:p>
        </w:tc>
        <w:tc>
          <w:tcPr>
            <w:tcW w:w="732" w:type="dxa"/>
          </w:tcPr>
          <w:p w14:paraId="65DC69CF" w14:textId="77777777" w:rsidR="00535722" w:rsidRPr="00F91602" w:rsidRDefault="00535722" w:rsidP="00B26C70">
            <w:pPr>
              <w:rPr>
                <w:sz w:val="18"/>
                <w:szCs w:val="16"/>
              </w:rPr>
            </w:pPr>
            <w:r>
              <w:rPr>
                <w:sz w:val="18"/>
                <w:szCs w:val="16"/>
              </w:rPr>
              <w:t>267.20</w:t>
            </w:r>
          </w:p>
        </w:tc>
        <w:tc>
          <w:tcPr>
            <w:tcW w:w="968" w:type="dxa"/>
          </w:tcPr>
          <w:p w14:paraId="53D4230F" w14:textId="662E3889" w:rsidR="00535722" w:rsidRPr="00F91602" w:rsidRDefault="00535722" w:rsidP="00B26C70">
            <w:pPr>
              <w:rPr>
                <w:sz w:val="18"/>
                <w:szCs w:val="16"/>
              </w:rPr>
            </w:pPr>
            <w:proofErr w:type="spellStart"/>
            <w:r w:rsidRPr="00F91602">
              <w:rPr>
                <w:sz w:val="18"/>
                <w:szCs w:val="16"/>
              </w:rPr>
              <w:t>Deitcher</w:t>
            </w:r>
            <w:proofErr w:type="spellEnd"/>
            <w:r w:rsidRPr="00F91602">
              <w:rPr>
                <w:sz w:val="18"/>
                <w:szCs w:val="16"/>
              </w:rPr>
              <w:t xml:space="preserve"> et al</w:t>
            </w:r>
            <w:sdt>
              <w:sdtPr>
                <w:rPr>
                  <w:color w:val="000000"/>
                  <w:sz w:val="18"/>
                  <w:szCs w:val="16"/>
                  <w:vertAlign w:val="superscript"/>
                </w:rPr>
                <w:tag w:val="MENDELEY_CITATION_v3_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"/>
                <w:id w:val="-1267691303"/>
                <w:placeholder>
                  <w:docPart w:val="279260B83EEB4102BBBDC34394BD70A6"/>
                </w:placeholder>
              </w:sdtPr>
              <w:sdtEndPr/>
              <w:sdtContent>
                <w:r w:rsidR="00C2005C" w:rsidRPr="00C2005C">
                  <w:rPr>
                    <w:color w:val="000000"/>
                    <w:sz w:val="18"/>
                    <w:szCs w:val="16"/>
                    <w:vertAlign w:val="superscript"/>
                  </w:rPr>
                  <w:t>10</w:t>
                </w:r>
              </w:sdtContent>
            </w:sdt>
          </w:p>
        </w:tc>
      </w:tr>
      <w:tr w:rsidR="00535722" w14:paraId="0223D2FB" w14:textId="77777777" w:rsidTr="00B26C70">
        <w:tc>
          <w:tcPr>
            <w:tcW w:w="1095" w:type="dxa"/>
          </w:tcPr>
          <w:p w14:paraId="399C5976" w14:textId="77777777" w:rsidR="00535722" w:rsidRPr="00F91602" w:rsidRDefault="00535722" w:rsidP="00B26C70">
            <w:pPr>
              <w:rPr>
                <w:sz w:val="18"/>
                <w:szCs w:val="16"/>
              </w:rPr>
            </w:pPr>
            <w:r>
              <w:rPr>
                <w:sz w:val="18"/>
                <w:szCs w:val="16"/>
              </w:rPr>
              <w:t>HL2/3 in neocortex</w:t>
            </w:r>
          </w:p>
        </w:tc>
        <w:tc>
          <w:tcPr>
            <w:tcW w:w="1014" w:type="dxa"/>
          </w:tcPr>
          <w:p w14:paraId="3E20D3BE" w14:textId="77777777" w:rsidR="00535722" w:rsidRPr="0011543E" w:rsidRDefault="00535722" w:rsidP="00B26C70">
            <w:pPr>
              <w:rPr>
                <w:sz w:val="18"/>
                <w:szCs w:val="16"/>
                <w:vertAlign w:val="superscript"/>
              </w:rPr>
            </w:pPr>
            <w:r>
              <w:rPr>
                <w:sz w:val="18"/>
                <w:szCs w:val="16"/>
                <w:vertAlign w:val="superscript"/>
              </w:rPr>
              <w:t>1</w:t>
            </w:r>
          </w:p>
        </w:tc>
        <w:tc>
          <w:tcPr>
            <w:tcW w:w="1010" w:type="dxa"/>
          </w:tcPr>
          <w:p w14:paraId="0C67EBA1" w14:textId="77777777" w:rsidR="00535722" w:rsidRPr="00F91602" w:rsidRDefault="00535722" w:rsidP="00B26C70">
            <w:pPr>
              <w:rPr>
                <w:sz w:val="18"/>
                <w:szCs w:val="16"/>
              </w:rPr>
            </w:pPr>
            <w:r>
              <w:rPr>
                <w:sz w:val="18"/>
                <w:szCs w:val="16"/>
              </w:rPr>
              <w:t>6x10</w:t>
            </w:r>
            <w:r>
              <w:rPr>
                <w:sz w:val="18"/>
                <w:szCs w:val="16"/>
                <w:vertAlign w:val="superscript"/>
              </w:rPr>
              <w:t>3</w:t>
            </w:r>
          </w:p>
        </w:tc>
        <w:tc>
          <w:tcPr>
            <w:tcW w:w="999" w:type="dxa"/>
          </w:tcPr>
          <w:p w14:paraId="09C73D88" w14:textId="77777777" w:rsidR="00535722" w:rsidRPr="00F91602" w:rsidRDefault="00535722" w:rsidP="00B26C70">
            <w:pPr>
              <w:rPr>
                <w:sz w:val="18"/>
                <w:szCs w:val="16"/>
              </w:rPr>
            </w:pPr>
            <w:r>
              <w:rPr>
                <w:sz w:val="18"/>
                <w:szCs w:val="16"/>
              </w:rPr>
              <w:t>16.5</w:t>
            </w:r>
          </w:p>
        </w:tc>
        <w:tc>
          <w:tcPr>
            <w:tcW w:w="1001" w:type="dxa"/>
          </w:tcPr>
          <w:p w14:paraId="3B904D2B" w14:textId="77777777" w:rsidR="00535722" w:rsidRPr="00F91602" w:rsidRDefault="00535722" w:rsidP="00B26C70">
            <w:pPr>
              <w:rPr>
                <w:sz w:val="18"/>
                <w:szCs w:val="16"/>
              </w:rPr>
            </w:pPr>
            <w:r>
              <w:rPr>
                <w:sz w:val="18"/>
                <w:szCs w:val="16"/>
              </w:rPr>
              <w:t>692.21</w:t>
            </w:r>
          </w:p>
        </w:tc>
        <w:tc>
          <w:tcPr>
            <w:tcW w:w="783" w:type="dxa"/>
          </w:tcPr>
          <w:p w14:paraId="29ED3E65" w14:textId="77777777" w:rsidR="00535722" w:rsidRPr="00F91602" w:rsidRDefault="00535722" w:rsidP="00B26C70">
            <w:pPr>
              <w:rPr>
                <w:sz w:val="18"/>
                <w:szCs w:val="16"/>
              </w:rPr>
            </w:pPr>
            <w:r>
              <w:rPr>
                <w:sz w:val="18"/>
                <w:szCs w:val="16"/>
              </w:rPr>
              <w:t>203</w:t>
            </w:r>
          </w:p>
        </w:tc>
        <w:tc>
          <w:tcPr>
            <w:tcW w:w="544" w:type="dxa"/>
          </w:tcPr>
          <w:p w14:paraId="0D7F5F05" w14:textId="77777777" w:rsidR="00535722" w:rsidRPr="00F91602" w:rsidRDefault="00535722" w:rsidP="00B26C70">
            <w:pPr>
              <w:rPr>
                <w:sz w:val="18"/>
                <w:szCs w:val="16"/>
              </w:rPr>
            </w:pPr>
            <w:r>
              <w:rPr>
                <w:sz w:val="18"/>
                <w:szCs w:val="16"/>
              </w:rPr>
              <w:t>38907</w:t>
            </w:r>
          </w:p>
        </w:tc>
        <w:tc>
          <w:tcPr>
            <w:tcW w:w="870" w:type="dxa"/>
          </w:tcPr>
          <w:p w14:paraId="6A6CEA60" w14:textId="77777777" w:rsidR="00535722" w:rsidRPr="00F91602" w:rsidRDefault="00535722" w:rsidP="00B26C70">
            <w:pPr>
              <w:rPr>
                <w:sz w:val="18"/>
                <w:szCs w:val="16"/>
              </w:rPr>
            </w:pPr>
            <w:r>
              <w:rPr>
                <w:sz w:val="18"/>
                <w:szCs w:val="16"/>
              </w:rPr>
              <w:t>0.45</w:t>
            </w:r>
          </w:p>
        </w:tc>
        <w:tc>
          <w:tcPr>
            <w:tcW w:w="732" w:type="dxa"/>
            <w:shd w:val="clear" w:color="auto" w:fill="000000" w:themeFill="text1"/>
          </w:tcPr>
          <w:p w14:paraId="6F68617A" w14:textId="77777777" w:rsidR="00535722" w:rsidRPr="00F91602" w:rsidRDefault="00535722" w:rsidP="00B26C70">
            <w:pPr>
              <w:rPr>
                <w:sz w:val="18"/>
                <w:szCs w:val="16"/>
              </w:rPr>
            </w:pPr>
            <w:r>
              <w:rPr>
                <w:sz w:val="18"/>
                <w:szCs w:val="16"/>
              </w:rPr>
              <w:t>Not performed</w:t>
            </w:r>
          </w:p>
        </w:tc>
        <w:tc>
          <w:tcPr>
            <w:tcW w:w="968" w:type="dxa"/>
          </w:tcPr>
          <w:p w14:paraId="12708826" w14:textId="18DFBCB4" w:rsidR="00535722" w:rsidRPr="00F91602" w:rsidRDefault="00535722" w:rsidP="00B26C70">
            <w:pPr>
              <w:rPr>
                <w:sz w:val="18"/>
                <w:szCs w:val="16"/>
              </w:rPr>
            </w:pPr>
            <w:proofErr w:type="spellStart"/>
            <w:r>
              <w:rPr>
                <w:sz w:val="18"/>
                <w:szCs w:val="16"/>
              </w:rPr>
              <w:t>Eyal</w:t>
            </w:r>
            <w:proofErr w:type="spellEnd"/>
            <w:r>
              <w:rPr>
                <w:sz w:val="18"/>
                <w:szCs w:val="16"/>
              </w:rPr>
              <w:t xml:space="preserve"> et al</w:t>
            </w:r>
            <w:sdt>
              <w:sdtPr>
                <w:rPr>
                  <w:color w:val="000000"/>
                  <w:sz w:val="18"/>
                  <w:szCs w:val="16"/>
                  <w:vertAlign w:val="superscript"/>
                </w:rPr>
                <w:tag w:val="MENDELEY_CITATION_v3_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"/>
                <w:id w:val="-1079447227"/>
                <w:placeholder>
                  <w:docPart w:val="61CC911885C54A7CA06B4EFE2B615C42"/>
                </w:placeholder>
              </w:sdtPr>
              <w:sdtEndPr/>
              <w:sdtContent>
                <w:r w:rsidR="00C2005C" w:rsidRPr="00C2005C">
                  <w:rPr>
                    <w:color w:val="000000"/>
                    <w:sz w:val="18"/>
                    <w:szCs w:val="16"/>
                    <w:vertAlign w:val="superscript"/>
                  </w:rPr>
                  <w:t>11,12</w:t>
                </w:r>
              </w:sdtContent>
            </w:sdt>
          </w:p>
        </w:tc>
      </w:tr>
      <w:tr w:rsidR="00535722" w14:paraId="60E0C8E5" w14:textId="77777777" w:rsidTr="00B26C70">
        <w:tc>
          <w:tcPr>
            <w:tcW w:w="1095" w:type="dxa"/>
          </w:tcPr>
          <w:p w14:paraId="33618B00" w14:textId="77777777" w:rsidR="00535722" w:rsidRPr="00F91602" w:rsidRDefault="00535722" w:rsidP="00B26C70">
            <w:pPr>
              <w:rPr>
                <w:sz w:val="18"/>
                <w:szCs w:val="16"/>
              </w:rPr>
            </w:pPr>
            <w:r>
              <w:rPr>
                <w:sz w:val="18"/>
                <w:szCs w:val="16"/>
              </w:rPr>
              <w:t>HL5 temporal lobe</w:t>
            </w:r>
          </w:p>
        </w:tc>
        <w:tc>
          <w:tcPr>
            <w:tcW w:w="1014" w:type="dxa"/>
            <w:shd w:val="clear" w:color="auto" w:fill="000000" w:themeFill="text1"/>
          </w:tcPr>
          <w:p w14:paraId="401E5219" w14:textId="77777777" w:rsidR="00535722" w:rsidRPr="00F91602" w:rsidRDefault="00535722" w:rsidP="00B26C70">
            <w:pPr>
              <w:rPr>
                <w:sz w:val="18"/>
                <w:szCs w:val="16"/>
              </w:rPr>
            </w:pPr>
            <w:r>
              <w:rPr>
                <w:sz w:val="18"/>
                <w:szCs w:val="16"/>
              </w:rPr>
              <w:t>??</w:t>
            </w:r>
          </w:p>
        </w:tc>
        <w:tc>
          <w:tcPr>
            <w:tcW w:w="1010" w:type="dxa"/>
            <w:shd w:val="clear" w:color="auto" w:fill="000000" w:themeFill="text1"/>
          </w:tcPr>
          <w:p w14:paraId="6640646B" w14:textId="77777777" w:rsidR="00535722" w:rsidRPr="00F91602" w:rsidRDefault="00535722" w:rsidP="00B26C70">
            <w:pPr>
              <w:rPr>
                <w:sz w:val="18"/>
                <w:szCs w:val="16"/>
              </w:rPr>
            </w:pPr>
            <w:r>
              <w:rPr>
                <w:sz w:val="18"/>
                <w:szCs w:val="16"/>
              </w:rPr>
              <w:t>??</w:t>
            </w:r>
          </w:p>
        </w:tc>
        <w:tc>
          <w:tcPr>
            <w:tcW w:w="999" w:type="dxa"/>
          </w:tcPr>
          <w:p w14:paraId="4F5946D2" w14:textId="77777777" w:rsidR="00535722" w:rsidRPr="00F91602" w:rsidRDefault="00535722" w:rsidP="00B26C70">
            <w:pPr>
              <w:rPr>
                <w:sz w:val="18"/>
                <w:szCs w:val="16"/>
              </w:rPr>
            </w:pPr>
            <w:r>
              <w:rPr>
                <w:sz w:val="18"/>
                <w:szCs w:val="16"/>
              </w:rPr>
              <w:t>27.53</w:t>
            </w:r>
          </w:p>
        </w:tc>
        <w:tc>
          <w:tcPr>
            <w:tcW w:w="1001" w:type="dxa"/>
          </w:tcPr>
          <w:p w14:paraId="2EFEB9FC" w14:textId="77777777" w:rsidR="00535722" w:rsidRPr="00F91602" w:rsidRDefault="00535722" w:rsidP="00B26C70">
            <w:pPr>
              <w:rPr>
                <w:sz w:val="18"/>
                <w:szCs w:val="16"/>
              </w:rPr>
            </w:pPr>
            <w:r>
              <w:rPr>
                <w:sz w:val="18"/>
                <w:szCs w:val="16"/>
              </w:rPr>
              <w:t>??</w:t>
            </w:r>
          </w:p>
        </w:tc>
        <w:tc>
          <w:tcPr>
            <w:tcW w:w="783" w:type="dxa"/>
          </w:tcPr>
          <w:p w14:paraId="7D31CE43" w14:textId="77777777" w:rsidR="00535722" w:rsidRPr="00F91602" w:rsidRDefault="00535722" w:rsidP="00B26C70">
            <w:pPr>
              <w:rPr>
                <w:sz w:val="18"/>
                <w:szCs w:val="16"/>
              </w:rPr>
            </w:pPr>
            <w:r>
              <w:rPr>
                <w:sz w:val="18"/>
                <w:szCs w:val="16"/>
              </w:rPr>
              <w:t>495.73</w:t>
            </w:r>
          </w:p>
        </w:tc>
        <w:tc>
          <w:tcPr>
            <w:tcW w:w="544" w:type="dxa"/>
          </w:tcPr>
          <w:p w14:paraId="7AC2D8BF" w14:textId="77777777" w:rsidR="00535722" w:rsidRPr="00EC02C6" w:rsidRDefault="00535722" w:rsidP="00B26C70">
            <w:pPr>
              <w:rPr>
                <w:color w:val="FF0000"/>
                <w:sz w:val="18"/>
                <w:szCs w:val="16"/>
                <w:vertAlign w:val="superscript"/>
              </w:rPr>
            </w:pPr>
            <w:r w:rsidRPr="00EC02C6">
              <w:rPr>
                <w:color w:val="FF0000"/>
                <w:sz w:val="18"/>
                <w:szCs w:val="16"/>
              </w:rPr>
              <w:t>5.71x10</w:t>
            </w:r>
            <w:r w:rsidRPr="00EC02C6">
              <w:rPr>
                <w:color w:val="FF0000"/>
                <w:sz w:val="18"/>
                <w:szCs w:val="16"/>
                <w:vertAlign w:val="superscript"/>
              </w:rPr>
              <w:t>13</w:t>
            </w:r>
          </w:p>
        </w:tc>
        <w:tc>
          <w:tcPr>
            <w:tcW w:w="870" w:type="dxa"/>
          </w:tcPr>
          <w:p w14:paraId="200213B2" w14:textId="77777777" w:rsidR="00535722" w:rsidRPr="00F91602" w:rsidRDefault="00535722" w:rsidP="00B26C70">
            <w:pPr>
              <w:rPr>
                <w:sz w:val="18"/>
                <w:szCs w:val="16"/>
              </w:rPr>
            </w:pPr>
            <w:r>
              <w:rPr>
                <w:sz w:val="18"/>
                <w:szCs w:val="16"/>
              </w:rPr>
              <w:t>1.6</w:t>
            </w:r>
          </w:p>
        </w:tc>
        <w:tc>
          <w:tcPr>
            <w:tcW w:w="732" w:type="dxa"/>
            <w:shd w:val="clear" w:color="auto" w:fill="000000" w:themeFill="text1"/>
          </w:tcPr>
          <w:p w14:paraId="0ABA5455" w14:textId="77777777" w:rsidR="00535722" w:rsidRPr="00F91602" w:rsidRDefault="00535722" w:rsidP="00B26C70">
            <w:pPr>
              <w:rPr>
                <w:sz w:val="18"/>
                <w:szCs w:val="16"/>
              </w:rPr>
            </w:pPr>
            <w:r>
              <w:rPr>
                <w:sz w:val="18"/>
                <w:szCs w:val="16"/>
              </w:rPr>
              <w:t>Not performed</w:t>
            </w:r>
          </w:p>
        </w:tc>
        <w:tc>
          <w:tcPr>
            <w:tcW w:w="968" w:type="dxa"/>
          </w:tcPr>
          <w:p w14:paraId="2941EAFE" w14:textId="449C0D2D" w:rsidR="00535722" w:rsidRPr="00F91602" w:rsidRDefault="00535722" w:rsidP="00B26C70">
            <w:pPr>
              <w:rPr>
                <w:sz w:val="18"/>
                <w:szCs w:val="16"/>
              </w:rPr>
            </w:pPr>
            <w:r>
              <w:rPr>
                <w:sz w:val="18"/>
                <w:szCs w:val="16"/>
              </w:rPr>
              <w:t>Rich et al</w:t>
            </w:r>
            <w:sdt>
              <w:sdtPr>
                <w:rPr>
                  <w:color w:val="000000"/>
                  <w:sz w:val="18"/>
                  <w:szCs w:val="16"/>
                  <w:vertAlign w:val="superscript"/>
                </w:rPr>
                <w:tag w:val="MENDELEY_CITATION_v3_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"/>
                <w:id w:val="-1605101674"/>
                <w:placeholder>
                  <w:docPart w:val="61CC911885C54A7CA06B4EFE2B615C42"/>
                </w:placeholder>
              </w:sdtPr>
              <w:sdtEndPr/>
              <w:sdtContent>
                <w:r w:rsidR="00C2005C" w:rsidRPr="00C2005C">
                  <w:rPr>
                    <w:color w:val="000000"/>
                    <w:sz w:val="18"/>
                    <w:szCs w:val="16"/>
                    <w:vertAlign w:val="superscript"/>
                  </w:rPr>
                  <w:t>13</w:t>
                </w:r>
              </w:sdtContent>
            </w:sdt>
          </w:p>
        </w:tc>
      </w:tr>
      <w:tr w:rsidR="00535722" w14:paraId="5E228AE3" w14:textId="77777777" w:rsidTr="00B26C70">
        <w:tc>
          <w:tcPr>
            <w:tcW w:w="1095" w:type="dxa"/>
          </w:tcPr>
          <w:p w14:paraId="2A87E2FE" w14:textId="77777777" w:rsidR="00535722" w:rsidRPr="003067F7" w:rsidRDefault="00535722" w:rsidP="00B26C70">
            <w:pPr>
              <w:rPr>
                <w:sz w:val="18"/>
                <w:szCs w:val="16"/>
              </w:rPr>
            </w:pPr>
            <w:r>
              <w:rPr>
                <w:sz w:val="18"/>
                <w:szCs w:val="16"/>
              </w:rPr>
              <w:t>Subfornical organ neuron</w:t>
            </w:r>
          </w:p>
        </w:tc>
        <w:tc>
          <w:tcPr>
            <w:tcW w:w="1014" w:type="dxa"/>
          </w:tcPr>
          <w:p w14:paraId="3A1BF008" w14:textId="77777777" w:rsidR="00535722" w:rsidRPr="00F91602" w:rsidRDefault="00535722" w:rsidP="00B26C70">
            <w:pPr>
              <w:rPr>
                <w:sz w:val="18"/>
                <w:szCs w:val="16"/>
              </w:rPr>
            </w:pPr>
            <w:r>
              <w:rPr>
                <w:sz w:val="18"/>
                <w:szCs w:val="16"/>
              </w:rPr>
              <w:t>10</w:t>
            </w:r>
          </w:p>
        </w:tc>
        <w:tc>
          <w:tcPr>
            <w:tcW w:w="1010" w:type="dxa"/>
            <w:shd w:val="clear" w:color="auto" w:fill="000000" w:themeFill="text1"/>
          </w:tcPr>
          <w:p w14:paraId="5CD440DD" w14:textId="77777777" w:rsidR="00535722" w:rsidRPr="00F91602" w:rsidRDefault="00535722" w:rsidP="00B26C70">
            <w:pPr>
              <w:rPr>
                <w:sz w:val="18"/>
                <w:szCs w:val="16"/>
              </w:rPr>
            </w:pPr>
          </w:p>
        </w:tc>
        <w:tc>
          <w:tcPr>
            <w:tcW w:w="999" w:type="dxa"/>
            <w:shd w:val="clear" w:color="auto" w:fill="000000" w:themeFill="text1"/>
          </w:tcPr>
          <w:p w14:paraId="55C955F2" w14:textId="77777777" w:rsidR="00535722" w:rsidRPr="00F91602" w:rsidRDefault="00535722" w:rsidP="00B26C70">
            <w:pPr>
              <w:rPr>
                <w:sz w:val="18"/>
                <w:szCs w:val="16"/>
              </w:rPr>
            </w:pPr>
          </w:p>
        </w:tc>
        <w:tc>
          <w:tcPr>
            <w:tcW w:w="1001" w:type="dxa"/>
            <w:shd w:val="clear" w:color="auto" w:fill="000000" w:themeFill="text1"/>
          </w:tcPr>
          <w:p w14:paraId="27F301D4" w14:textId="77777777" w:rsidR="00535722" w:rsidRPr="00F91602" w:rsidRDefault="00535722" w:rsidP="00B26C70">
            <w:pPr>
              <w:rPr>
                <w:sz w:val="18"/>
                <w:szCs w:val="16"/>
              </w:rPr>
            </w:pPr>
          </w:p>
        </w:tc>
        <w:tc>
          <w:tcPr>
            <w:tcW w:w="783" w:type="dxa"/>
            <w:shd w:val="clear" w:color="auto" w:fill="000000" w:themeFill="text1"/>
          </w:tcPr>
          <w:p w14:paraId="3099DE7C" w14:textId="77777777" w:rsidR="00535722" w:rsidRPr="00F91602" w:rsidRDefault="00535722" w:rsidP="00B26C70">
            <w:pPr>
              <w:rPr>
                <w:sz w:val="18"/>
                <w:szCs w:val="16"/>
              </w:rPr>
            </w:pPr>
          </w:p>
        </w:tc>
        <w:tc>
          <w:tcPr>
            <w:tcW w:w="544" w:type="dxa"/>
          </w:tcPr>
          <w:p w14:paraId="19F904EE" w14:textId="77777777" w:rsidR="00535722" w:rsidRPr="00F91602" w:rsidRDefault="00535722" w:rsidP="00B26C70">
            <w:pPr>
              <w:rPr>
                <w:sz w:val="18"/>
                <w:szCs w:val="16"/>
              </w:rPr>
            </w:pPr>
            <w:r>
              <w:rPr>
                <w:sz w:val="18"/>
                <w:szCs w:val="16"/>
              </w:rPr>
              <w:t>3142</w:t>
            </w:r>
          </w:p>
        </w:tc>
        <w:tc>
          <w:tcPr>
            <w:tcW w:w="870" w:type="dxa"/>
          </w:tcPr>
          <w:p w14:paraId="013ED5B0" w14:textId="77777777" w:rsidR="00535722" w:rsidRPr="00F91602" w:rsidRDefault="00535722" w:rsidP="00B26C70">
            <w:pPr>
              <w:rPr>
                <w:sz w:val="18"/>
                <w:szCs w:val="16"/>
              </w:rPr>
            </w:pPr>
            <w:r>
              <w:rPr>
                <w:sz w:val="18"/>
                <w:szCs w:val="16"/>
              </w:rPr>
              <w:t>1.59</w:t>
            </w:r>
          </w:p>
        </w:tc>
        <w:tc>
          <w:tcPr>
            <w:tcW w:w="732" w:type="dxa"/>
            <w:shd w:val="clear" w:color="auto" w:fill="000000" w:themeFill="text1"/>
          </w:tcPr>
          <w:p w14:paraId="62986F64" w14:textId="77777777" w:rsidR="00535722" w:rsidRPr="00F91602" w:rsidRDefault="00535722" w:rsidP="00B26C70">
            <w:pPr>
              <w:rPr>
                <w:sz w:val="18"/>
                <w:szCs w:val="16"/>
              </w:rPr>
            </w:pPr>
            <w:r>
              <w:rPr>
                <w:sz w:val="18"/>
                <w:szCs w:val="16"/>
              </w:rPr>
              <w:t>Not performed</w:t>
            </w:r>
          </w:p>
        </w:tc>
        <w:tc>
          <w:tcPr>
            <w:tcW w:w="968" w:type="dxa"/>
          </w:tcPr>
          <w:p w14:paraId="0CF640D9" w14:textId="4B939E82" w:rsidR="00535722" w:rsidRPr="00F91602" w:rsidRDefault="00535722" w:rsidP="00B26C70">
            <w:pPr>
              <w:rPr>
                <w:sz w:val="18"/>
                <w:szCs w:val="16"/>
              </w:rPr>
            </w:pPr>
            <w:r>
              <w:rPr>
                <w:sz w:val="18"/>
                <w:szCs w:val="16"/>
              </w:rPr>
              <w:t>Medlock et al</w:t>
            </w:r>
            <w:sdt>
              <w:sdtPr>
                <w:rPr>
                  <w:color w:val="000000"/>
                  <w:sz w:val="18"/>
                  <w:szCs w:val="16"/>
                  <w:vertAlign w:val="superscript"/>
                </w:rPr>
                <w:tag w:val="MENDELEY_CITATION_v3_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"/>
                <w:id w:val="-2062006676"/>
                <w:placeholder>
                  <w:docPart w:val="61CC911885C54A7CA06B4EFE2B615C42"/>
                </w:placeholder>
              </w:sdtPr>
              <w:sdtEndPr/>
              <w:sdtContent>
                <w:r w:rsidR="00C2005C" w:rsidRPr="00C2005C">
                  <w:rPr>
                    <w:color w:val="000000"/>
                    <w:sz w:val="18"/>
                    <w:szCs w:val="16"/>
                    <w:vertAlign w:val="superscript"/>
                  </w:rPr>
                  <w:t>14</w:t>
                </w:r>
              </w:sdtContent>
            </w:sdt>
          </w:p>
        </w:tc>
      </w:tr>
      <w:tr w:rsidR="00535722" w14:paraId="31D1B01F" w14:textId="77777777" w:rsidTr="00B26C70">
        <w:tc>
          <w:tcPr>
            <w:tcW w:w="1095" w:type="dxa"/>
          </w:tcPr>
          <w:p w14:paraId="6E37204C" w14:textId="77777777" w:rsidR="00535722" w:rsidRPr="00D75C46" w:rsidRDefault="00535722" w:rsidP="00B26C70">
            <w:pPr>
              <w:rPr>
                <w:sz w:val="18"/>
                <w:szCs w:val="16"/>
              </w:rPr>
            </w:pPr>
            <w:r w:rsidRPr="00D75C46">
              <w:rPr>
                <w:sz w:val="18"/>
                <w:szCs w:val="16"/>
              </w:rPr>
              <w:t>Layer 5 pyramidal cell</w:t>
            </w:r>
          </w:p>
        </w:tc>
        <w:tc>
          <w:tcPr>
            <w:tcW w:w="1014" w:type="dxa"/>
          </w:tcPr>
          <w:p w14:paraId="53DEEAC9" w14:textId="77777777" w:rsidR="00535722" w:rsidRPr="00D75C46" w:rsidRDefault="00535722" w:rsidP="00B26C70">
            <w:pPr>
              <w:rPr>
                <w:sz w:val="18"/>
                <w:szCs w:val="16"/>
              </w:rPr>
            </w:pPr>
            <w:r>
              <w:rPr>
                <w:sz w:val="18"/>
                <w:szCs w:val="16"/>
              </w:rPr>
              <w:t>600</w:t>
            </w:r>
          </w:p>
        </w:tc>
        <w:tc>
          <w:tcPr>
            <w:tcW w:w="1010" w:type="dxa"/>
            <w:shd w:val="clear" w:color="auto" w:fill="000000" w:themeFill="text1"/>
          </w:tcPr>
          <w:p w14:paraId="29E1FF81" w14:textId="77777777" w:rsidR="00535722" w:rsidRPr="00D75C46" w:rsidRDefault="00535722" w:rsidP="00B26C70">
            <w:pPr>
              <w:rPr>
                <w:sz w:val="18"/>
                <w:szCs w:val="16"/>
              </w:rPr>
            </w:pPr>
          </w:p>
        </w:tc>
        <w:tc>
          <w:tcPr>
            <w:tcW w:w="999" w:type="dxa"/>
            <w:shd w:val="clear" w:color="auto" w:fill="000000" w:themeFill="text1"/>
          </w:tcPr>
          <w:p w14:paraId="5E13D393" w14:textId="77777777" w:rsidR="00535722" w:rsidRPr="00D75C46" w:rsidRDefault="00535722" w:rsidP="00B26C70">
            <w:pPr>
              <w:rPr>
                <w:sz w:val="18"/>
                <w:szCs w:val="16"/>
              </w:rPr>
            </w:pPr>
          </w:p>
        </w:tc>
        <w:tc>
          <w:tcPr>
            <w:tcW w:w="1001" w:type="dxa"/>
            <w:shd w:val="clear" w:color="auto" w:fill="000000" w:themeFill="text1"/>
          </w:tcPr>
          <w:p w14:paraId="39A894D4" w14:textId="77777777" w:rsidR="00535722" w:rsidRPr="00D75C46" w:rsidRDefault="00535722" w:rsidP="00B26C70">
            <w:pPr>
              <w:rPr>
                <w:sz w:val="18"/>
                <w:szCs w:val="16"/>
              </w:rPr>
            </w:pPr>
          </w:p>
        </w:tc>
        <w:tc>
          <w:tcPr>
            <w:tcW w:w="783" w:type="dxa"/>
            <w:shd w:val="clear" w:color="auto" w:fill="000000" w:themeFill="text1"/>
          </w:tcPr>
          <w:p w14:paraId="13626E79" w14:textId="77777777" w:rsidR="00535722" w:rsidRPr="00D75C46" w:rsidRDefault="00535722" w:rsidP="00B26C70">
            <w:pPr>
              <w:rPr>
                <w:sz w:val="18"/>
                <w:szCs w:val="16"/>
              </w:rPr>
            </w:pPr>
          </w:p>
        </w:tc>
        <w:tc>
          <w:tcPr>
            <w:tcW w:w="544" w:type="dxa"/>
            <w:shd w:val="clear" w:color="auto" w:fill="000000" w:themeFill="text1"/>
          </w:tcPr>
          <w:p w14:paraId="4234C92F" w14:textId="77777777" w:rsidR="00535722" w:rsidRPr="00D75C46" w:rsidRDefault="00535722" w:rsidP="00B26C70">
            <w:pPr>
              <w:rPr>
                <w:sz w:val="18"/>
                <w:szCs w:val="16"/>
              </w:rPr>
            </w:pPr>
          </w:p>
        </w:tc>
        <w:tc>
          <w:tcPr>
            <w:tcW w:w="870" w:type="dxa"/>
            <w:shd w:val="clear" w:color="auto" w:fill="000000" w:themeFill="text1"/>
          </w:tcPr>
          <w:p w14:paraId="7E16F6DF" w14:textId="77777777" w:rsidR="00535722" w:rsidRPr="00D75C46" w:rsidRDefault="00535722" w:rsidP="00B26C70">
            <w:pPr>
              <w:rPr>
                <w:sz w:val="18"/>
                <w:szCs w:val="16"/>
              </w:rPr>
            </w:pPr>
          </w:p>
        </w:tc>
        <w:tc>
          <w:tcPr>
            <w:tcW w:w="732" w:type="dxa"/>
            <w:shd w:val="clear" w:color="auto" w:fill="000000" w:themeFill="text1"/>
          </w:tcPr>
          <w:p w14:paraId="5209D14E" w14:textId="77777777" w:rsidR="00535722" w:rsidRPr="00D75C46" w:rsidRDefault="00535722" w:rsidP="00B26C70">
            <w:pPr>
              <w:rPr>
                <w:sz w:val="18"/>
                <w:szCs w:val="16"/>
              </w:rPr>
            </w:pPr>
          </w:p>
        </w:tc>
        <w:tc>
          <w:tcPr>
            <w:tcW w:w="968" w:type="dxa"/>
          </w:tcPr>
          <w:p w14:paraId="5DAF86C2" w14:textId="52024E58" w:rsidR="00535722" w:rsidRPr="00D75C46" w:rsidRDefault="00535722" w:rsidP="00B26C70">
            <w:pPr>
              <w:rPr>
                <w:sz w:val="18"/>
                <w:szCs w:val="16"/>
              </w:rPr>
            </w:pPr>
            <w:r>
              <w:rPr>
                <w:sz w:val="18"/>
                <w:szCs w:val="16"/>
              </w:rPr>
              <w:t>Van Dijck et al</w:t>
            </w:r>
            <w:sdt>
              <w:sdtPr>
                <w:rPr>
                  <w:color w:val="000000"/>
                  <w:sz w:val="18"/>
                  <w:szCs w:val="16"/>
                  <w:vertAlign w:val="superscript"/>
                </w:rPr>
                <w:tag w:val="MENDELEY_CITATION_v3_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"/>
                <w:id w:val="245233422"/>
                <w:placeholder>
                  <w:docPart w:val="61CC911885C54A7CA06B4EFE2B615C42"/>
                </w:placeholder>
              </w:sdtPr>
              <w:sdtEndPr/>
              <w:sdtContent>
                <w:r w:rsidR="00C2005C" w:rsidRPr="00C2005C">
                  <w:rPr>
                    <w:color w:val="000000"/>
                    <w:sz w:val="18"/>
                    <w:szCs w:val="16"/>
                    <w:vertAlign w:val="superscript"/>
                  </w:rPr>
                  <w:t>15</w:t>
                </w:r>
              </w:sdtContent>
            </w:sdt>
          </w:p>
        </w:tc>
      </w:tr>
      <w:tr w:rsidR="00535722" w14:paraId="4D0F9396" w14:textId="77777777" w:rsidTr="00B26C70">
        <w:tc>
          <w:tcPr>
            <w:tcW w:w="1095" w:type="dxa"/>
          </w:tcPr>
          <w:p w14:paraId="545E6176" w14:textId="77777777" w:rsidR="00535722" w:rsidRPr="00D75C46" w:rsidRDefault="00535722" w:rsidP="00B26C70">
            <w:pPr>
              <w:rPr>
                <w:sz w:val="18"/>
                <w:szCs w:val="16"/>
              </w:rPr>
            </w:pPr>
            <w:r>
              <w:rPr>
                <w:sz w:val="18"/>
                <w:szCs w:val="16"/>
              </w:rPr>
              <w:t>Dorsal Root Ganglion</w:t>
            </w:r>
          </w:p>
        </w:tc>
        <w:tc>
          <w:tcPr>
            <w:tcW w:w="1014" w:type="dxa"/>
            <w:shd w:val="clear" w:color="auto" w:fill="000000" w:themeFill="text1"/>
          </w:tcPr>
          <w:p w14:paraId="43CDE1A8" w14:textId="77777777" w:rsidR="00535722" w:rsidRPr="00D75C46" w:rsidRDefault="00535722" w:rsidP="00B26C70">
            <w:pPr>
              <w:rPr>
                <w:sz w:val="18"/>
                <w:szCs w:val="16"/>
              </w:rPr>
            </w:pPr>
          </w:p>
        </w:tc>
        <w:tc>
          <w:tcPr>
            <w:tcW w:w="1010" w:type="dxa"/>
            <w:shd w:val="clear" w:color="auto" w:fill="000000" w:themeFill="text1"/>
          </w:tcPr>
          <w:p w14:paraId="4C56B230" w14:textId="77777777" w:rsidR="00535722" w:rsidRPr="00D75C46" w:rsidRDefault="00535722" w:rsidP="00B26C70">
            <w:pPr>
              <w:rPr>
                <w:sz w:val="18"/>
                <w:szCs w:val="16"/>
              </w:rPr>
            </w:pPr>
          </w:p>
        </w:tc>
        <w:tc>
          <w:tcPr>
            <w:tcW w:w="999" w:type="dxa"/>
            <w:shd w:val="clear" w:color="auto" w:fill="000000" w:themeFill="text1"/>
          </w:tcPr>
          <w:p w14:paraId="34FEB235" w14:textId="77777777" w:rsidR="00535722" w:rsidRPr="00D75C46" w:rsidRDefault="00535722" w:rsidP="00B26C70">
            <w:pPr>
              <w:rPr>
                <w:sz w:val="18"/>
                <w:szCs w:val="16"/>
              </w:rPr>
            </w:pPr>
          </w:p>
        </w:tc>
        <w:tc>
          <w:tcPr>
            <w:tcW w:w="1001" w:type="dxa"/>
            <w:shd w:val="clear" w:color="auto" w:fill="000000" w:themeFill="text1"/>
          </w:tcPr>
          <w:p w14:paraId="2A075BC5" w14:textId="77777777" w:rsidR="00535722" w:rsidRPr="00D75C46" w:rsidRDefault="00535722" w:rsidP="00B26C70">
            <w:pPr>
              <w:rPr>
                <w:sz w:val="18"/>
                <w:szCs w:val="16"/>
              </w:rPr>
            </w:pPr>
          </w:p>
        </w:tc>
        <w:tc>
          <w:tcPr>
            <w:tcW w:w="783" w:type="dxa"/>
            <w:shd w:val="clear" w:color="auto" w:fill="000000" w:themeFill="text1"/>
          </w:tcPr>
          <w:p w14:paraId="7758571A" w14:textId="77777777" w:rsidR="00535722" w:rsidRPr="00D75C46" w:rsidRDefault="00535722" w:rsidP="00B26C70">
            <w:pPr>
              <w:rPr>
                <w:sz w:val="18"/>
                <w:szCs w:val="16"/>
              </w:rPr>
            </w:pPr>
          </w:p>
        </w:tc>
        <w:tc>
          <w:tcPr>
            <w:tcW w:w="544" w:type="dxa"/>
            <w:shd w:val="clear" w:color="auto" w:fill="000000" w:themeFill="text1"/>
          </w:tcPr>
          <w:p w14:paraId="131265AD" w14:textId="77777777" w:rsidR="00535722" w:rsidRPr="00D75C46" w:rsidRDefault="00535722" w:rsidP="00B26C70">
            <w:pPr>
              <w:rPr>
                <w:sz w:val="18"/>
                <w:szCs w:val="16"/>
              </w:rPr>
            </w:pPr>
          </w:p>
        </w:tc>
        <w:tc>
          <w:tcPr>
            <w:tcW w:w="870" w:type="dxa"/>
            <w:shd w:val="clear" w:color="auto" w:fill="000000" w:themeFill="text1"/>
          </w:tcPr>
          <w:p w14:paraId="43D3609C" w14:textId="77777777" w:rsidR="00535722" w:rsidRPr="00D75C46" w:rsidRDefault="00535722" w:rsidP="00B26C70">
            <w:pPr>
              <w:rPr>
                <w:sz w:val="18"/>
                <w:szCs w:val="16"/>
              </w:rPr>
            </w:pPr>
          </w:p>
        </w:tc>
        <w:tc>
          <w:tcPr>
            <w:tcW w:w="732" w:type="dxa"/>
          </w:tcPr>
          <w:p w14:paraId="1F2E1472" w14:textId="77777777" w:rsidR="00535722" w:rsidRPr="00D75C46" w:rsidRDefault="00535722" w:rsidP="00B26C70">
            <w:pPr>
              <w:rPr>
                <w:sz w:val="18"/>
                <w:szCs w:val="16"/>
              </w:rPr>
            </w:pPr>
            <w:r>
              <w:rPr>
                <w:sz w:val="18"/>
                <w:szCs w:val="16"/>
              </w:rPr>
              <w:t>100</w:t>
            </w:r>
          </w:p>
        </w:tc>
        <w:tc>
          <w:tcPr>
            <w:tcW w:w="968" w:type="dxa"/>
          </w:tcPr>
          <w:p w14:paraId="45D30FBD" w14:textId="26FAF830" w:rsidR="00535722" w:rsidRPr="00D75C46" w:rsidRDefault="00535722" w:rsidP="00B26C70">
            <w:pPr>
              <w:rPr>
                <w:sz w:val="18"/>
                <w:szCs w:val="16"/>
              </w:rPr>
            </w:pPr>
            <w:r>
              <w:rPr>
                <w:sz w:val="18"/>
                <w:szCs w:val="16"/>
              </w:rPr>
              <w:t>Verma et al.</w:t>
            </w:r>
            <w:sdt>
              <w:sdtPr>
                <w:rPr>
                  <w:color w:val="000000"/>
                  <w:sz w:val="18"/>
                  <w:szCs w:val="16"/>
                  <w:vertAlign w:val="superscript"/>
                </w:rPr>
                <w:tag w:val="MENDELEY_CITATION_v3_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"/>
                <w:id w:val="-1782100965"/>
                <w:placeholder>
                  <w:docPart w:val="61CC911885C54A7CA06B4EFE2B615C42"/>
                </w:placeholder>
              </w:sdtPr>
              <w:sdtEndPr/>
              <w:sdtContent>
                <w:r w:rsidR="00C2005C" w:rsidRPr="00C2005C">
                  <w:rPr>
                    <w:color w:val="000000"/>
                    <w:sz w:val="18"/>
                    <w:szCs w:val="16"/>
                    <w:vertAlign w:val="superscript"/>
                  </w:rPr>
                  <w:t>16</w:t>
                </w:r>
              </w:sdtContent>
            </w:sdt>
          </w:p>
        </w:tc>
      </w:tr>
      <w:tr w:rsidR="00535722" w14:paraId="0AFE1F69" w14:textId="77777777" w:rsidTr="00B26C70">
        <w:tc>
          <w:tcPr>
            <w:tcW w:w="1095" w:type="dxa"/>
          </w:tcPr>
          <w:p w14:paraId="699DB7BC" w14:textId="77777777" w:rsidR="00535722" w:rsidRPr="00D75C46" w:rsidRDefault="00535722" w:rsidP="00B26C70">
            <w:pPr>
              <w:rPr>
                <w:sz w:val="18"/>
                <w:szCs w:val="16"/>
              </w:rPr>
            </w:pPr>
            <w:r>
              <w:rPr>
                <w:sz w:val="18"/>
                <w:szCs w:val="16"/>
              </w:rPr>
              <w:t xml:space="preserve">Primary visual cortex </w:t>
            </w:r>
            <w:r>
              <w:rPr>
                <w:sz w:val="18"/>
                <w:szCs w:val="16"/>
              </w:rPr>
              <w:lastRenderedPageBreak/>
              <w:t xml:space="preserve">pyramidal cells </w:t>
            </w:r>
          </w:p>
        </w:tc>
        <w:tc>
          <w:tcPr>
            <w:tcW w:w="1014" w:type="dxa"/>
          </w:tcPr>
          <w:p w14:paraId="629E83C2" w14:textId="77777777" w:rsidR="00535722" w:rsidRPr="00D75C46" w:rsidRDefault="00535722" w:rsidP="00B26C70">
            <w:pPr>
              <w:rPr>
                <w:sz w:val="18"/>
                <w:szCs w:val="16"/>
              </w:rPr>
            </w:pPr>
            <w:r>
              <w:rPr>
                <w:sz w:val="18"/>
                <w:szCs w:val="16"/>
              </w:rPr>
              <w:lastRenderedPageBreak/>
              <w:t>1</w:t>
            </w:r>
          </w:p>
        </w:tc>
        <w:tc>
          <w:tcPr>
            <w:tcW w:w="1010" w:type="dxa"/>
          </w:tcPr>
          <w:p w14:paraId="763188DB" w14:textId="77777777" w:rsidR="00535722" w:rsidRPr="00D75C46" w:rsidRDefault="00535722" w:rsidP="00B26C70">
            <w:pPr>
              <w:rPr>
                <w:sz w:val="18"/>
                <w:szCs w:val="16"/>
              </w:rPr>
            </w:pPr>
            <w:r>
              <w:rPr>
                <w:sz w:val="18"/>
                <w:szCs w:val="16"/>
              </w:rPr>
              <w:t>250-500</w:t>
            </w:r>
          </w:p>
        </w:tc>
        <w:tc>
          <w:tcPr>
            <w:tcW w:w="999" w:type="dxa"/>
            <w:shd w:val="clear" w:color="auto" w:fill="000000" w:themeFill="text1"/>
          </w:tcPr>
          <w:p w14:paraId="655C4287" w14:textId="77777777" w:rsidR="00535722" w:rsidRPr="00D75C46" w:rsidRDefault="00535722" w:rsidP="00B26C70">
            <w:pPr>
              <w:rPr>
                <w:sz w:val="18"/>
                <w:szCs w:val="16"/>
              </w:rPr>
            </w:pPr>
          </w:p>
        </w:tc>
        <w:tc>
          <w:tcPr>
            <w:tcW w:w="1001" w:type="dxa"/>
            <w:shd w:val="clear" w:color="auto" w:fill="000000" w:themeFill="text1"/>
          </w:tcPr>
          <w:p w14:paraId="1F711062" w14:textId="77777777" w:rsidR="00535722" w:rsidRPr="00D75C46" w:rsidRDefault="00535722" w:rsidP="00B26C70">
            <w:pPr>
              <w:rPr>
                <w:sz w:val="18"/>
                <w:szCs w:val="16"/>
              </w:rPr>
            </w:pPr>
          </w:p>
        </w:tc>
        <w:tc>
          <w:tcPr>
            <w:tcW w:w="783" w:type="dxa"/>
            <w:shd w:val="clear" w:color="auto" w:fill="000000" w:themeFill="text1"/>
          </w:tcPr>
          <w:p w14:paraId="4F8E4330" w14:textId="77777777" w:rsidR="00535722" w:rsidRPr="00D75C46" w:rsidRDefault="00535722" w:rsidP="00B26C70">
            <w:pPr>
              <w:rPr>
                <w:sz w:val="18"/>
                <w:szCs w:val="16"/>
              </w:rPr>
            </w:pPr>
          </w:p>
        </w:tc>
        <w:tc>
          <w:tcPr>
            <w:tcW w:w="544" w:type="dxa"/>
            <w:shd w:val="clear" w:color="auto" w:fill="000000" w:themeFill="text1"/>
          </w:tcPr>
          <w:p w14:paraId="1FB45C22" w14:textId="77777777" w:rsidR="00535722" w:rsidRPr="00D75C46" w:rsidRDefault="00535722" w:rsidP="00B26C70">
            <w:pPr>
              <w:rPr>
                <w:sz w:val="18"/>
                <w:szCs w:val="16"/>
              </w:rPr>
            </w:pPr>
          </w:p>
        </w:tc>
        <w:tc>
          <w:tcPr>
            <w:tcW w:w="870" w:type="dxa"/>
            <w:shd w:val="clear" w:color="auto" w:fill="000000" w:themeFill="text1"/>
          </w:tcPr>
          <w:p w14:paraId="653F5A11" w14:textId="77777777" w:rsidR="00535722" w:rsidRPr="00D75C46" w:rsidRDefault="00535722" w:rsidP="00B26C70">
            <w:pPr>
              <w:rPr>
                <w:sz w:val="18"/>
                <w:szCs w:val="16"/>
              </w:rPr>
            </w:pPr>
          </w:p>
        </w:tc>
        <w:tc>
          <w:tcPr>
            <w:tcW w:w="732" w:type="dxa"/>
            <w:shd w:val="clear" w:color="auto" w:fill="000000" w:themeFill="text1"/>
          </w:tcPr>
          <w:p w14:paraId="4A6F3696" w14:textId="77777777" w:rsidR="00535722" w:rsidRPr="00D75C46" w:rsidRDefault="00535722" w:rsidP="00B26C70">
            <w:pPr>
              <w:rPr>
                <w:sz w:val="18"/>
                <w:szCs w:val="16"/>
              </w:rPr>
            </w:pPr>
          </w:p>
        </w:tc>
        <w:tc>
          <w:tcPr>
            <w:tcW w:w="968" w:type="dxa"/>
          </w:tcPr>
          <w:p w14:paraId="278DEE5D" w14:textId="5852B71B" w:rsidR="00535722" w:rsidRPr="00D75C46" w:rsidRDefault="00535722" w:rsidP="00B26C70">
            <w:pPr>
              <w:rPr>
                <w:sz w:val="18"/>
                <w:szCs w:val="16"/>
              </w:rPr>
            </w:pPr>
            <w:r>
              <w:rPr>
                <w:sz w:val="18"/>
                <w:szCs w:val="16"/>
              </w:rPr>
              <w:t>Lee</w:t>
            </w:r>
            <w:sdt>
              <w:sdtPr>
                <w:rPr>
                  <w:color w:val="000000"/>
                  <w:sz w:val="18"/>
                  <w:szCs w:val="16"/>
                  <w:vertAlign w:val="superscript"/>
                </w:rPr>
                <w:tag w:val="MENDELEY_CITATION_v3_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"/>
                <w:id w:val="159047103"/>
                <w:placeholder>
                  <w:docPart w:val="61CC911885C54A7CA06B4EFE2B615C42"/>
                </w:placeholder>
              </w:sdtPr>
              <w:sdtEndPr/>
              <w:sdtContent>
                <w:r w:rsidR="00C2005C" w:rsidRPr="00C2005C">
                  <w:rPr>
                    <w:color w:val="000000"/>
                    <w:sz w:val="18"/>
                    <w:szCs w:val="16"/>
                    <w:vertAlign w:val="superscript"/>
                  </w:rPr>
                  <w:t>17</w:t>
                </w:r>
              </w:sdtContent>
            </w:sdt>
          </w:p>
        </w:tc>
      </w:tr>
      <w:tr w:rsidR="00535722" w14:paraId="120ECF0E" w14:textId="77777777" w:rsidTr="00B26C70">
        <w:tc>
          <w:tcPr>
            <w:tcW w:w="1095" w:type="dxa"/>
          </w:tcPr>
          <w:p w14:paraId="5207A668" w14:textId="77777777" w:rsidR="00535722" w:rsidRPr="00D75C46" w:rsidRDefault="00535722" w:rsidP="00B26C70">
            <w:pPr>
              <w:rPr>
                <w:sz w:val="18"/>
                <w:szCs w:val="16"/>
              </w:rPr>
            </w:pPr>
            <w:r>
              <w:rPr>
                <w:sz w:val="18"/>
                <w:szCs w:val="16"/>
              </w:rPr>
              <w:t>Bipolar cells in Medial Superior olive</w:t>
            </w:r>
          </w:p>
        </w:tc>
        <w:tc>
          <w:tcPr>
            <w:tcW w:w="1014" w:type="dxa"/>
          </w:tcPr>
          <w:p w14:paraId="0A87C484" w14:textId="77777777" w:rsidR="00535722" w:rsidRPr="00D75C46" w:rsidRDefault="00535722" w:rsidP="00B26C70">
            <w:pPr>
              <w:rPr>
                <w:sz w:val="18"/>
                <w:szCs w:val="16"/>
              </w:rPr>
            </w:pPr>
            <w:r>
              <w:rPr>
                <w:sz w:val="18"/>
                <w:szCs w:val="16"/>
              </w:rPr>
              <w:t>3</w:t>
            </w:r>
          </w:p>
        </w:tc>
        <w:tc>
          <w:tcPr>
            <w:tcW w:w="1010" w:type="dxa"/>
          </w:tcPr>
          <w:p w14:paraId="158AC28A" w14:textId="77777777" w:rsidR="00535722" w:rsidRPr="00D75C46" w:rsidRDefault="00535722" w:rsidP="00B26C70">
            <w:pPr>
              <w:rPr>
                <w:sz w:val="18"/>
                <w:szCs w:val="16"/>
              </w:rPr>
            </w:pPr>
            <w:r>
              <w:rPr>
                <w:sz w:val="18"/>
                <w:szCs w:val="16"/>
              </w:rPr>
              <w:t>200</w:t>
            </w:r>
          </w:p>
        </w:tc>
        <w:tc>
          <w:tcPr>
            <w:tcW w:w="999" w:type="dxa"/>
          </w:tcPr>
          <w:p w14:paraId="0755DFA9" w14:textId="77777777" w:rsidR="00535722" w:rsidRPr="00D75C46" w:rsidRDefault="00535722" w:rsidP="00B26C70">
            <w:pPr>
              <w:rPr>
                <w:sz w:val="18"/>
                <w:szCs w:val="16"/>
              </w:rPr>
            </w:pPr>
            <w:r>
              <w:rPr>
                <w:sz w:val="18"/>
                <w:szCs w:val="16"/>
              </w:rPr>
              <w:t>0.5</w:t>
            </w:r>
          </w:p>
        </w:tc>
        <w:tc>
          <w:tcPr>
            <w:tcW w:w="1001" w:type="dxa"/>
          </w:tcPr>
          <w:p w14:paraId="0471FA5D" w14:textId="77777777" w:rsidR="00535722" w:rsidRPr="00D75C46" w:rsidRDefault="00535722" w:rsidP="00B26C70">
            <w:pPr>
              <w:rPr>
                <w:sz w:val="18"/>
                <w:szCs w:val="16"/>
              </w:rPr>
            </w:pPr>
            <w:r>
              <w:rPr>
                <w:sz w:val="18"/>
                <w:szCs w:val="16"/>
              </w:rPr>
              <w:t>137</w:t>
            </w:r>
          </w:p>
        </w:tc>
        <w:tc>
          <w:tcPr>
            <w:tcW w:w="783" w:type="dxa"/>
          </w:tcPr>
          <w:p w14:paraId="239E7C75" w14:textId="77777777" w:rsidR="00535722" w:rsidRPr="00D75C46" w:rsidRDefault="00535722" w:rsidP="00B26C70">
            <w:pPr>
              <w:rPr>
                <w:sz w:val="18"/>
                <w:szCs w:val="16"/>
              </w:rPr>
            </w:pPr>
            <w:r>
              <w:rPr>
                <w:sz w:val="18"/>
                <w:szCs w:val="16"/>
              </w:rPr>
              <w:t>200</w:t>
            </w:r>
          </w:p>
        </w:tc>
        <w:tc>
          <w:tcPr>
            <w:tcW w:w="544" w:type="dxa"/>
          </w:tcPr>
          <w:p w14:paraId="12195099" w14:textId="77777777" w:rsidR="00535722" w:rsidRPr="00D75C46" w:rsidRDefault="00535722" w:rsidP="00B26C70">
            <w:pPr>
              <w:rPr>
                <w:sz w:val="18"/>
                <w:szCs w:val="16"/>
              </w:rPr>
            </w:pPr>
            <w:r>
              <w:rPr>
                <w:sz w:val="18"/>
                <w:szCs w:val="16"/>
              </w:rPr>
              <w:t>43M</w:t>
            </w:r>
            <w:r>
              <w:rPr>
                <w:rFonts w:cs="Times New Roman"/>
                <w:sz w:val="18"/>
                <w:szCs w:val="16"/>
              </w:rPr>
              <w:t>Ω</w:t>
            </w:r>
          </w:p>
        </w:tc>
        <w:tc>
          <w:tcPr>
            <w:tcW w:w="870" w:type="dxa"/>
          </w:tcPr>
          <w:p w14:paraId="7035CAFB" w14:textId="77777777" w:rsidR="00535722" w:rsidRPr="00D75C46" w:rsidRDefault="00535722" w:rsidP="00B26C70">
            <w:pPr>
              <w:rPr>
                <w:sz w:val="18"/>
                <w:szCs w:val="16"/>
              </w:rPr>
            </w:pPr>
            <w:r>
              <w:rPr>
                <w:sz w:val="18"/>
                <w:szCs w:val="16"/>
              </w:rPr>
              <w:t>1</w:t>
            </w:r>
          </w:p>
        </w:tc>
        <w:tc>
          <w:tcPr>
            <w:tcW w:w="732" w:type="dxa"/>
          </w:tcPr>
          <w:p w14:paraId="5AB8F15F" w14:textId="77777777" w:rsidR="00535722" w:rsidRPr="00D75C46" w:rsidRDefault="00535722" w:rsidP="00B26C70">
            <w:pPr>
              <w:rPr>
                <w:sz w:val="18"/>
                <w:szCs w:val="16"/>
              </w:rPr>
            </w:pPr>
            <w:r>
              <w:rPr>
                <w:sz w:val="18"/>
                <w:szCs w:val="16"/>
              </w:rPr>
              <w:t>1000</w:t>
            </w:r>
          </w:p>
        </w:tc>
        <w:tc>
          <w:tcPr>
            <w:tcW w:w="968" w:type="dxa"/>
          </w:tcPr>
          <w:p w14:paraId="0410C2D3" w14:textId="4F8CBD01" w:rsidR="00535722" w:rsidRPr="00D75C46" w:rsidRDefault="00535722" w:rsidP="00B26C70">
            <w:pPr>
              <w:rPr>
                <w:sz w:val="18"/>
                <w:szCs w:val="16"/>
              </w:rPr>
            </w:pPr>
            <w:r>
              <w:rPr>
                <w:sz w:val="18"/>
                <w:szCs w:val="16"/>
              </w:rPr>
              <w:t>Zhou et al</w:t>
            </w:r>
            <w:sdt>
              <w:sdtPr>
                <w:rPr>
                  <w:color w:val="000000"/>
                  <w:sz w:val="18"/>
                  <w:szCs w:val="16"/>
                  <w:vertAlign w:val="superscript"/>
                </w:rPr>
                <w:tag w:val="MENDELEY_CITATION_v3_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"/>
                <w:id w:val="-1168551506"/>
                <w:placeholder>
                  <w:docPart w:val="61CC911885C54A7CA06B4EFE2B615C42"/>
                </w:placeholder>
              </w:sdtPr>
              <w:sdtEndPr/>
              <w:sdtContent>
                <w:r w:rsidR="00C2005C" w:rsidRPr="00C2005C">
                  <w:rPr>
                    <w:color w:val="000000"/>
                    <w:sz w:val="18"/>
                    <w:szCs w:val="16"/>
                    <w:vertAlign w:val="superscript"/>
                  </w:rPr>
                  <w:t>18</w:t>
                </w:r>
              </w:sdtContent>
            </w:sdt>
          </w:p>
        </w:tc>
      </w:tr>
      <w:tr w:rsidR="00535722" w14:paraId="759820C6" w14:textId="77777777" w:rsidTr="00B26C70">
        <w:tc>
          <w:tcPr>
            <w:tcW w:w="1095" w:type="dxa"/>
          </w:tcPr>
          <w:p w14:paraId="5D29FA9D" w14:textId="77777777" w:rsidR="00535722" w:rsidRPr="00D75C46" w:rsidRDefault="00535722" w:rsidP="00B26C70">
            <w:pPr>
              <w:rPr>
                <w:sz w:val="18"/>
                <w:szCs w:val="16"/>
              </w:rPr>
            </w:pPr>
            <w:r>
              <w:rPr>
                <w:sz w:val="18"/>
                <w:szCs w:val="16"/>
              </w:rPr>
              <w:t>Interneurons in the dorsolateral geniculate nucleus</w:t>
            </w:r>
          </w:p>
        </w:tc>
        <w:tc>
          <w:tcPr>
            <w:tcW w:w="1014" w:type="dxa"/>
          </w:tcPr>
          <w:p w14:paraId="2E805185" w14:textId="77777777" w:rsidR="00535722" w:rsidRPr="00D75C46" w:rsidRDefault="00535722" w:rsidP="00B26C70">
            <w:pPr>
              <w:rPr>
                <w:sz w:val="18"/>
                <w:szCs w:val="16"/>
              </w:rPr>
            </w:pPr>
            <w:r>
              <w:rPr>
                <w:sz w:val="18"/>
                <w:szCs w:val="16"/>
              </w:rPr>
              <w:t>0.5</w:t>
            </w:r>
          </w:p>
        </w:tc>
        <w:tc>
          <w:tcPr>
            <w:tcW w:w="1010" w:type="dxa"/>
          </w:tcPr>
          <w:p w14:paraId="0BC43828" w14:textId="77777777" w:rsidR="00535722" w:rsidRPr="00D75C46" w:rsidRDefault="00535722" w:rsidP="00B26C70">
            <w:pPr>
              <w:rPr>
                <w:sz w:val="18"/>
                <w:szCs w:val="16"/>
              </w:rPr>
            </w:pPr>
            <w:r>
              <w:rPr>
                <w:sz w:val="18"/>
                <w:szCs w:val="16"/>
              </w:rPr>
              <w:t>673</w:t>
            </w:r>
          </w:p>
        </w:tc>
        <w:tc>
          <w:tcPr>
            <w:tcW w:w="999" w:type="dxa"/>
          </w:tcPr>
          <w:p w14:paraId="01AB0C09" w14:textId="77777777" w:rsidR="00535722" w:rsidRPr="00D75C46" w:rsidRDefault="00535722" w:rsidP="00B26C70">
            <w:pPr>
              <w:rPr>
                <w:sz w:val="18"/>
                <w:szCs w:val="16"/>
              </w:rPr>
            </w:pPr>
            <w:r>
              <w:rPr>
                <w:sz w:val="18"/>
                <w:szCs w:val="16"/>
              </w:rPr>
              <w:t>24</w:t>
            </w:r>
          </w:p>
        </w:tc>
        <w:tc>
          <w:tcPr>
            <w:tcW w:w="1001" w:type="dxa"/>
            <w:shd w:val="clear" w:color="auto" w:fill="000000" w:themeFill="text1"/>
          </w:tcPr>
          <w:p w14:paraId="19F95CE9" w14:textId="77777777" w:rsidR="00535722" w:rsidRPr="00D75C46" w:rsidRDefault="00535722" w:rsidP="00B26C70">
            <w:pPr>
              <w:rPr>
                <w:sz w:val="18"/>
                <w:szCs w:val="16"/>
              </w:rPr>
            </w:pPr>
          </w:p>
        </w:tc>
        <w:tc>
          <w:tcPr>
            <w:tcW w:w="783" w:type="dxa"/>
          </w:tcPr>
          <w:p w14:paraId="0E6E0D7F" w14:textId="77777777" w:rsidR="00535722" w:rsidRPr="00D75C46" w:rsidRDefault="00535722" w:rsidP="00B26C70">
            <w:pPr>
              <w:rPr>
                <w:sz w:val="18"/>
                <w:szCs w:val="16"/>
              </w:rPr>
            </w:pPr>
            <w:r>
              <w:rPr>
                <w:sz w:val="18"/>
                <w:szCs w:val="16"/>
              </w:rPr>
              <w:t>113</w:t>
            </w:r>
          </w:p>
        </w:tc>
        <w:tc>
          <w:tcPr>
            <w:tcW w:w="544" w:type="dxa"/>
          </w:tcPr>
          <w:p w14:paraId="2F088A1E" w14:textId="77777777" w:rsidR="00535722" w:rsidRPr="00D75C46" w:rsidRDefault="00535722" w:rsidP="00B26C70">
            <w:pPr>
              <w:rPr>
                <w:sz w:val="18"/>
                <w:szCs w:val="16"/>
              </w:rPr>
            </w:pPr>
            <w:r>
              <w:rPr>
                <w:sz w:val="18"/>
                <w:szCs w:val="16"/>
              </w:rPr>
              <w:t>22 000</w:t>
            </w:r>
          </w:p>
        </w:tc>
        <w:tc>
          <w:tcPr>
            <w:tcW w:w="870" w:type="dxa"/>
          </w:tcPr>
          <w:p w14:paraId="75A77796" w14:textId="77777777" w:rsidR="00535722" w:rsidRPr="00D75C46" w:rsidRDefault="00535722" w:rsidP="00B26C70">
            <w:pPr>
              <w:rPr>
                <w:sz w:val="18"/>
                <w:szCs w:val="16"/>
              </w:rPr>
            </w:pPr>
            <w:r>
              <w:rPr>
                <w:sz w:val="18"/>
                <w:szCs w:val="16"/>
              </w:rPr>
              <w:t>1.1</w:t>
            </w:r>
          </w:p>
        </w:tc>
        <w:tc>
          <w:tcPr>
            <w:tcW w:w="732" w:type="dxa"/>
          </w:tcPr>
          <w:p w14:paraId="34A3BBC4" w14:textId="77777777" w:rsidR="00535722" w:rsidRPr="00D75C46" w:rsidRDefault="00535722" w:rsidP="00B26C70">
            <w:pPr>
              <w:rPr>
                <w:sz w:val="18"/>
                <w:szCs w:val="16"/>
              </w:rPr>
            </w:pPr>
            <w:r>
              <w:rPr>
                <w:sz w:val="18"/>
                <w:szCs w:val="16"/>
              </w:rPr>
              <w:t>40-70</w:t>
            </w:r>
          </w:p>
        </w:tc>
        <w:tc>
          <w:tcPr>
            <w:tcW w:w="968" w:type="dxa"/>
          </w:tcPr>
          <w:p w14:paraId="086714DD" w14:textId="48278D87" w:rsidR="00535722" w:rsidRPr="00D75C46" w:rsidRDefault="00535722" w:rsidP="00B26C70">
            <w:pPr>
              <w:rPr>
                <w:sz w:val="18"/>
                <w:szCs w:val="16"/>
              </w:rPr>
            </w:pPr>
            <w:proofErr w:type="spellStart"/>
            <w:r>
              <w:rPr>
                <w:sz w:val="18"/>
                <w:szCs w:val="16"/>
              </w:rPr>
              <w:t>Halnes</w:t>
            </w:r>
            <w:proofErr w:type="spellEnd"/>
            <w:r>
              <w:rPr>
                <w:sz w:val="18"/>
                <w:szCs w:val="16"/>
              </w:rPr>
              <w:t xml:space="preserve"> et al.</w:t>
            </w:r>
            <w:sdt>
              <w:sdtPr>
                <w:rPr>
                  <w:color w:val="000000"/>
                  <w:sz w:val="18"/>
                  <w:szCs w:val="16"/>
                  <w:vertAlign w:val="superscript"/>
                </w:rPr>
                <w:tag w:val="MENDELEY_CITATION_v3_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"/>
                <w:id w:val="-1705236962"/>
                <w:placeholder>
                  <w:docPart w:val="61CC911885C54A7CA06B4EFE2B615C42"/>
                </w:placeholder>
              </w:sdtPr>
              <w:sdtEndPr/>
              <w:sdtContent>
                <w:r w:rsidR="00C2005C" w:rsidRPr="00C2005C">
                  <w:rPr>
                    <w:color w:val="000000"/>
                    <w:sz w:val="18"/>
                    <w:szCs w:val="16"/>
                    <w:vertAlign w:val="superscript"/>
                  </w:rPr>
                  <w:t>19</w:t>
                </w:r>
              </w:sdtContent>
            </w:sdt>
          </w:p>
        </w:tc>
      </w:tr>
      <w:tr w:rsidR="00535722" w14:paraId="54DE82C8" w14:textId="77777777" w:rsidTr="00B26C70">
        <w:tc>
          <w:tcPr>
            <w:tcW w:w="1095" w:type="dxa"/>
          </w:tcPr>
          <w:p w14:paraId="682E3880" w14:textId="77777777" w:rsidR="00535722" w:rsidRPr="00D75C46" w:rsidRDefault="00535722" w:rsidP="00B26C70">
            <w:pPr>
              <w:rPr>
                <w:sz w:val="18"/>
                <w:szCs w:val="16"/>
              </w:rPr>
            </w:pPr>
          </w:p>
        </w:tc>
        <w:tc>
          <w:tcPr>
            <w:tcW w:w="1014" w:type="dxa"/>
          </w:tcPr>
          <w:p w14:paraId="503A67FB" w14:textId="77777777" w:rsidR="00535722" w:rsidRPr="00D75C46" w:rsidRDefault="00535722" w:rsidP="00B26C70">
            <w:pPr>
              <w:rPr>
                <w:sz w:val="18"/>
                <w:szCs w:val="16"/>
              </w:rPr>
            </w:pPr>
          </w:p>
        </w:tc>
        <w:tc>
          <w:tcPr>
            <w:tcW w:w="1010" w:type="dxa"/>
          </w:tcPr>
          <w:p w14:paraId="6BB3EE15" w14:textId="77777777" w:rsidR="00535722" w:rsidRPr="00D75C46" w:rsidRDefault="00535722" w:rsidP="00B26C70">
            <w:pPr>
              <w:rPr>
                <w:sz w:val="18"/>
                <w:szCs w:val="16"/>
              </w:rPr>
            </w:pPr>
          </w:p>
        </w:tc>
        <w:tc>
          <w:tcPr>
            <w:tcW w:w="999" w:type="dxa"/>
          </w:tcPr>
          <w:p w14:paraId="70C19D07" w14:textId="77777777" w:rsidR="00535722" w:rsidRPr="00D75C46" w:rsidRDefault="00535722" w:rsidP="00B26C70">
            <w:pPr>
              <w:rPr>
                <w:sz w:val="18"/>
                <w:szCs w:val="16"/>
              </w:rPr>
            </w:pPr>
          </w:p>
        </w:tc>
        <w:tc>
          <w:tcPr>
            <w:tcW w:w="1001" w:type="dxa"/>
          </w:tcPr>
          <w:p w14:paraId="4EB20A0E" w14:textId="77777777" w:rsidR="00535722" w:rsidRPr="00D75C46" w:rsidRDefault="00535722" w:rsidP="00B26C70">
            <w:pPr>
              <w:rPr>
                <w:sz w:val="18"/>
                <w:szCs w:val="16"/>
              </w:rPr>
            </w:pPr>
          </w:p>
        </w:tc>
        <w:tc>
          <w:tcPr>
            <w:tcW w:w="783" w:type="dxa"/>
          </w:tcPr>
          <w:p w14:paraId="1F38A650" w14:textId="77777777" w:rsidR="00535722" w:rsidRPr="00D75C46" w:rsidRDefault="00535722" w:rsidP="00B26C70">
            <w:pPr>
              <w:rPr>
                <w:sz w:val="18"/>
                <w:szCs w:val="16"/>
              </w:rPr>
            </w:pPr>
          </w:p>
        </w:tc>
        <w:tc>
          <w:tcPr>
            <w:tcW w:w="544" w:type="dxa"/>
          </w:tcPr>
          <w:p w14:paraId="5B50FBC4" w14:textId="77777777" w:rsidR="00535722" w:rsidRPr="00D75C46" w:rsidRDefault="00535722" w:rsidP="00B26C70">
            <w:pPr>
              <w:rPr>
                <w:sz w:val="18"/>
                <w:szCs w:val="16"/>
              </w:rPr>
            </w:pPr>
          </w:p>
        </w:tc>
        <w:tc>
          <w:tcPr>
            <w:tcW w:w="870" w:type="dxa"/>
          </w:tcPr>
          <w:p w14:paraId="4CD76A97" w14:textId="77777777" w:rsidR="00535722" w:rsidRPr="00D75C46" w:rsidRDefault="00535722" w:rsidP="00B26C70">
            <w:pPr>
              <w:rPr>
                <w:sz w:val="18"/>
                <w:szCs w:val="16"/>
              </w:rPr>
            </w:pPr>
          </w:p>
        </w:tc>
        <w:tc>
          <w:tcPr>
            <w:tcW w:w="732" w:type="dxa"/>
          </w:tcPr>
          <w:p w14:paraId="7F20FB44" w14:textId="77777777" w:rsidR="00535722" w:rsidRPr="00D75C46" w:rsidRDefault="00535722" w:rsidP="00B26C70">
            <w:pPr>
              <w:rPr>
                <w:sz w:val="18"/>
                <w:szCs w:val="16"/>
              </w:rPr>
            </w:pPr>
          </w:p>
        </w:tc>
        <w:tc>
          <w:tcPr>
            <w:tcW w:w="968" w:type="dxa"/>
          </w:tcPr>
          <w:p w14:paraId="2F546CCB" w14:textId="77777777" w:rsidR="00535722" w:rsidRPr="00D75C46" w:rsidRDefault="00535722" w:rsidP="00B26C70">
            <w:pPr>
              <w:rPr>
                <w:sz w:val="18"/>
                <w:szCs w:val="16"/>
              </w:rPr>
            </w:pPr>
          </w:p>
        </w:tc>
      </w:tr>
      <w:tr w:rsidR="00535722" w14:paraId="345E7204" w14:textId="77777777" w:rsidTr="00B26C70">
        <w:tc>
          <w:tcPr>
            <w:tcW w:w="1095" w:type="dxa"/>
          </w:tcPr>
          <w:p w14:paraId="774C2717" w14:textId="77777777" w:rsidR="00535722" w:rsidRPr="00D75C46" w:rsidRDefault="00535722" w:rsidP="00B26C70">
            <w:pPr>
              <w:rPr>
                <w:sz w:val="18"/>
                <w:szCs w:val="16"/>
              </w:rPr>
            </w:pPr>
          </w:p>
        </w:tc>
        <w:tc>
          <w:tcPr>
            <w:tcW w:w="1014" w:type="dxa"/>
          </w:tcPr>
          <w:p w14:paraId="3F84A7E6" w14:textId="77777777" w:rsidR="00535722" w:rsidRPr="00D75C46" w:rsidRDefault="00535722" w:rsidP="00B26C70">
            <w:pPr>
              <w:rPr>
                <w:sz w:val="18"/>
                <w:szCs w:val="16"/>
              </w:rPr>
            </w:pPr>
          </w:p>
        </w:tc>
        <w:tc>
          <w:tcPr>
            <w:tcW w:w="1010" w:type="dxa"/>
          </w:tcPr>
          <w:p w14:paraId="5F29F6D9" w14:textId="77777777" w:rsidR="00535722" w:rsidRPr="00D75C46" w:rsidRDefault="00535722" w:rsidP="00B26C70">
            <w:pPr>
              <w:rPr>
                <w:sz w:val="18"/>
                <w:szCs w:val="16"/>
              </w:rPr>
            </w:pPr>
          </w:p>
        </w:tc>
        <w:tc>
          <w:tcPr>
            <w:tcW w:w="999" w:type="dxa"/>
          </w:tcPr>
          <w:p w14:paraId="67EFC9EE" w14:textId="77777777" w:rsidR="00535722" w:rsidRPr="00D75C46" w:rsidRDefault="00535722" w:rsidP="00B26C70">
            <w:pPr>
              <w:rPr>
                <w:sz w:val="18"/>
                <w:szCs w:val="16"/>
              </w:rPr>
            </w:pPr>
          </w:p>
        </w:tc>
        <w:tc>
          <w:tcPr>
            <w:tcW w:w="1001" w:type="dxa"/>
          </w:tcPr>
          <w:p w14:paraId="7522AD43" w14:textId="77777777" w:rsidR="00535722" w:rsidRPr="00D75C46" w:rsidRDefault="00535722" w:rsidP="00B26C70">
            <w:pPr>
              <w:rPr>
                <w:sz w:val="18"/>
                <w:szCs w:val="16"/>
              </w:rPr>
            </w:pPr>
          </w:p>
        </w:tc>
        <w:tc>
          <w:tcPr>
            <w:tcW w:w="783" w:type="dxa"/>
          </w:tcPr>
          <w:p w14:paraId="4E5DE291" w14:textId="77777777" w:rsidR="00535722" w:rsidRPr="00D75C46" w:rsidRDefault="00535722" w:rsidP="00B26C70">
            <w:pPr>
              <w:rPr>
                <w:sz w:val="18"/>
                <w:szCs w:val="16"/>
              </w:rPr>
            </w:pPr>
          </w:p>
        </w:tc>
        <w:tc>
          <w:tcPr>
            <w:tcW w:w="544" w:type="dxa"/>
          </w:tcPr>
          <w:p w14:paraId="02C9BF01" w14:textId="77777777" w:rsidR="00535722" w:rsidRPr="00D75C46" w:rsidRDefault="00535722" w:rsidP="00B26C70">
            <w:pPr>
              <w:rPr>
                <w:sz w:val="18"/>
                <w:szCs w:val="16"/>
              </w:rPr>
            </w:pPr>
          </w:p>
        </w:tc>
        <w:tc>
          <w:tcPr>
            <w:tcW w:w="870" w:type="dxa"/>
          </w:tcPr>
          <w:p w14:paraId="10B1332D" w14:textId="77777777" w:rsidR="00535722" w:rsidRPr="00D75C46" w:rsidRDefault="00535722" w:rsidP="00B26C70">
            <w:pPr>
              <w:rPr>
                <w:sz w:val="18"/>
                <w:szCs w:val="16"/>
              </w:rPr>
            </w:pPr>
          </w:p>
        </w:tc>
        <w:tc>
          <w:tcPr>
            <w:tcW w:w="732" w:type="dxa"/>
          </w:tcPr>
          <w:p w14:paraId="79050676" w14:textId="77777777" w:rsidR="00535722" w:rsidRPr="00D75C46" w:rsidRDefault="00535722" w:rsidP="00B26C70">
            <w:pPr>
              <w:rPr>
                <w:sz w:val="18"/>
                <w:szCs w:val="16"/>
              </w:rPr>
            </w:pPr>
          </w:p>
        </w:tc>
        <w:tc>
          <w:tcPr>
            <w:tcW w:w="968" w:type="dxa"/>
          </w:tcPr>
          <w:p w14:paraId="50D5C7CA" w14:textId="77777777" w:rsidR="00535722" w:rsidRPr="00D75C46" w:rsidRDefault="00535722" w:rsidP="00B26C70">
            <w:pPr>
              <w:rPr>
                <w:sz w:val="18"/>
                <w:szCs w:val="16"/>
              </w:rPr>
            </w:pPr>
          </w:p>
        </w:tc>
      </w:tr>
      <w:tr w:rsidR="00535722" w14:paraId="7803E195" w14:textId="77777777" w:rsidTr="00B26C70">
        <w:tc>
          <w:tcPr>
            <w:tcW w:w="1095" w:type="dxa"/>
          </w:tcPr>
          <w:p w14:paraId="2648D0EE" w14:textId="77777777" w:rsidR="00535722" w:rsidRPr="00D75C46" w:rsidRDefault="00535722" w:rsidP="00B26C70">
            <w:pPr>
              <w:rPr>
                <w:sz w:val="18"/>
                <w:szCs w:val="16"/>
              </w:rPr>
            </w:pPr>
          </w:p>
        </w:tc>
        <w:tc>
          <w:tcPr>
            <w:tcW w:w="1014" w:type="dxa"/>
          </w:tcPr>
          <w:p w14:paraId="52840D42" w14:textId="77777777" w:rsidR="00535722" w:rsidRPr="00D75C46" w:rsidRDefault="00535722" w:rsidP="00B26C70">
            <w:pPr>
              <w:rPr>
                <w:sz w:val="18"/>
                <w:szCs w:val="16"/>
              </w:rPr>
            </w:pPr>
          </w:p>
        </w:tc>
        <w:tc>
          <w:tcPr>
            <w:tcW w:w="1010" w:type="dxa"/>
          </w:tcPr>
          <w:p w14:paraId="2EFD6BCD" w14:textId="77777777" w:rsidR="00535722" w:rsidRPr="00D75C46" w:rsidRDefault="00535722" w:rsidP="00B26C70">
            <w:pPr>
              <w:rPr>
                <w:sz w:val="18"/>
                <w:szCs w:val="16"/>
              </w:rPr>
            </w:pPr>
          </w:p>
        </w:tc>
        <w:tc>
          <w:tcPr>
            <w:tcW w:w="999" w:type="dxa"/>
          </w:tcPr>
          <w:p w14:paraId="4B1D749C" w14:textId="77777777" w:rsidR="00535722" w:rsidRPr="00D75C46" w:rsidRDefault="00535722" w:rsidP="00B26C70">
            <w:pPr>
              <w:rPr>
                <w:sz w:val="18"/>
                <w:szCs w:val="16"/>
              </w:rPr>
            </w:pPr>
          </w:p>
        </w:tc>
        <w:tc>
          <w:tcPr>
            <w:tcW w:w="1001" w:type="dxa"/>
          </w:tcPr>
          <w:p w14:paraId="440F560B" w14:textId="77777777" w:rsidR="00535722" w:rsidRPr="00D75C46" w:rsidRDefault="00535722" w:rsidP="00B26C70">
            <w:pPr>
              <w:rPr>
                <w:sz w:val="18"/>
                <w:szCs w:val="16"/>
              </w:rPr>
            </w:pPr>
          </w:p>
        </w:tc>
        <w:tc>
          <w:tcPr>
            <w:tcW w:w="783" w:type="dxa"/>
          </w:tcPr>
          <w:p w14:paraId="1B64C7E1" w14:textId="77777777" w:rsidR="00535722" w:rsidRPr="00D75C46" w:rsidRDefault="00535722" w:rsidP="00B26C70">
            <w:pPr>
              <w:rPr>
                <w:sz w:val="18"/>
                <w:szCs w:val="16"/>
              </w:rPr>
            </w:pPr>
          </w:p>
        </w:tc>
        <w:tc>
          <w:tcPr>
            <w:tcW w:w="544" w:type="dxa"/>
          </w:tcPr>
          <w:p w14:paraId="0454BB17" w14:textId="77777777" w:rsidR="00535722" w:rsidRPr="00D75C46" w:rsidRDefault="00535722" w:rsidP="00B26C70">
            <w:pPr>
              <w:rPr>
                <w:sz w:val="18"/>
                <w:szCs w:val="16"/>
              </w:rPr>
            </w:pPr>
          </w:p>
        </w:tc>
        <w:tc>
          <w:tcPr>
            <w:tcW w:w="870" w:type="dxa"/>
          </w:tcPr>
          <w:p w14:paraId="419A053F" w14:textId="77777777" w:rsidR="00535722" w:rsidRPr="00D75C46" w:rsidRDefault="00535722" w:rsidP="00B26C70">
            <w:pPr>
              <w:rPr>
                <w:sz w:val="18"/>
                <w:szCs w:val="16"/>
              </w:rPr>
            </w:pPr>
          </w:p>
        </w:tc>
        <w:tc>
          <w:tcPr>
            <w:tcW w:w="732" w:type="dxa"/>
          </w:tcPr>
          <w:p w14:paraId="4CC81BF3" w14:textId="77777777" w:rsidR="00535722" w:rsidRPr="00D75C46" w:rsidRDefault="00535722" w:rsidP="00B26C70">
            <w:pPr>
              <w:rPr>
                <w:sz w:val="18"/>
                <w:szCs w:val="16"/>
              </w:rPr>
            </w:pPr>
          </w:p>
        </w:tc>
        <w:tc>
          <w:tcPr>
            <w:tcW w:w="968" w:type="dxa"/>
          </w:tcPr>
          <w:p w14:paraId="33E51FDB" w14:textId="77777777" w:rsidR="00535722" w:rsidRPr="00D75C46" w:rsidRDefault="00535722" w:rsidP="00B26C70">
            <w:pPr>
              <w:rPr>
                <w:sz w:val="18"/>
                <w:szCs w:val="16"/>
              </w:rPr>
            </w:pPr>
          </w:p>
        </w:tc>
      </w:tr>
      <w:tr w:rsidR="00535722" w14:paraId="6D400CAF" w14:textId="77777777" w:rsidTr="00B26C70">
        <w:tc>
          <w:tcPr>
            <w:tcW w:w="1095" w:type="dxa"/>
          </w:tcPr>
          <w:p w14:paraId="47F206D7" w14:textId="77777777" w:rsidR="00535722" w:rsidRPr="00D75C46" w:rsidRDefault="00535722" w:rsidP="00B26C70">
            <w:pPr>
              <w:rPr>
                <w:sz w:val="18"/>
                <w:szCs w:val="16"/>
              </w:rPr>
            </w:pPr>
          </w:p>
        </w:tc>
        <w:tc>
          <w:tcPr>
            <w:tcW w:w="1014" w:type="dxa"/>
          </w:tcPr>
          <w:p w14:paraId="2AFD4DBC" w14:textId="77777777" w:rsidR="00535722" w:rsidRPr="00D75C46" w:rsidRDefault="00535722" w:rsidP="00B26C70">
            <w:pPr>
              <w:rPr>
                <w:sz w:val="18"/>
                <w:szCs w:val="16"/>
              </w:rPr>
            </w:pPr>
          </w:p>
        </w:tc>
        <w:tc>
          <w:tcPr>
            <w:tcW w:w="1010" w:type="dxa"/>
          </w:tcPr>
          <w:p w14:paraId="529BE0CA" w14:textId="77777777" w:rsidR="00535722" w:rsidRPr="00D75C46" w:rsidRDefault="00535722" w:rsidP="00B26C70">
            <w:pPr>
              <w:rPr>
                <w:sz w:val="18"/>
                <w:szCs w:val="16"/>
              </w:rPr>
            </w:pPr>
          </w:p>
        </w:tc>
        <w:tc>
          <w:tcPr>
            <w:tcW w:w="999" w:type="dxa"/>
          </w:tcPr>
          <w:p w14:paraId="410B87C4" w14:textId="77777777" w:rsidR="00535722" w:rsidRPr="00D75C46" w:rsidRDefault="00535722" w:rsidP="00B26C70">
            <w:pPr>
              <w:rPr>
                <w:sz w:val="18"/>
                <w:szCs w:val="16"/>
              </w:rPr>
            </w:pPr>
          </w:p>
        </w:tc>
        <w:tc>
          <w:tcPr>
            <w:tcW w:w="1001" w:type="dxa"/>
          </w:tcPr>
          <w:p w14:paraId="726430A2" w14:textId="77777777" w:rsidR="00535722" w:rsidRPr="00D75C46" w:rsidRDefault="00535722" w:rsidP="00B26C70">
            <w:pPr>
              <w:rPr>
                <w:sz w:val="18"/>
                <w:szCs w:val="16"/>
              </w:rPr>
            </w:pPr>
          </w:p>
        </w:tc>
        <w:tc>
          <w:tcPr>
            <w:tcW w:w="783" w:type="dxa"/>
          </w:tcPr>
          <w:p w14:paraId="08AAAD2B" w14:textId="77777777" w:rsidR="00535722" w:rsidRPr="00D75C46" w:rsidRDefault="00535722" w:rsidP="00B26C70">
            <w:pPr>
              <w:rPr>
                <w:sz w:val="18"/>
                <w:szCs w:val="16"/>
              </w:rPr>
            </w:pPr>
          </w:p>
        </w:tc>
        <w:tc>
          <w:tcPr>
            <w:tcW w:w="544" w:type="dxa"/>
          </w:tcPr>
          <w:p w14:paraId="16C1F6E8" w14:textId="77777777" w:rsidR="00535722" w:rsidRPr="00D75C46" w:rsidRDefault="00535722" w:rsidP="00B26C70">
            <w:pPr>
              <w:rPr>
                <w:sz w:val="18"/>
                <w:szCs w:val="16"/>
              </w:rPr>
            </w:pPr>
          </w:p>
        </w:tc>
        <w:tc>
          <w:tcPr>
            <w:tcW w:w="870" w:type="dxa"/>
          </w:tcPr>
          <w:p w14:paraId="2A29E32C" w14:textId="77777777" w:rsidR="00535722" w:rsidRPr="00D75C46" w:rsidRDefault="00535722" w:rsidP="00B26C70">
            <w:pPr>
              <w:rPr>
                <w:sz w:val="18"/>
                <w:szCs w:val="16"/>
              </w:rPr>
            </w:pPr>
          </w:p>
        </w:tc>
        <w:tc>
          <w:tcPr>
            <w:tcW w:w="732" w:type="dxa"/>
          </w:tcPr>
          <w:p w14:paraId="23FCCE00" w14:textId="77777777" w:rsidR="00535722" w:rsidRPr="00D75C46" w:rsidRDefault="00535722" w:rsidP="00B26C70">
            <w:pPr>
              <w:rPr>
                <w:sz w:val="18"/>
                <w:szCs w:val="16"/>
              </w:rPr>
            </w:pPr>
          </w:p>
        </w:tc>
        <w:tc>
          <w:tcPr>
            <w:tcW w:w="968" w:type="dxa"/>
          </w:tcPr>
          <w:p w14:paraId="3477A6A0" w14:textId="77777777" w:rsidR="00535722" w:rsidRPr="00D75C46" w:rsidRDefault="00535722" w:rsidP="00B26C70">
            <w:pPr>
              <w:rPr>
                <w:sz w:val="18"/>
                <w:szCs w:val="16"/>
              </w:rPr>
            </w:pPr>
          </w:p>
        </w:tc>
      </w:tr>
      <w:tr w:rsidR="00535722" w14:paraId="522F1441" w14:textId="77777777" w:rsidTr="00B26C70">
        <w:tc>
          <w:tcPr>
            <w:tcW w:w="1095" w:type="dxa"/>
          </w:tcPr>
          <w:p w14:paraId="4D337721" w14:textId="77777777" w:rsidR="00535722" w:rsidRPr="00E849A5" w:rsidRDefault="00535722" w:rsidP="00B26C70">
            <w:pPr>
              <w:rPr>
                <w:sz w:val="18"/>
                <w:szCs w:val="16"/>
                <w:highlight w:val="green"/>
              </w:rPr>
            </w:pPr>
            <w:r w:rsidRPr="00E849A5">
              <w:rPr>
                <w:sz w:val="18"/>
                <w:szCs w:val="16"/>
                <w:highlight w:val="green"/>
              </w:rPr>
              <w:t>OUR Model</w:t>
            </w:r>
          </w:p>
        </w:tc>
        <w:tc>
          <w:tcPr>
            <w:tcW w:w="1014" w:type="dxa"/>
          </w:tcPr>
          <w:p w14:paraId="4A6E1A02" w14:textId="77777777" w:rsidR="00535722" w:rsidRPr="00E849A5" w:rsidRDefault="00535722" w:rsidP="00B26C70">
            <w:pPr>
              <w:rPr>
                <w:sz w:val="18"/>
                <w:szCs w:val="16"/>
                <w:highlight w:val="green"/>
              </w:rPr>
            </w:pPr>
            <w:r>
              <w:rPr>
                <w:sz w:val="18"/>
                <w:szCs w:val="16"/>
                <w:highlight w:val="green"/>
              </w:rPr>
              <w:t>1</w:t>
            </w:r>
          </w:p>
        </w:tc>
        <w:tc>
          <w:tcPr>
            <w:tcW w:w="1010" w:type="dxa"/>
          </w:tcPr>
          <w:p w14:paraId="7CE8A394" w14:textId="77777777" w:rsidR="00535722" w:rsidRPr="00E849A5" w:rsidRDefault="00535722" w:rsidP="00B26C70">
            <w:pPr>
              <w:rPr>
                <w:sz w:val="18"/>
                <w:szCs w:val="16"/>
                <w:highlight w:val="green"/>
              </w:rPr>
            </w:pPr>
            <w:r>
              <w:rPr>
                <w:sz w:val="18"/>
                <w:szCs w:val="16"/>
                <w:highlight w:val="green"/>
              </w:rPr>
              <w:t>90</w:t>
            </w:r>
          </w:p>
        </w:tc>
        <w:tc>
          <w:tcPr>
            <w:tcW w:w="999" w:type="dxa"/>
          </w:tcPr>
          <w:p w14:paraId="03D85157" w14:textId="77777777" w:rsidR="00535722" w:rsidRPr="00E849A5" w:rsidRDefault="00535722" w:rsidP="00B26C70">
            <w:pPr>
              <w:rPr>
                <w:sz w:val="18"/>
                <w:szCs w:val="16"/>
                <w:highlight w:val="green"/>
              </w:rPr>
            </w:pPr>
          </w:p>
        </w:tc>
        <w:tc>
          <w:tcPr>
            <w:tcW w:w="1001" w:type="dxa"/>
          </w:tcPr>
          <w:p w14:paraId="1CB531BA" w14:textId="77777777" w:rsidR="00535722" w:rsidRPr="00E849A5" w:rsidRDefault="00535722" w:rsidP="00B26C70">
            <w:pPr>
              <w:rPr>
                <w:sz w:val="18"/>
                <w:szCs w:val="16"/>
                <w:highlight w:val="green"/>
              </w:rPr>
            </w:pPr>
          </w:p>
        </w:tc>
        <w:tc>
          <w:tcPr>
            <w:tcW w:w="783" w:type="dxa"/>
          </w:tcPr>
          <w:p w14:paraId="6E416C1B" w14:textId="77777777" w:rsidR="00535722" w:rsidRPr="00E849A5" w:rsidRDefault="00535722" w:rsidP="00B26C70">
            <w:pPr>
              <w:rPr>
                <w:sz w:val="18"/>
                <w:szCs w:val="16"/>
                <w:highlight w:val="green"/>
              </w:rPr>
            </w:pPr>
            <w:r>
              <w:rPr>
                <w:sz w:val="18"/>
                <w:szCs w:val="16"/>
                <w:highlight w:val="green"/>
              </w:rPr>
              <w:t>200</w:t>
            </w:r>
          </w:p>
        </w:tc>
        <w:tc>
          <w:tcPr>
            <w:tcW w:w="544" w:type="dxa"/>
          </w:tcPr>
          <w:p w14:paraId="5EDD4935" w14:textId="77777777" w:rsidR="00535722" w:rsidRPr="00E849A5" w:rsidRDefault="00535722" w:rsidP="00B26C70">
            <w:pPr>
              <w:rPr>
                <w:sz w:val="18"/>
                <w:szCs w:val="16"/>
                <w:highlight w:val="green"/>
              </w:rPr>
            </w:pPr>
            <w:r>
              <w:rPr>
                <w:sz w:val="18"/>
                <w:szCs w:val="16"/>
                <w:highlight w:val="green"/>
              </w:rPr>
              <w:t>87.5</w:t>
            </w:r>
          </w:p>
        </w:tc>
        <w:tc>
          <w:tcPr>
            <w:tcW w:w="870" w:type="dxa"/>
          </w:tcPr>
          <w:p w14:paraId="6A4E6AC4" w14:textId="77777777" w:rsidR="00535722" w:rsidRPr="005A602E" w:rsidRDefault="00535722" w:rsidP="00B26C70">
            <w:pPr>
              <w:rPr>
                <w:sz w:val="18"/>
                <w:szCs w:val="16"/>
                <w:highlight w:val="green"/>
              </w:rPr>
            </w:pPr>
            <w:r>
              <w:rPr>
                <w:sz w:val="18"/>
                <w:szCs w:val="16"/>
                <w:highlight w:val="green"/>
              </w:rPr>
              <w:t>2</w:t>
            </w:r>
          </w:p>
        </w:tc>
        <w:tc>
          <w:tcPr>
            <w:tcW w:w="732" w:type="dxa"/>
          </w:tcPr>
          <w:p w14:paraId="5D62CC59" w14:textId="77777777" w:rsidR="00535722" w:rsidRPr="00E849A5" w:rsidRDefault="00535722" w:rsidP="00B26C70">
            <w:pPr>
              <w:rPr>
                <w:sz w:val="18"/>
                <w:szCs w:val="16"/>
                <w:highlight w:val="green"/>
              </w:rPr>
            </w:pPr>
          </w:p>
        </w:tc>
        <w:tc>
          <w:tcPr>
            <w:tcW w:w="968" w:type="dxa"/>
          </w:tcPr>
          <w:p w14:paraId="324668CB" w14:textId="77777777" w:rsidR="00535722" w:rsidRPr="00E849A5" w:rsidRDefault="00535722" w:rsidP="00B26C70">
            <w:pPr>
              <w:rPr>
                <w:sz w:val="18"/>
                <w:szCs w:val="16"/>
                <w:highlight w:val="green"/>
              </w:rPr>
            </w:pPr>
          </w:p>
        </w:tc>
      </w:tr>
    </w:tbl>
    <w:p w14:paraId="7328D9A7" w14:textId="77777777" w:rsidR="00535722" w:rsidRDefault="00535722" w:rsidP="00535722"/>
    <w:p w14:paraId="0132C5EC" w14:textId="77777777" w:rsidR="00535722" w:rsidRDefault="00535722" w:rsidP="00535722"/>
    <w:p w14:paraId="13DF91BB" w14:textId="77777777" w:rsidR="00535722" w:rsidRDefault="00535722" w:rsidP="00535722"/>
    <w:p w14:paraId="329B86F7" w14:textId="77777777" w:rsidR="00A43323" w:rsidRDefault="00A43323" w:rsidP="00A43323">
      <w:pPr>
        <w:pStyle w:val="Heading2"/>
      </w:pPr>
      <w:r>
        <w:t>Comparison with NEURON simulation envrionment</w:t>
      </w:r>
    </w:p>
    <w:p w14:paraId="13957B03" w14:textId="77777777" w:rsidR="00A43323" w:rsidRDefault="00A43323" w:rsidP="00A43323"/>
    <w:p w14:paraId="4475009A" w14:textId="702ECCBF" w:rsidR="00A43323" w:rsidRPr="00C06EDA" w:rsidRDefault="00A43323" w:rsidP="00A43323">
      <w:pPr>
        <w:spacing w:line="360" w:lineRule="auto"/>
      </w:pPr>
      <w:r w:rsidRPr="00C06EDA">
        <w:t>In NEURON we assembled nine compartments (lengths: 20</w:t>
      </w:r>
      <w:r w:rsidRPr="00C06EDA">
        <w:rPr>
          <w:rFonts w:cstheme="minorHAnsi"/>
        </w:rPr>
        <w:t>µ</w:t>
      </w:r>
      <w:r w:rsidRPr="00C06EDA">
        <w:t>m; diameter: 1</w:t>
      </w:r>
      <w:r w:rsidRPr="00C06EDA">
        <w:rPr>
          <w:rFonts w:cstheme="minorHAnsi"/>
        </w:rPr>
        <w:t>µ</w:t>
      </w:r>
      <w:r w:rsidRPr="00C06EDA">
        <w:t>m) linearly with identical membrane capacitances (2</w:t>
      </w:r>
      <w:r w:rsidRPr="00C06EDA">
        <w:rPr>
          <w:rFonts w:cstheme="minorHAnsi"/>
        </w:rPr>
        <w:t>µ</w:t>
      </w:r>
      <w:r w:rsidRPr="00C06EDA">
        <w:t>F/cm</w:t>
      </w:r>
      <w:r w:rsidRPr="00C06EDA">
        <w:rPr>
          <w:vertAlign w:val="superscript"/>
        </w:rPr>
        <w:t>2</w:t>
      </w:r>
      <w:r w:rsidRPr="00C06EDA">
        <w:t>) and total passive/leak conductances (0.00011 S/cm</w:t>
      </w:r>
      <w:r w:rsidRPr="00C06EDA">
        <w:rPr>
          <w:vertAlign w:val="superscript"/>
        </w:rPr>
        <w:t>2</w:t>
      </w:r>
      <w:r w:rsidRPr="00C06EDA">
        <w:t xml:space="preserve">). An axial resistance of 200 </w:t>
      </w:r>
      <w:r w:rsidRPr="00C06EDA">
        <w:rPr>
          <w:rFonts w:cs="Times New Roman"/>
        </w:rPr>
        <w:t>Ω</w:t>
      </w:r>
      <w:r w:rsidRPr="00C06EDA">
        <w:t>-cm was chosen based on values used in similar dendritic models found on ModelDB.</w:t>
      </w:r>
      <w:sdt>
        <w:sdtPr>
          <w:rPr>
            <w:vertAlign w:val="superscript"/>
          </w:rPr>
          <w:tag w:val="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"/>
          <w:id w:val="1546413525"/>
          <w:placeholder>
            <w:docPart w:val="89F5A4E30FD04F57BE524C2F3818B32F"/>
          </w:placeholder>
        </w:sdtPr>
        <w:sdtEndPr/>
        <w:sdtContent>
          <w:r w:rsidRPr="00C06EDA">
            <w:rPr>
              <w:vertAlign w:val="superscript"/>
            </w:rPr>
            <w:t>3–6</w:t>
          </w:r>
        </w:sdtContent>
      </w:sdt>
      <w:r w:rsidRPr="00C06EDA">
        <w:t xml:space="preserve">  Diffusion constants for the electrodiffusion model were set to the default values to compare to the NEURON model. </w:t>
      </w:r>
      <w:r>
        <w:t>Data from NEURON was extracted and plotted using Matplotlib in an identical manner to the data arising from the electrodiffusion model. In both models we pulsed a +0.1nA current into compartment 9.</w:t>
      </w:r>
    </w:p>
    <w:p w14:paraId="676E82AB" w14:textId="77777777" w:rsidR="00A43323" w:rsidRPr="00337BCD" w:rsidRDefault="00A43323" w:rsidP="00A43323">
      <w:r>
        <w:br w:type="page"/>
      </w:r>
    </w:p>
    <w:p w14:paraId="7D149E2D" w14:textId="5B39CB76" w:rsidR="00842DDC" w:rsidRDefault="00776A8C" w:rsidP="00776A8C">
      <w:pPr>
        <w:pStyle w:val="Heading2"/>
      </w:pPr>
      <w:r>
        <w:lastRenderedPageBreak/>
        <w:t>Membrane time and space constants</w:t>
      </w:r>
    </w:p>
    <w:p w14:paraId="2D182CE1" w14:textId="137E6D23" w:rsidR="00776A8C" w:rsidRDefault="00776A8C" w:rsidP="00776A8C"/>
    <w:p w14:paraId="014ED96E" w14:textId="12D4125B" w:rsidR="00776A8C" w:rsidRDefault="00AF0083" w:rsidP="00776A8C">
      <w:r>
        <w:t xml:space="preserve"> </w:t>
      </w:r>
      <w:r w:rsidR="00776A8C">
        <w:t>Tau(</w:t>
      </w:r>
      <w:r w:rsidR="00776A8C">
        <w:rPr>
          <w:rFonts w:ascii="Cambria Math" w:hAnsi="Cambria Math"/>
        </w:rPr>
        <w:t>𝝉</w:t>
      </w:r>
      <w:r w:rsidR="00776A8C">
        <w:t>), the membrane time constant, is defined as the time for the membrane voltage to reach 6</w:t>
      </w:r>
      <w:r w:rsidR="00BF1EB4">
        <w:t>6</w:t>
      </w:r>
      <w:r w:rsidR="00776A8C">
        <w:t>% of the final membrane voltage. Tau is considered as the product between the membrane resistance (R</w:t>
      </w:r>
      <w:r w:rsidR="00776A8C" w:rsidRPr="00776A8C">
        <w:rPr>
          <w:vertAlign w:val="subscript"/>
        </w:rPr>
        <w:t>m</w:t>
      </w:r>
      <w:r w:rsidR="00776A8C">
        <w:t>), and the membrane capacitance (C</w:t>
      </w:r>
      <w:r w:rsidR="00776A8C" w:rsidRPr="00776A8C">
        <w:rPr>
          <w:vertAlign w:val="subscript"/>
        </w:rPr>
        <w:t>m</w:t>
      </w:r>
      <w:r w:rsidR="00776A8C">
        <w:t>).  Tau is therefore solely predicted based on membrane specific determinants; consequently, one would not predict that impermeant anions fluxes alter Tau.</w:t>
      </w:r>
    </w:p>
    <w:p w14:paraId="6FAFE683" w14:textId="6DEECE4C" w:rsidR="00776A8C" w:rsidRDefault="00776A8C" w:rsidP="00776A8C">
      <m:oMathPara>
        <m:oMath>
          <m:r>
            <w:rPr>
              <w:rFonts w:ascii="Cambria Math" w:hAnsi="Cambria Math"/>
            </w:rPr>
            <m:t xml:space="preserve">τ = </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oMath>
      </m:oMathPara>
    </w:p>
    <w:p w14:paraId="759BD314" w14:textId="48549243" w:rsidR="00776A8C" w:rsidRPr="00776A8C" w:rsidRDefault="00776A8C" w:rsidP="00776A8C"/>
    <w:p w14:paraId="008873D5" w14:textId="7769A32C" w:rsidR="00BB7707" w:rsidRDefault="00776A8C" w:rsidP="00776A8C">
      <w:r>
        <w:t>Lamba</w:t>
      </w:r>
      <w:r w:rsidR="00926878">
        <w:t xml:space="preserve"> (λ)</w:t>
      </w:r>
      <w:r>
        <w:t>,</w:t>
      </w:r>
      <w:r w:rsidR="00926878">
        <w:t xml:space="preserve"> the membrane space constant, </w:t>
      </w:r>
      <w:r w:rsidR="00BB7707">
        <w:t xml:space="preserve">is defined as the distance for the membrane voltage to reach </w:t>
      </w:r>
      <w:r w:rsidR="0068551D">
        <w:t>2/3</w:t>
      </w:r>
      <w:r w:rsidR="00BB7707">
        <w:t xml:space="preserve"> of its initial value. </w:t>
      </w:r>
      <w:r w:rsidR="00CA5023">
        <w:t>Lambda is determined by the membrane resistance (R</w:t>
      </w:r>
      <w:r w:rsidR="00CA5023" w:rsidRPr="00776A8C">
        <w:rPr>
          <w:vertAlign w:val="subscript"/>
        </w:rPr>
        <w:t>m</w:t>
      </w:r>
      <w:r w:rsidR="00CA5023">
        <w:t>), and internal resistance (R</w:t>
      </w:r>
      <w:r w:rsidR="00CA5023">
        <w:rPr>
          <w:vertAlign w:val="subscript"/>
        </w:rPr>
        <w:t>i</w:t>
      </w:r>
      <w:r w:rsidR="00CA5023">
        <w:t>). Here one may predict that impermeant anion fluxes might change the internal (axial) resistance.</w:t>
      </w:r>
    </w:p>
    <w:p w14:paraId="0BA7595A" w14:textId="2F4AEC16" w:rsidR="00BB7707" w:rsidRDefault="00563D7D" w:rsidP="00BB7707">
      <w:pPr>
        <w:jc w:val="center"/>
      </w:pPr>
      <m:oMathPara>
        <m:oMath>
          <m:r>
            <m:rPr>
              <m:sty m:val="p"/>
            </m:rPr>
            <w:rPr>
              <w:rFonts w:ascii="Cambria Math" w:hAnsi="Cambria Math"/>
            </w:rPr>
            <m:t>λ</m:t>
          </m:r>
          <m:r>
            <m:rPr>
              <m:sty m:val="p"/>
            </m:rPr>
            <w:rPr>
              <w:rFonts w:ascii="Cambria Math"/>
            </w:rPr>
            <m:t xml:space="preserve"> = </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sSub>
                    <m:sSubPr>
                      <m:ctrlPr>
                        <w:rPr>
                          <w:rFonts w:ascii="Cambria Math" w:hAnsi="Cambria Math"/>
                          <w:i/>
                        </w:rPr>
                      </m:ctrlPr>
                    </m:sSubPr>
                    <m:e>
                      <m:r>
                        <w:rPr>
                          <w:rFonts w:ascii="Cambria Math"/>
                        </w:rPr>
                        <m:t>R</m:t>
                      </m:r>
                    </m:e>
                    <m:sub>
                      <m:r>
                        <w:rPr>
                          <w:rFonts w:ascii="Cambria Math"/>
                        </w:rPr>
                        <m:t>i</m:t>
                      </m:r>
                    </m:sub>
                  </m:sSub>
                </m:den>
              </m:f>
            </m:e>
          </m:rad>
        </m:oMath>
      </m:oMathPara>
    </w:p>
    <w:p w14:paraId="20D41C01" w14:textId="777BC2CE" w:rsidR="00733454" w:rsidRDefault="00733454" w:rsidP="00C15995">
      <w:pPr>
        <w:pStyle w:val="Heading1"/>
      </w:pPr>
      <w:r>
        <w:t>2.</w:t>
      </w:r>
      <w:r w:rsidR="004D7CFD">
        <w:t>7</w:t>
      </w:r>
      <w:r>
        <w:t xml:space="preserve"> Synaptic modelling</w:t>
      </w:r>
    </w:p>
    <w:p w14:paraId="692D2A00" w14:textId="77777777" w:rsidR="00C15995" w:rsidRDefault="00C15995" w:rsidP="00733454"/>
    <w:p w14:paraId="28C29ADF" w14:textId="0E0689DE" w:rsidR="00673D93" w:rsidRPr="00673D93" w:rsidRDefault="00C15995" w:rsidP="00673D93">
      <w:pPr>
        <w:spacing w:line="360" w:lineRule="auto"/>
      </w:pPr>
      <w:r>
        <w:t xml:space="preserve">We simulated synapses on our biophysical multicompartment model to assess how impermeant anions affect synaptic integration. </w:t>
      </w:r>
      <w:r w:rsidR="00673D93">
        <w:t xml:space="preserve">Excitatory (NMDA/Glutamatergic) and inhibitory (GABA/GABAergic) synapses were modelled using the kinetic binding model described by </w:t>
      </w:r>
      <w:proofErr w:type="spellStart"/>
      <w:r w:rsidR="00673D93">
        <w:t>Destexhe</w:t>
      </w:r>
      <w:proofErr w:type="spellEnd"/>
      <w:r w:rsidR="00673D93">
        <w:t xml:space="preserve"> et al.</w:t>
      </w:r>
      <w:r w:rsidR="00673D93" w:rsidRPr="00C15995">
        <w:rPr>
          <w:color w:val="000000"/>
          <w:vertAlign w:val="superscript"/>
        </w:rPr>
        <w:t xml:space="preserve"> </w:t>
      </w:r>
      <w:sdt>
        <w:sdtPr>
          <w:rPr>
            <w:color w:val="000000"/>
            <w:vertAlign w:val="superscript"/>
          </w:rPr>
          <w:tag w:val="MENDELEY_CITATION_v3_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"/>
          <w:id w:val="1190106424"/>
          <w:placeholder>
            <w:docPart w:val="41C8AF764195465E80763660DBC002C2"/>
          </w:placeholder>
        </w:sdtPr>
        <w:sdtEndPr/>
        <w:sdtContent>
          <w:r w:rsidR="00673D93" w:rsidRPr="00C2005C">
            <w:rPr>
              <w:color w:val="000000"/>
              <w:vertAlign w:val="superscript"/>
            </w:rPr>
            <w:t>20,21</w:t>
          </w:r>
        </w:sdtContent>
      </w:sdt>
      <w:r w:rsidR="00673D93">
        <w:rPr>
          <w:color w:val="000000"/>
        </w:rPr>
        <w:t>:</w:t>
      </w:r>
    </w:p>
    <w:p w14:paraId="04326B75" w14:textId="1D511D15" w:rsidR="00673D93" w:rsidRDefault="00673D93" w:rsidP="00673D93">
      <w:pPr>
        <w:spacing w:line="360" w:lineRule="auto"/>
      </w:pPr>
      <m:oMathPara>
        <m:oMath>
          <m:r>
            <w:rPr>
              <w:rFonts w:ascii="Cambria Math" w:hAnsi="Cambria Math"/>
            </w:rPr>
            <m:t>R+</m:t>
          </m:r>
          <m:d>
            <m:dPr>
              <m:begChr m:val="["/>
              <m:endChr m:val="]"/>
              <m:ctrlPr>
                <w:rPr>
                  <w:rFonts w:ascii="Cambria Math" w:hAnsi="Cambria Math"/>
                  <w:i/>
                </w:rPr>
              </m:ctrlPr>
            </m:dPr>
            <m:e>
              <m:r>
                <w:rPr>
                  <w:rFonts w:ascii="Cambria Math" w:hAnsi="Cambria Math"/>
                </w:rPr>
                <m:t>NT</m:t>
              </m:r>
            </m:e>
          </m:d>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α,β</m:t>
                          </m:r>
                        </m:e>
                      </m:groupChr>
                    </m:e>
                  </m:box>
                </m:e>
              </m:box>
            </m:e>
          </m:box>
          <m:r>
            <w:rPr>
              <w:rFonts w:ascii="Cambria Math" w:hAnsi="Cambria Math"/>
            </w:rPr>
            <m:t>R.</m:t>
          </m:r>
          <m:d>
            <m:dPr>
              <m:begChr m:val="["/>
              <m:endChr m:val="]"/>
              <m:ctrlPr>
                <w:rPr>
                  <w:rFonts w:ascii="Cambria Math" w:hAnsi="Cambria Math"/>
                  <w:i/>
                </w:rPr>
              </m:ctrlPr>
            </m:dPr>
            <m:e>
              <m:r>
                <w:rPr>
                  <w:rFonts w:ascii="Cambria Math" w:hAnsi="Cambria Math"/>
                </w:rPr>
                <m:t>NT</m:t>
              </m:r>
            </m:e>
          </m:d>
        </m:oMath>
      </m:oMathPara>
    </w:p>
    <w:p w14:paraId="6EE29E0A" w14:textId="5ACBE73D" w:rsidR="00673D93" w:rsidRDefault="00673D93" w:rsidP="00673D93">
      <w:pPr>
        <w:spacing w:line="360" w:lineRule="auto"/>
      </w:pPr>
      <w:r>
        <w:t>A synaptic input begins with the release of a neurotransmitter ([N</w:t>
      </w:r>
      <w:r w:rsidRPr="00484A2B">
        <w:rPr>
          <w:i/>
          <w:iCs/>
        </w:rPr>
        <w:t>T</w:t>
      </w:r>
      <w:r>
        <w:t>]) which attach to unbound receptors (R), forming a transmitter-receptor complexes (R</w:t>
      </w:r>
      <w:r>
        <w:rPr>
          <w:rFonts w:cs="Times New Roman"/>
        </w:rPr>
        <w:t>·</w:t>
      </w:r>
      <w:r>
        <w:t xml:space="preserve">[NT]). The rate of the neurotransmitter bindings is given as </w:t>
      </w:r>
      <w:r>
        <w:rPr>
          <w:rFonts w:cs="Times New Roman"/>
        </w:rPr>
        <w:t>α</w:t>
      </w:r>
      <w:r>
        <w:t xml:space="preserve">, and the rate of unbinding as </w:t>
      </w:r>
      <w:r>
        <w:rPr>
          <w:rFonts w:cs="Times New Roman"/>
        </w:rPr>
        <w:t>β</w:t>
      </w:r>
      <w:r>
        <w:t>.</w:t>
      </w:r>
      <w:r w:rsidR="0050435D">
        <w:t xml:space="preserve"> The </w:t>
      </w:r>
      <w:r w:rsidR="0050435D">
        <w:rPr>
          <w:rFonts w:cs="Times New Roman"/>
        </w:rPr>
        <w:t xml:space="preserve">α and </w:t>
      </w:r>
      <w:r>
        <w:t xml:space="preserve"> </w:t>
      </w:r>
      <w:r w:rsidR="0050435D">
        <w:rPr>
          <w:rFonts w:cs="Times New Roman"/>
        </w:rPr>
        <w:t>β</w:t>
      </w:r>
      <w:r w:rsidR="0050435D">
        <w:t xml:space="preserve">  values vary according to neurotransmitter-receptor type. </w:t>
      </w:r>
      <w:r w:rsidR="002557E1">
        <w:t>The strength of the current due to the synapse is dependent on the amount of neurotransmitter binding (</w:t>
      </w:r>
      <m:oMath>
        <m:r>
          <w:rPr>
            <w:rFonts w:ascii="Cambria Math" w:hAnsi="Cambria Math"/>
          </w:rPr>
          <m:t>r</m:t>
        </m:r>
      </m:oMath>
      <w:r w:rsidR="002557E1">
        <w:t xml:space="preserve"> - calculated as a ratio of bound to unbound receptors). </w:t>
      </w:r>
    </w:p>
    <w:p w14:paraId="0B7EA7CE" w14:textId="425B3C66" w:rsidR="00673D93" w:rsidRPr="00673D93" w:rsidRDefault="00673D93" w:rsidP="00C15995">
      <w:pPr>
        <w:spacing w:line="360" w:lineRule="auto"/>
      </w:pPr>
      <m:oMathPara>
        <m:oMath>
          <m:r>
            <w:rPr>
              <w:rFonts w:ascii="Cambria Math" w:hAnsi="Cambria Math"/>
            </w:rPr>
            <m:t xml:space="preserve">r= </m:t>
          </m:r>
          <m:f>
            <m:fPr>
              <m:ctrlPr>
                <w:rPr>
                  <w:rFonts w:ascii="Cambria Math" w:hAnsi="Cambria Math"/>
                  <w:i/>
                </w:rPr>
              </m:ctrlPr>
            </m:fPr>
            <m:num>
              <m:r>
                <w:rPr>
                  <w:rFonts w:ascii="Cambria Math" w:hAnsi="Cambria Math"/>
                </w:rPr>
                <m:t>Bound receptors</m:t>
              </m:r>
            </m:num>
            <m:den>
              <m:r>
                <w:rPr>
                  <w:rFonts w:ascii="Cambria Math" w:hAnsi="Cambria Math"/>
                </w:rPr>
                <m:t>Total receptors</m:t>
              </m:r>
            </m:den>
          </m:f>
          <m:r>
            <w:rPr>
              <w:rFonts w:ascii="Cambria Math" w:hAnsi="Cambria Math"/>
            </w:rPr>
            <m:t>=</m:t>
          </m:r>
          <m:f>
            <m:fPr>
              <m:ctrlPr>
                <w:rPr>
                  <w:rFonts w:ascii="Cambria Math" w:hAnsi="Cambria Math"/>
                  <w:i/>
                </w:rPr>
              </m:ctrlPr>
            </m:fPr>
            <m:num>
              <m:r>
                <w:rPr>
                  <w:rFonts w:ascii="Cambria Math" w:hAnsi="Cambria Math"/>
                </w:rPr>
                <m:t>R.[NT]</m:t>
              </m:r>
            </m:num>
            <m:den>
              <m:r>
                <w:rPr>
                  <w:rFonts w:ascii="Cambria Math" w:hAnsi="Cambria Math"/>
                </w:rPr>
                <m:t>R+R.[NT]</m:t>
              </m:r>
            </m:den>
          </m:f>
        </m:oMath>
      </m:oMathPara>
    </w:p>
    <w:p w14:paraId="4128DC16" w14:textId="19E1FEB2" w:rsidR="00673D93" w:rsidRDefault="002557E1" w:rsidP="00C15995">
      <w:pPr>
        <w:spacing w:line="360" w:lineRule="auto"/>
      </w:pPr>
      <w:r>
        <w:lastRenderedPageBreak/>
        <w:t xml:space="preserve">Before the synaptic event it is assumed that the ratio is equal to zero as there are no bound receptors. During the synaptic event </w:t>
      </w:r>
      <m:oMath>
        <m:r>
          <w:rPr>
            <w:rFonts w:ascii="Cambria Math" w:hAnsi="Cambria Math"/>
          </w:rPr>
          <m:t>r</m:t>
        </m:r>
      </m:oMath>
      <w:r>
        <w:t xml:space="preserve"> can be calculated with the formula below:</w:t>
      </w:r>
    </w:p>
    <w:p w14:paraId="14BEFBEF" w14:textId="4DBF71FF" w:rsidR="00673D93" w:rsidRPr="00673D93" w:rsidRDefault="00AD206D" w:rsidP="00C15995">
      <w:pPr>
        <w:spacing w:line="360" w:lineRule="auto"/>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 xml:space="preserve">= α </m:t>
          </m:r>
          <m:d>
            <m:dPr>
              <m:begChr m:val="["/>
              <m:endChr m:val="]"/>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1-r</m:t>
              </m:r>
            </m:e>
          </m:d>
          <m:r>
            <w:rPr>
              <w:rFonts w:ascii="Cambria Math" w:hAnsi="Cambria Math"/>
            </w:rPr>
            <m:t>- βr</m:t>
          </m:r>
        </m:oMath>
      </m:oMathPara>
    </w:p>
    <w:p w14:paraId="4485214C" w14:textId="4E8FC80E" w:rsidR="00673D93" w:rsidRPr="0081678B" w:rsidRDefault="002557E1" w:rsidP="00C15995">
      <w:pPr>
        <w:spacing w:line="360" w:lineRule="auto"/>
      </w:pPr>
      <w:r>
        <w:t xml:space="preserve">In </w:t>
      </w:r>
      <w:r w:rsidRPr="0081678B">
        <w:rPr>
          <w:color w:val="FF0000"/>
        </w:rPr>
        <w:t>( …)</w:t>
      </w:r>
      <w:r w:rsidR="0081678B">
        <w:rPr>
          <w:color w:val="FF0000"/>
        </w:rPr>
        <w:t xml:space="preserve"> </w:t>
      </w:r>
      <w:r w:rsidR="0081678B">
        <w:t>, the bound receptor ratio change is the difference between the number of unbound receptors that are being bound minus the number of bound receptors moving to the unbound state.  Using this formula, we can calculate the ratio of bound neurotransmitter at a given time point which is required to determine the current moving through</w:t>
      </w:r>
      <w:r w:rsidR="005C0C3B">
        <w:t xml:space="preserve"> the channel.</w:t>
      </w:r>
    </w:p>
    <w:p w14:paraId="6C5EBA88" w14:textId="45B92820" w:rsidR="00C15995" w:rsidRPr="00C15995" w:rsidRDefault="00AD206D" w:rsidP="00C15995">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NMDA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Na</m:t>
                  </m:r>
                </m:sub>
              </m:sSub>
            </m:e>
          </m:d>
        </m:oMath>
      </m:oMathPara>
    </w:p>
    <w:p w14:paraId="7C23A82B" w14:textId="45617B69" w:rsidR="00C15995" w:rsidRDefault="00AD206D" w:rsidP="00C15995">
      <w:pPr>
        <w:spacing w:line="360" w:lineRule="auto"/>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GABA</m:t>
                  </m:r>
                </m:e>
                <m:sub>
                  <m:r>
                    <w:rPr>
                      <w:rFonts w:ascii="Cambria Math" w:hAnsi="Cambria Math"/>
                    </w:rPr>
                    <m:t>Cl</m:t>
                  </m:r>
                </m:sub>
              </m:s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GABA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m:oMathPara>
    </w:p>
    <w:p w14:paraId="0C71657C" w14:textId="4D3C1E34" w:rsidR="00733454" w:rsidRDefault="00C15995" w:rsidP="005C0C3B">
      <w:pPr>
        <w:spacing w:line="360" w:lineRule="auto"/>
      </w:pPr>
      <w:r>
        <w:t>Current through the glutamatergic channels (</w:t>
      </w:r>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oMath>
      <w:r>
        <w:t xml:space="preserve"> is equal to the conductance of the channel (</w:t>
      </w:r>
      <m:oMath>
        <m:sSub>
          <m:sSubPr>
            <m:ctrlPr>
              <w:rPr>
                <w:rFonts w:ascii="Cambria Math" w:hAnsi="Cambria Math"/>
                <w:i/>
              </w:rPr>
            </m:ctrlPr>
          </m:sSubPr>
          <m:e>
            <m:r>
              <w:rPr>
                <w:rFonts w:ascii="Cambria Math" w:hAnsi="Cambria Math"/>
              </w:rPr>
              <m:t>g</m:t>
            </m:r>
          </m:e>
          <m:sub>
            <m:r>
              <w:rPr>
                <w:rFonts w:ascii="Cambria Math" w:hAnsi="Cambria Math"/>
              </w:rPr>
              <m:t>NMDA</m:t>
            </m:r>
          </m:sub>
        </m:sSub>
      </m:oMath>
      <w:r>
        <w:t>) multiplied by the amount of receptor bound at a particular time point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and the driving force for sodium. The negative sign indicates the inward current due to positive ions moving into the cell. </w:t>
      </w:r>
      <w:r w:rsidR="00E65370">
        <w:t>Current through GABAergic channels (</w:t>
      </w:r>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r>
          <w:rPr>
            <w:rFonts w:ascii="Cambria Math" w:hAnsi="Cambria Math"/>
          </w:rPr>
          <m:t>)</m:t>
        </m:r>
      </m:oMath>
      <w:r w:rsidR="00E65370">
        <w:t xml:space="preserve"> </w:t>
      </w:r>
      <w:r w:rsidR="00E71258">
        <w:t>consists of Cl</w:t>
      </w:r>
      <w:r w:rsidR="00E71258">
        <w:rPr>
          <w:vertAlign w:val="superscript"/>
        </w:rPr>
        <w:t xml:space="preserve">- </w:t>
      </w:r>
      <w:r w:rsidR="00E71258">
        <w:t>flux (80%) and HCO</w:t>
      </w:r>
      <w:r w:rsidR="00E71258" w:rsidRPr="00E71258">
        <w:rPr>
          <w:vertAlign w:val="subscript"/>
        </w:rPr>
        <w:t>3</w:t>
      </w:r>
      <w:r w:rsidR="007431A1">
        <w:rPr>
          <w:vertAlign w:val="superscript"/>
        </w:rPr>
        <w:t>-</w:t>
      </w:r>
      <w:r w:rsidR="007431A1">
        <w:t xml:space="preserve"> flux (20%). As only Cl</w:t>
      </w:r>
      <w:r w:rsidR="007431A1">
        <w:rPr>
          <w:vertAlign w:val="superscript"/>
        </w:rPr>
        <w:t xml:space="preserve">- </w:t>
      </w:r>
      <w:r w:rsidR="007431A1">
        <w:t xml:space="preserve">is modelled in our simulations we multiply </w:t>
      </w:r>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oMath>
      <w:r w:rsidR="007431A1">
        <w:t xml:space="preserve">by 80% and use </w:t>
      </w:r>
      <w:r w:rsidR="007431A1" w:rsidRPr="007431A1">
        <w:rPr>
          <w:i/>
          <w:iCs/>
        </w:rPr>
        <w:t>E</w:t>
      </w:r>
      <w:r w:rsidR="007431A1" w:rsidRPr="007431A1">
        <w:rPr>
          <w:i/>
          <w:iCs/>
          <w:vertAlign w:val="subscript"/>
        </w:rPr>
        <w:t xml:space="preserve">Cl </w:t>
      </w:r>
      <w:r w:rsidR="007431A1">
        <w:rPr>
          <w:i/>
          <w:iCs/>
          <w:vertAlign w:val="subscript"/>
        </w:rPr>
        <w:t xml:space="preserve"> </w:t>
      </w:r>
      <w:r w:rsidR="007431A1">
        <w:t xml:space="preserve">instead of </w:t>
      </w:r>
      <w:r w:rsidR="007431A1" w:rsidRPr="007431A1">
        <w:rPr>
          <w:i/>
          <w:iCs/>
        </w:rPr>
        <w:t>E</w:t>
      </w:r>
      <w:r w:rsidR="007431A1" w:rsidRPr="007431A1">
        <w:rPr>
          <w:i/>
          <w:iCs/>
          <w:vertAlign w:val="subscript"/>
        </w:rPr>
        <w:t>GABA</w:t>
      </w:r>
      <w:r w:rsidR="007431A1">
        <w:t xml:space="preserve"> to derive the proportion of the GABAergic current due to Cl</w:t>
      </w:r>
      <w:r w:rsidR="007431A1" w:rsidRPr="007431A1">
        <w:rPr>
          <w:vertAlign w:val="superscript"/>
        </w:rPr>
        <w:t>-</w:t>
      </w:r>
      <w:r w:rsidR="007431A1">
        <w:t>.</w:t>
      </w:r>
      <w:r w:rsidR="00FD1803">
        <w:t xml:space="preserve"> </w:t>
      </w:r>
    </w:p>
    <w:p w14:paraId="165F8FAE" w14:textId="36C046B8" w:rsidR="005C0C3B" w:rsidRPr="005C0C3B" w:rsidRDefault="005C0C3B" w:rsidP="005C0C3B">
      <w:pPr>
        <w:spacing w:line="360" w:lineRule="auto"/>
      </w:pPr>
      <w:r>
        <w:t xml:space="preserve">Using </w:t>
      </w:r>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oMath>
      <w:r>
        <w:t xml:space="preserve">and </w:t>
      </w:r>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oMath>
      <w:r>
        <w:t>, one can calculate the molar quantity of Na</w:t>
      </w:r>
      <w:r w:rsidRPr="005C0C3B">
        <w:rPr>
          <w:vertAlign w:val="superscript"/>
        </w:rPr>
        <w:t>+</w:t>
      </w:r>
      <w:r>
        <w:t xml:space="preserve"> or Cl</w:t>
      </w:r>
      <w:r w:rsidRPr="005C0C3B">
        <w:rPr>
          <w:vertAlign w:val="superscript"/>
        </w:rPr>
        <w:t>-</w:t>
      </w:r>
      <w:r>
        <w:rPr>
          <w:vertAlign w:val="superscript"/>
        </w:rPr>
        <w:t xml:space="preserve"> </w:t>
      </w:r>
      <w:r>
        <w:t>as current is charge divided by time. Charge in Coulombs is converted to mole by dividing through by Faraday’s constant. We then divide by the compartment volume to determine the concentration of Na</w:t>
      </w:r>
      <w:r w:rsidRPr="005C0C3B">
        <w:rPr>
          <w:vertAlign w:val="superscript"/>
        </w:rPr>
        <w:t>+</w:t>
      </w:r>
      <w:r>
        <w:t xml:space="preserve"> or Cl</w:t>
      </w:r>
      <w:r w:rsidRPr="005C0C3B">
        <w:rPr>
          <w:vertAlign w:val="superscript"/>
        </w:rPr>
        <w:t>-</w:t>
      </w:r>
      <w:r>
        <w:rPr>
          <w:vertAlign w:val="superscript"/>
        </w:rPr>
        <w:t xml:space="preserve"> </w:t>
      </w:r>
      <w:r>
        <w:t>that is entering the compartment at a particular time step.</w:t>
      </w:r>
    </w:p>
    <w:p w14:paraId="754EF001" w14:textId="77777777" w:rsidR="00733454" w:rsidRDefault="00733454" w:rsidP="00733454"/>
    <w:p w14:paraId="705A4BC6" w14:textId="77777777" w:rsidR="00733454" w:rsidRDefault="00733454" w:rsidP="00733454">
      <w:pPr>
        <w:tabs>
          <w:tab w:val="left" w:pos="5040"/>
        </w:tabs>
      </w:pPr>
      <w:r>
        <w:tab/>
      </w:r>
      <m:oMath>
        <m:r>
          <w:rPr>
            <w:rFonts w:ascii="Cambria Math" w:hAnsi="Cambria Math"/>
          </w:rPr>
          <m:t xml:space="preserve"> </m:t>
        </m:r>
      </m:oMath>
    </w:p>
    <w:p w14:paraId="23AB5071" w14:textId="79BD5505" w:rsidR="00733454" w:rsidRPr="00833AB3" w:rsidRDefault="00733454" w:rsidP="00733454">
      <w:pPr>
        <w:rPr>
          <w:rFonts w:eastAsiaTheme="majorEastAsia" w:cstheme="majorBidi"/>
          <w:b/>
          <w:sz w:val="26"/>
          <w:szCs w:val="26"/>
        </w:rPr>
      </w:pPr>
      <w:r w:rsidRPr="005C3BEC">
        <w:br w:type="page"/>
      </w:r>
    </w:p>
    <w:p w14:paraId="5AA07DAB" w14:textId="7F198808" w:rsidR="0037735E" w:rsidRDefault="00733454" w:rsidP="009A2389">
      <w:pPr>
        <w:pStyle w:val="Heading1"/>
      </w:pPr>
      <w:r>
        <w:lastRenderedPageBreak/>
        <w:t>2.</w:t>
      </w:r>
      <w:r w:rsidR="004D7CFD">
        <w:t>8</w:t>
      </w:r>
      <w:r>
        <w:t xml:space="preserve"> Action potential modelling</w:t>
      </w:r>
    </w:p>
    <w:p w14:paraId="27B80D7D" w14:textId="77777777" w:rsidR="009A2389" w:rsidRDefault="009A2389" w:rsidP="00785B52">
      <w:pPr>
        <w:spacing w:line="360" w:lineRule="auto"/>
      </w:pPr>
    </w:p>
    <w:p w14:paraId="4D85CA66" w14:textId="67D1B58D" w:rsidR="00833AB3" w:rsidRDefault="00C2005C" w:rsidP="00785B52">
      <w:pPr>
        <w:spacing w:line="360" w:lineRule="auto"/>
      </w:pPr>
      <w:r>
        <w:t>In experiment 5 we assessed how impermeant anions may affect synaptic integration and action potential generation. To model action potentials, we used Hodgkin-Huxley equations</w:t>
      </w:r>
      <w:sdt>
        <w:sdtPr>
          <w:rPr>
            <w:color w:val="000000"/>
            <w:vertAlign w:val="superscript"/>
          </w:rPr>
          <w:tag w:val="MENDELEY_CITATION_v3_eyJjaXRhdGlvbklEIjoiTUVOREVMRVlfQ0lUQVRJT05fMzMwMjdlN2ItMjY5OC00YmIwLTk5MjAtMzRkY2Q1ZGYwNDc0IiwicHJvcGVydGllcyI6eyJub3RlSW5kZXgiOjB9LCJpc0VkaXRlZCI6ZmFsc2UsIm1hbnVhbE92ZXJyaWRlIjp7ImlzTWFudWFsbHlPdmVycmlkZGVuIjpmYWxzZSwiY2l0ZXByb2NUZXh0IjoiPHN1cD4yMj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
          <w:id w:val="-801997529"/>
          <w:placeholder>
            <w:docPart w:val="DefaultPlaceholder_-1854013440"/>
          </w:placeholder>
        </w:sdtPr>
        <w:sdtEndPr/>
        <w:sdtContent>
          <w:r w:rsidRPr="00C2005C">
            <w:rPr>
              <w:color w:val="000000"/>
              <w:vertAlign w:val="superscript"/>
            </w:rPr>
            <w:t>22</w:t>
          </w:r>
        </w:sdtContent>
      </w:sdt>
      <w:r>
        <w:rPr>
          <w:color w:val="000000"/>
          <w:vertAlign w:val="superscript"/>
        </w:rPr>
        <w:t xml:space="preserve"> </w:t>
      </w:r>
      <w:r>
        <w:rPr>
          <w:color w:val="000000"/>
        </w:rPr>
        <w:t>with default parameter values obtained from NeuroWiki.</w:t>
      </w:r>
      <w:sdt>
        <w:sdtPr>
          <w:rPr>
            <w:color w:val="000000"/>
            <w:vertAlign w:val="superscript"/>
          </w:rPr>
          <w:tag w:val="MENDELEY_CITATION_v3_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"/>
          <w:id w:val="2112539739"/>
          <w:placeholder>
            <w:docPart w:val="DefaultPlaceholder_-1854013440"/>
          </w:placeholder>
        </w:sdtPr>
        <w:sdtEndPr/>
        <w:sdtContent>
          <w:r w:rsidRPr="00C2005C">
            <w:rPr>
              <w:color w:val="000000"/>
              <w:vertAlign w:val="superscript"/>
            </w:rPr>
            <w:t>23</w:t>
          </w:r>
        </w:sdtContent>
      </w:sdt>
      <w:r w:rsidR="009A2389">
        <w:rPr>
          <w:color w:val="000000"/>
          <w:vertAlign w:val="superscript"/>
        </w:rPr>
        <w:t xml:space="preserve"> </w:t>
      </w:r>
      <w:r w:rsidR="00785B52">
        <w:t xml:space="preserve">Hodgkin &amp; Huxley (HH) accurately model action potentials by plotting the dynamics of voltage </w:t>
      </w:r>
      <w:r w:rsidR="00833AB3">
        <w:t>gated Na</w:t>
      </w:r>
      <w:r w:rsidR="00833AB3">
        <w:rPr>
          <w:vertAlign w:val="superscript"/>
        </w:rPr>
        <w:t>+</w:t>
      </w:r>
      <w:r w:rsidR="00785B52">
        <w:t xml:space="preserve"> and</w:t>
      </w:r>
      <w:r w:rsidR="00833AB3" w:rsidRPr="00833AB3">
        <w:t xml:space="preserve"> </w:t>
      </w:r>
      <w:r w:rsidR="00833AB3">
        <w:t>K</w:t>
      </w:r>
      <w:r w:rsidR="00833AB3" w:rsidRPr="00833AB3">
        <w:rPr>
          <w:vertAlign w:val="superscript"/>
        </w:rPr>
        <w:t>+</w:t>
      </w:r>
      <w:r w:rsidR="00833AB3">
        <w:t xml:space="preserve"> </w:t>
      </w:r>
      <w:r w:rsidR="00785B52">
        <w:t xml:space="preserve">channels that are </w:t>
      </w:r>
      <w:r w:rsidR="00833AB3">
        <w:t>activated once</w:t>
      </w:r>
      <w:r w:rsidR="00785B52">
        <w:t xml:space="preserve"> a threshold membrane potential is reached. </w:t>
      </w:r>
    </w:p>
    <w:p w14:paraId="0A2208A7" w14:textId="4C04BF1F" w:rsidR="00785B52" w:rsidRDefault="00785B52" w:rsidP="00785B52">
      <w:pPr>
        <w:spacing w:line="360" w:lineRule="auto"/>
      </w:pPr>
      <w:r>
        <w:t xml:space="preserve">Current going through HH </w:t>
      </w:r>
      <w:r w:rsidR="00833AB3">
        <w:t>K</w:t>
      </w:r>
      <w:r w:rsidR="00833AB3" w:rsidRPr="00833AB3">
        <w:rPr>
          <w:vertAlign w:val="superscript"/>
        </w:rPr>
        <w:t>+</w:t>
      </w:r>
      <w:r>
        <w:t xml:space="preserve"> channels is </w:t>
      </w:r>
      <w:r w:rsidR="00833AB3">
        <w:t>given by</w:t>
      </w:r>
      <w:r>
        <w:t>:</w:t>
      </w:r>
    </w:p>
    <w:p w14:paraId="74989428" w14:textId="0705CF28" w:rsidR="00785B52" w:rsidRPr="00D16DFF" w:rsidRDefault="00AD206D" w:rsidP="00785B52">
      <w:pPr>
        <w:spacing w:line="360" w:lineRule="auto"/>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k</m:t>
                  </m:r>
                </m:e>
                <m:sub>
                  <m:r>
                    <w:rPr>
                      <w:rFonts w:ascii="Cambria Math" w:hAnsi="Cambria Math"/>
                    </w:rPr>
                    <m:t>HH</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k</m:t>
                  </m:r>
                </m:e>
                <m:sub>
                  <m:r>
                    <w:rPr>
                      <w:rFonts w:ascii="Cambria Math" w:hAnsi="Cambria Math"/>
                    </w:rPr>
                    <m:t>HH</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d>
        </m:oMath>
      </m:oMathPara>
    </w:p>
    <w:p w14:paraId="04E8D6B3" w14:textId="0873EBEC" w:rsidR="00D16DFF" w:rsidRPr="00D16DFF" w:rsidRDefault="00FE08B9" w:rsidP="00785B52">
      <w:pPr>
        <w:spacing w:line="360" w:lineRule="auto"/>
      </w:pPr>
      <w:r>
        <w:t>The potassium conductance through the Hodgkin Huxley channel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k</m:t>
                </m:r>
              </m:e>
              <m:sub>
                <m:r>
                  <w:rPr>
                    <w:rFonts w:ascii="Cambria Math" w:hAnsi="Cambria Math"/>
                  </w:rPr>
                  <m:t>HH</m:t>
                </m:r>
              </m:sub>
            </m:sSub>
          </m:sub>
        </m:sSub>
        <m:r>
          <w:rPr>
            <w:rFonts w:ascii="Cambria Math" w:hAnsi="Cambria Math"/>
          </w:rPr>
          <m:t xml:space="preserve">) </m:t>
        </m:r>
      </m:oMath>
      <w:r w:rsidR="00D16DFF">
        <w:t>is modelled by:</w:t>
      </w:r>
    </w:p>
    <w:p w14:paraId="486CA5A7" w14:textId="4A426DCA" w:rsidR="0037735E" w:rsidRDefault="00AD206D" w:rsidP="00785B52">
      <w:pPr>
        <w:spacing w:line="360" w:lineRule="auto"/>
      </w:pPr>
      <m:oMathPara>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k</m:t>
                  </m:r>
                </m:e>
                <m:sub>
                  <m:r>
                    <w:rPr>
                      <w:rFonts w:ascii="Cambria Math" w:hAnsi="Cambria Math"/>
                    </w:rPr>
                    <m:t>HH</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oMath>
      </m:oMathPara>
    </w:p>
    <w:p w14:paraId="0BBFD4D4" w14:textId="28FA6CCD" w:rsidR="00833AB3" w:rsidRDefault="00FE08B9" w:rsidP="00785B52">
      <w:pPr>
        <w:spacing w:line="360" w:lineRule="auto"/>
      </w:pPr>
      <w:r>
        <w:t>The maximum K</w:t>
      </w:r>
      <w:r>
        <w:rPr>
          <w:vertAlign w:val="superscript"/>
        </w:rPr>
        <w:t>+</w:t>
      </w:r>
      <w:r>
        <w:t xml:space="preserve"> conductance is represented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oMath>
      <w:r w:rsidR="00D16DFF">
        <w:t>, while</w:t>
      </w:r>
      <w:r>
        <w:t xml:space="preserve"> </w:t>
      </w:r>
      <w:r w:rsidR="00D16DFF" w:rsidRPr="00FE08B9">
        <w:rPr>
          <w:i/>
          <w:iCs/>
        </w:rPr>
        <w:t xml:space="preserve">n </w:t>
      </w:r>
      <w:r w:rsidR="00D16DFF">
        <w:t xml:space="preserve">can be thought of as the proportion of </w:t>
      </w:r>
      <w:r w:rsidR="00833AB3">
        <w:t>voltage gated K</w:t>
      </w:r>
      <w:r w:rsidR="00833AB3" w:rsidRPr="00833AB3">
        <w:rPr>
          <w:vertAlign w:val="superscript"/>
        </w:rPr>
        <w:t>+</w:t>
      </w:r>
      <w:r w:rsidR="00833AB3">
        <w:t xml:space="preserve"> channels</w:t>
      </w:r>
      <w:r w:rsidR="00D16DFF">
        <w:t xml:space="preserve"> open. The rate of</w:t>
      </w:r>
      <w:r w:rsidR="00974A00">
        <w:t xml:space="preserve"> change of</w:t>
      </w:r>
      <w:r w:rsidR="00D16DFF">
        <w:t xml:space="preserve"> </w:t>
      </w:r>
      <w:r w:rsidR="00D16DFF" w:rsidRPr="00FE08B9">
        <w:rPr>
          <w:i/>
          <w:iCs/>
        </w:rPr>
        <w:t>n</w:t>
      </w:r>
      <w:r w:rsidR="00D16DFF">
        <w:t xml:space="preserve"> is a function of time, voltage</w:t>
      </w:r>
      <w:r w:rsidR="00974A00">
        <w:t>,</w:t>
      </w:r>
      <w:r w:rsidR="00D16DFF">
        <w:t xml:space="preserve"> and </w:t>
      </w:r>
      <w:r w:rsidR="00974A00">
        <w:t>intrinsic</w:t>
      </w:r>
      <w:r w:rsidR="00D16DFF">
        <w:t xml:space="preserve"> channel properties</w:t>
      </w:r>
      <w:r w:rsidR="00833AB3">
        <w:t xml:space="preserve"> given by the equation below:</w:t>
      </w:r>
      <w:r w:rsidR="00D16DFF">
        <w:t xml:space="preserve"> </w:t>
      </w:r>
    </w:p>
    <w:p w14:paraId="18F0E2AE" w14:textId="3C8571EE" w:rsidR="00833AB3" w:rsidRDefault="00AD206D" w:rsidP="00785B52">
      <w:pPr>
        <w:spacing w:line="360" w:lineRule="auto"/>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n</m:t>
              </m:r>
            </m:sub>
          </m:sSub>
          <m:d>
            <m:dPr>
              <m:ctrlPr>
                <w:rPr>
                  <w:rFonts w:ascii="Cambria Math" w:hAnsi="Cambria Math"/>
                  <w:i/>
                </w:rPr>
              </m:ctrlPr>
            </m:dPr>
            <m:e>
              <m:r>
                <w:rPr>
                  <w:rFonts w:ascii="Cambria Math" w:hAnsi="Cambria Math"/>
                </w:rPr>
                <m:t>1-n</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n</m:t>
          </m:r>
        </m:oMath>
      </m:oMathPara>
    </w:p>
    <w:p w14:paraId="5903DEF9" w14:textId="0B665E73" w:rsidR="00402762" w:rsidRDefault="00833AB3" w:rsidP="00785B52">
      <w:pPr>
        <w:spacing w:line="360" w:lineRule="auto"/>
      </w:pPr>
      <w:r>
        <w:t>In (</w:t>
      </w:r>
      <w:r w:rsidRPr="00833AB3">
        <w:rPr>
          <w:color w:val="FF0000"/>
        </w:rPr>
        <w:t>…</w:t>
      </w:r>
      <w:r>
        <w:t>)</w:t>
      </w:r>
      <w:r w:rsidR="00587DDE">
        <w:t>,</w:t>
      </w:r>
      <w:r>
        <w:t xml:space="preserve"> </w:t>
      </w:r>
      <w:r w:rsidR="00A16CFC">
        <w:t>t</w:t>
      </w:r>
      <w:r w:rsidR="00D16DFF">
        <w:t xml:space="preserve">he </w:t>
      </w:r>
      <w:r w:rsidR="00A16CFC">
        <w:rPr>
          <w:i/>
          <w:iCs/>
        </w:rPr>
        <w:t xml:space="preserve">n </w:t>
      </w:r>
      <w:r w:rsidR="00A16CFC">
        <w:t>change</w:t>
      </w:r>
      <w:r>
        <w:t xml:space="preserve"> is</w:t>
      </w:r>
      <w:r w:rsidR="00A16CFC">
        <w:t xml:space="preserve"> the difference between the rate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 xml:space="preserve"> </m:t>
        </m:r>
      </m:oMath>
      <w:r w:rsidR="00A16CFC">
        <w:t>of closed channels (1-</w:t>
      </w:r>
      <w:r w:rsidR="00A16CFC" w:rsidRPr="00A16CFC">
        <w:rPr>
          <w:i/>
          <w:iCs/>
        </w:rPr>
        <w:t>n</w:t>
      </w:r>
      <w:r w:rsidR="00A16CFC">
        <w:t>) that are opening and the rate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sidR="00A16CFC">
        <w:t>) of open channels that are closing</w:t>
      </w:r>
      <w:r w:rsidR="00A16CFC" w:rsidRPr="00A16CFC">
        <w:rPr>
          <w:i/>
          <w:iCs/>
        </w:rPr>
        <w:t xml:space="preserve"> </w:t>
      </w:r>
      <w:r w:rsidR="00A16CFC">
        <w:t>(</w:t>
      </w:r>
      <w:r w:rsidR="00A16CFC" w:rsidRPr="00A16CFC">
        <w:rPr>
          <w:i/>
          <w:iCs/>
        </w:rPr>
        <w:t>n</w:t>
      </w:r>
      <w:r w:rsidR="00A16CFC">
        <w:t xml:space="preserve">) </w:t>
      </w:r>
      <w:r w:rsidR="00587DDE">
        <w:t xml:space="preserve">Both </w:t>
      </w:r>
      <m:oMath>
        <m:sSub>
          <m:sSubPr>
            <m:ctrlPr>
              <w:rPr>
                <w:rFonts w:ascii="Cambria Math" w:hAnsi="Cambria Math"/>
                <w:i/>
              </w:rPr>
            </m:ctrlPr>
          </m:sSubPr>
          <m:e>
            <m:r>
              <w:rPr>
                <w:rFonts w:ascii="Cambria Math" w:hAnsi="Cambria Math"/>
              </w:rPr>
              <m:t>α</m:t>
            </m:r>
          </m:e>
          <m:sub>
            <m:r>
              <w:rPr>
                <w:rFonts w:ascii="Cambria Math" w:hAnsi="Cambria Math"/>
              </w:rPr>
              <m:t>n</m:t>
            </m:r>
          </m:sub>
        </m:sSub>
      </m:oMath>
      <w:r w:rsidR="00587DDE">
        <w:t xml:space="preserve"> and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sidR="00587DDE">
        <w:t xml:space="preserve"> are dependant on the membrane potential and are given by the equations:</w:t>
      </w:r>
    </w:p>
    <w:p w14:paraId="2DE35D5D" w14:textId="6BEDFCBC" w:rsidR="0037735E" w:rsidRPr="00D71863" w:rsidRDefault="00AD206D" w:rsidP="00785B52">
      <w:pPr>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sSub>
                            <m:sSubPr>
                              <m:ctrlPr>
                                <w:rPr>
                                  <w:rFonts w:ascii="Cambria Math" w:hAnsi="Cambria Math"/>
                                  <w:i/>
                                </w:rPr>
                              </m:ctrlPr>
                            </m:sSubPr>
                            <m:e>
                              <m:r>
                                <w:rPr>
                                  <w:rFonts w:ascii="Cambria Math" w:hAnsi="Cambria Math"/>
                                </w:rPr>
                                <m:t>V</m:t>
                              </m:r>
                            </m:e>
                            <m:sub>
                              <m:r>
                                <w:rPr>
                                  <w:rFonts w:ascii="Cambria Math" w:hAnsi="Cambria Math"/>
                                </w:rPr>
                                <m:t>3</m:t>
                              </m:r>
                            </m:sub>
                          </m:sSub>
                        </m:den>
                      </m:f>
                    </m:sup>
                  </m:sSup>
                  <m:r>
                    <w:rPr>
                      <w:rFonts w:ascii="Cambria Math" w:hAnsi="Cambria Math"/>
                    </w:rPr>
                    <m:t>-1</m:t>
                  </m:r>
                </m:e>
              </m:d>
            </m:den>
          </m:f>
        </m:oMath>
      </m:oMathPara>
    </w:p>
    <w:p w14:paraId="30E44026" w14:textId="380A0360" w:rsidR="00C57B38" w:rsidRPr="00C57B38" w:rsidRDefault="00AD206D" w:rsidP="00785B52">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5</m:t>
                          </m:r>
                        </m:sub>
                      </m:sSub>
                    </m:e>
                  </m:d>
                </m:num>
                <m:den>
                  <m:sSub>
                    <m:sSubPr>
                      <m:ctrlPr>
                        <w:rPr>
                          <w:rFonts w:ascii="Cambria Math" w:hAnsi="Cambria Math"/>
                          <w:i/>
                        </w:rPr>
                      </m:ctrlPr>
                    </m:sSubPr>
                    <m:e>
                      <m:r>
                        <w:rPr>
                          <w:rFonts w:ascii="Cambria Math" w:hAnsi="Cambria Math"/>
                        </w:rPr>
                        <m:t>V</m:t>
                      </m:r>
                    </m:e>
                    <m:sub>
                      <m:r>
                        <w:rPr>
                          <w:rFonts w:ascii="Cambria Math" w:hAnsi="Cambria Math"/>
                        </w:rPr>
                        <m:t>6</m:t>
                      </m:r>
                    </m:sub>
                  </m:sSub>
                </m:den>
              </m:f>
            </m:sup>
          </m:sSup>
        </m:oMath>
      </m:oMathPara>
    </w:p>
    <w:p w14:paraId="73305596" w14:textId="5D90F86E" w:rsidR="00C57B38" w:rsidRDefault="00A16CFC" w:rsidP="00785B52">
      <w:pPr>
        <w:spacing w:line="360" w:lineRule="auto"/>
      </w:pPr>
      <w:r>
        <w:t>In the above equations V</w:t>
      </w:r>
      <w:r>
        <w:rPr>
          <w:vertAlign w:val="subscript"/>
        </w:rPr>
        <w:t>1-6</w:t>
      </w:r>
      <w:r>
        <w:t xml:space="preserve"> are constants. </w:t>
      </w:r>
    </w:p>
    <w:p w14:paraId="1D978ACD" w14:textId="4032FCD0" w:rsidR="00A16CFC" w:rsidRPr="009A2389" w:rsidRDefault="00A16CFC" w:rsidP="00785B52">
      <w:pPr>
        <w:spacing w:line="360" w:lineRule="auto"/>
      </w:pPr>
      <w:r>
        <w:t>Current through the Na</w:t>
      </w:r>
      <w:r>
        <w:rPr>
          <w:vertAlign w:val="superscript"/>
        </w:rPr>
        <w:t xml:space="preserve">+ </w:t>
      </w:r>
      <w:r>
        <w:t>- HH channel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Na</m:t>
                </m:r>
              </m:e>
              <m:sub>
                <m:r>
                  <w:rPr>
                    <w:rFonts w:ascii="Cambria Math" w:hAnsi="Cambria Math"/>
                  </w:rPr>
                  <m:t>HH</m:t>
                </m:r>
              </m:sub>
            </m:sSub>
          </m:sub>
        </m:sSub>
        <m:r>
          <w:rPr>
            <w:rFonts w:ascii="Cambria Math" w:hAnsi="Cambria Math"/>
          </w:rPr>
          <m:t xml:space="preserve">) </m:t>
        </m:r>
      </m:oMath>
      <w:r>
        <w:t xml:space="preserve">is calculated </w:t>
      </w:r>
      <w:r w:rsidR="009A2389">
        <w:t>with a similar formula to that of K</w:t>
      </w:r>
      <w:r w:rsidR="009A2389" w:rsidRPr="009A2389">
        <w:rPr>
          <w:vertAlign w:val="superscript"/>
        </w:rPr>
        <w:t>+</w:t>
      </w:r>
      <w:r w:rsidR="009A2389">
        <w:rPr>
          <w:vertAlign w:val="superscript"/>
        </w:rPr>
        <w:t xml:space="preserve"> </w:t>
      </w:r>
      <w:r w:rsidR="009A2389">
        <w:t>:</w:t>
      </w:r>
    </w:p>
    <w:p w14:paraId="50AF718F" w14:textId="77777777" w:rsidR="00A16CFC" w:rsidRPr="00A16CFC" w:rsidRDefault="00A16CFC" w:rsidP="00785B52">
      <w:pPr>
        <w:spacing w:line="360" w:lineRule="auto"/>
      </w:pPr>
    </w:p>
    <w:p w14:paraId="42FF2FA1" w14:textId="732EDA41" w:rsidR="00587DDE" w:rsidRPr="009A2389" w:rsidRDefault="00AD206D" w:rsidP="00785B52">
      <w:pPr>
        <w:spacing w:line="360" w:lineRule="auto"/>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Na</m:t>
                  </m:r>
                </m:e>
                <m:sub>
                  <m:r>
                    <w:rPr>
                      <w:rFonts w:ascii="Cambria Math" w:hAnsi="Cambria Math"/>
                    </w:rPr>
                    <m:t>HH</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Na</m:t>
                  </m:r>
                </m:e>
                <m:sub>
                  <m:r>
                    <w:rPr>
                      <w:rFonts w:ascii="Cambria Math" w:hAnsi="Cambria Math"/>
                    </w:rPr>
                    <m:t>HH</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Na</m:t>
                  </m:r>
                </m:sub>
              </m:sSub>
            </m:e>
          </m:d>
        </m:oMath>
      </m:oMathPara>
    </w:p>
    <w:p w14:paraId="739F04A0" w14:textId="48805599" w:rsidR="009A2389" w:rsidRDefault="00873771" w:rsidP="00785B52">
      <w:pPr>
        <w:spacing w:line="360" w:lineRule="auto"/>
      </w:pPr>
      <w:r>
        <w:t>Unlike the voltage gated K</w:t>
      </w:r>
      <w:r>
        <w:rPr>
          <w:vertAlign w:val="superscript"/>
        </w:rPr>
        <w:t xml:space="preserve">+ </w:t>
      </w:r>
      <w:r>
        <w:t>channel, the conductance of the Na</w:t>
      </w:r>
      <w:r>
        <w:rPr>
          <w:vertAlign w:val="superscript"/>
        </w:rPr>
        <w:t xml:space="preserve">+ </w:t>
      </w:r>
      <w:r>
        <w:t>channel</w:t>
      </w:r>
      <w:r>
        <w:rPr>
          <w:vertAlign w:val="superscript"/>
        </w:rPr>
        <w:t xml:space="preserve"> </w:t>
      </w:r>
      <w:r>
        <w:t xml:space="preserve">depends on the opening of two types of gates (the probability of each being open is symbolised by </w:t>
      </w:r>
      <w:r w:rsidRPr="00873771">
        <w:rPr>
          <w:i/>
          <w:iCs/>
        </w:rPr>
        <w:t>m</w:t>
      </w:r>
      <w:r>
        <w:t xml:space="preserve"> and </w:t>
      </w:r>
      <w:r w:rsidRPr="00873771">
        <w:rPr>
          <w:i/>
          <w:iCs/>
        </w:rPr>
        <w:t>h</w:t>
      </w:r>
      <w:r w:rsidRPr="00873771">
        <w:t>).</w:t>
      </w:r>
      <w:r>
        <w:t xml:space="preserve"> The </w:t>
      </w:r>
      <w:r>
        <w:rPr>
          <w:i/>
          <w:iCs/>
        </w:rPr>
        <w:t xml:space="preserve">m </w:t>
      </w:r>
      <w:r>
        <w:t>gate is closed at resting membrane potential and opens rapidly when the threshold potential is reached, conversely</w:t>
      </w:r>
      <w:r w:rsidR="00940BFE">
        <w:t>,</w:t>
      </w:r>
      <w:r>
        <w:t xml:space="preserve"> the </w:t>
      </w:r>
      <w:r>
        <w:rPr>
          <w:i/>
          <w:iCs/>
        </w:rPr>
        <w:t xml:space="preserve">h </w:t>
      </w:r>
      <w:r>
        <w:t>gate is open at resting potential and is triggered to close slowly once the threshold is reached</w:t>
      </w:r>
      <w:r w:rsidR="00940BFE">
        <w:t>. The interaction between the two gates scales the maximal Na conductance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r>
          <w:rPr>
            <w:rFonts w:ascii="Cambria Math" w:hAnsi="Cambria Math"/>
          </w:rPr>
          <m:t>)</m:t>
        </m:r>
      </m:oMath>
      <w:r w:rsidR="00940BFE">
        <w:t xml:space="preserve"> to give the Hodgkin-Huxley Na+ conductance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Na</m:t>
                </m:r>
              </m:e>
              <m:sub>
                <m:r>
                  <w:rPr>
                    <w:rFonts w:ascii="Cambria Math" w:hAnsi="Cambria Math"/>
                  </w:rPr>
                  <m:t>HH</m:t>
                </m:r>
              </m:sub>
            </m:sSub>
          </m:sub>
        </m:sSub>
        <m:r>
          <w:rPr>
            <w:rFonts w:ascii="Cambria Math" w:hAnsi="Cambria Math"/>
          </w:rPr>
          <m:t>):</m:t>
        </m:r>
      </m:oMath>
    </w:p>
    <w:p w14:paraId="1DC031D2" w14:textId="76142D8C" w:rsidR="009A2389" w:rsidRDefault="00AD206D" w:rsidP="00785B52">
      <w:pPr>
        <w:spacing w:line="360" w:lineRule="auto"/>
      </w:pPr>
      <m:oMathPara>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Na</m:t>
                  </m:r>
                </m:e>
                <m:sub>
                  <m:r>
                    <w:rPr>
                      <w:rFonts w:ascii="Cambria Math" w:hAnsi="Cambria Math"/>
                    </w:rPr>
                    <m:t>HH</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oMath>
      </m:oMathPara>
    </w:p>
    <w:p w14:paraId="05779ACE" w14:textId="3D6DAFB6" w:rsidR="00C57B38" w:rsidRPr="00940BFE" w:rsidRDefault="00940BFE" w:rsidP="00785B52">
      <w:pPr>
        <w:spacing w:line="360" w:lineRule="auto"/>
      </w:pPr>
      <w:r>
        <w:t xml:space="preserve">Both the </w:t>
      </w:r>
      <w:r>
        <w:rPr>
          <w:i/>
          <w:iCs/>
        </w:rPr>
        <w:t xml:space="preserve">m </w:t>
      </w:r>
      <w:r>
        <w:t xml:space="preserve">and </w:t>
      </w:r>
      <w:r>
        <w:rPr>
          <w:i/>
          <w:iCs/>
        </w:rPr>
        <w:t xml:space="preserve">h </w:t>
      </w:r>
      <w:r>
        <w:t>gate are modelled in the same way the K+ channel was modelled by determining the forward (</w:t>
      </w:r>
      <m:oMath>
        <m:r>
          <w:rPr>
            <w:rFonts w:ascii="Cambria Math" w:hAnsi="Cambria Math"/>
          </w:rPr>
          <m:t>α</m:t>
        </m:r>
      </m:oMath>
      <w:r>
        <w:t xml:space="preserve">) and reverse rate </w:t>
      </w:r>
      <m:oMath>
        <m:r>
          <w:rPr>
            <w:rFonts w:ascii="Cambria Math" w:hAnsi="Cambria Math"/>
          </w:rPr>
          <m:t>(β)</m:t>
        </m:r>
      </m:oMath>
      <w:r>
        <w:t xml:space="preserve"> of channel opening which is a function of both time and membrane potential. The </w:t>
      </w:r>
      <w:r>
        <w:rPr>
          <w:i/>
          <w:iCs/>
        </w:rPr>
        <w:t xml:space="preserve">m </w:t>
      </w:r>
      <w:r>
        <w:t>gate is modelled with the three equations below where V</w:t>
      </w:r>
      <w:r>
        <w:rPr>
          <w:vertAlign w:val="subscript"/>
        </w:rPr>
        <w:t xml:space="preserve">7-12 </w:t>
      </w:r>
      <w:r>
        <w:t xml:space="preserve"> are constants:</w:t>
      </w:r>
    </w:p>
    <w:p w14:paraId="41FDB9E6" w14:textId="03AA887C" w:rsidR="00C57B38" w:rsidRPr="00C57B38" w:rsidRDefault="00AD206D" w:rsidP="00785B52">
      <w:pPr>
        <w:spacing w:line="360" w:lineRule="auto"/>
      </w:pPr>
      <m:oMathPara>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m</m:t>
              </m:r>
            </m:sub>
          </m:sSub>
          <m:d>
            <m:dPr>
              <m:ctrlPr>
                <w:rPr>
                  <w:rFonts w:ascii="Cambria Math" w:hAnsi="Cambria Math"/>
                  <w:i/>
                </w:rPr>
              </m:ctrlPr>
            </m:dPr>
            <m:e>
              <m:r>
                <w:rPr>
                  <w:rFonts w:ascii="Cambria Math" w:hAnsi="Cambria Math"/>
                </w:rPr>
                <m:t>1-m</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m</m:t>
          </m:r>
        </m:oMath>
      </m:oMathPara>
    </w:p>
    <w:p w14:paraId="1F812235" w14:textId="77777777" w:rsidR="00C57B38" w:rsidRDefault="00AD206D" w:rsidP="00785B52">
      <w:pPr>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e>
              </m:d>
            </m:num>
            <m:den>
              <m:sSub>
                <m:sSubPr>
                  <m:ctrlPr>
                    <w:rPr>
                      <w:rFonts w:ascii="Cambria Math" w:hAnsi="Cambria Math"/>
                      <w:i/>
                    </w:rPr>
                  </m:ctrlPr>
                </m:sSubPr>
                <m:e>
                  <m:r>
                    <w:rPr>
                      <w:rFonts w:ascii="Cambria Math" w:hAnsi="Cambria Math"/>
                    </w:rPr>
                    <m:t>V</m:t>
                  </m:r>
                </m:e>
                <m:sub>
                  <m:r>
                    <w:rPr>
                      <w:rFonts w:ascii="Cambria Math" w:hAnsi="Cambria Math"/>
                    </w:rPr>
                    <m:t>7</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e>
                          </m:d>
                        </m:num>
                        <m:den>
                          <m:sSub>
                            <m:sSubPr>
                              <m:ctrlPr>
                                <w:rPr>
                                  <w:rFonts w:ascii="Cambria Math" w:hAnsi="Cambria Math"/>
                                  <w:i/>
                                </w:rPr>
                              </m:ctrlPr>
                            </m:sSubPr>
                            <m:e>
                              <m:r>
                                <w:rPr>
                                  <w:rFonts w:ascii="Cambria Math" w:hAnsi="Cambria Math"/>
                                </w:rPr>
                                <m:t>V</m:t>
                              </m:r>
                            </m:e>
                            <m:sub>
                              <m:r>
                                <w:rPr>
                                  <w:rFonts w:ascii="Cambria Math" w:hAnsi="Cambria Math"/>
                                </w:rPr>
                                <m:t>9</m:t>
                              </m:r>
                            </m:sub>
                          </m:sSub>
                        </m:den>
                      </m:f>
                    </m:sup>
                  </m:sSup>
                  <m:r>
                    <w:rPr>
                      <w:rFonts w:ascii="Cambria Math" w:hAnsi="Cambria Math"/>
                    </w:rPr>
                    <m:t>-1</m:t>
                  </m:r>
                </m:e>
              </m:d>
            </m:den>
          </m:f>
        </m:oMath>
      </m:oMathPara>
    </w:p>
    <w:p w14:paraId="61F4E5E3" w14:textId="6038F20B" w:rsidR="00C57B38" w:rsidRDefault="00AD206D" w:rsidP="00785B52">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e>
                  </m:d>
                </m:num>
                <m:den>
                  <m:sSub>
                    <m:sSubPr>
                      <m:ctrlPr>
                        <w:rPr>
                          <w:rFonts w:ascii="Cambria Math" w:hAnsi="Cambria Math"/>
                          <w:i/>
                        </w:rPr>
                      </m:ctrlPr>
                    </m:sSubPr>
                    <m:e>
                      <m:r>
                        <w:rPr>
                          <w:rFonts w:ascii="Cambria Math" w:hAnsi="Cambria Math"/>
                        </w:rPr>
                        <m:t>V</m:t>
                      </m:r>
                    </m:e>
                    <m:sub>
                      <m:r>
                        <w:rPr>
                          <w:rFonts w:ascii="Cambria Math" w:hAnsi="Cambria Math"/>
                        </w:rPr>
                        <m:t>12</m:t>
                      </m:r>
                    </m:sub>
                  </m:sSub>
                </m:den>
              </m:f>
            </m:sup>
          </m:sSup>
        </m:oMath>
      </m:oMathPara>
    </w:p>
    <w:p w14:paraId="069359A7" w14:textId="3606EE97" w:rsidR="00C57B38" w:rsidRDefault="00940BFE" w:rsidP="00785B52">
      <w:pPr>
        <w:tabs>
          <w:tab w:val="left" w:pos="3871"/>
        </w:tabs>
        <w:spacing w:line="360" w:lineRule="auto"/>
      </w:pPr>
      <w:r>
        <w:t xml:space="preserve">The </w:t>
      </w:r>
      <w:r>
        <w:rPr>
          <w:i/>
          <w:iCs/>
        </w:rPr>
        <w:t xml:space="preserve">h </w:t>
      </w:r>
      <w:r>
        <w:t>gate is modelled in a similarly with V</w:t>
      </w:r>
      <w:r>
        <w:rPr>
          <w:vertAlign w:val="subscript"/>
        </w:rPr>
        <w:t xml:space="preserve">13-18 </w:t>
      </w:r>
      <w:r>
        <w:t>constants reflecting the internal properties of the gate.</w:t>
      </w:r>
      <w:r w:rsidR="00C57B38" w:rsidRPr="00C57B38">
        <w:rPr>
          <w:rFonts w:ascii="Cambria Math" w:hAnsi="Cambria Math"/>
          <w:i/>
        </w:rPr>
        <w:br/>
      </w: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h</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h</m:t>
          </m:r>
        </m:oMath>
      </m:oMathPara>
    </w:p>
    <w:p w14:paraId="6566CA11" w14:textId="3DDC9F39" w:rsidR="00C57B38" w:rsidRPr="00C57B38" w:rsidRDefault="00AD206D" w:rsidP="00785B52">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α</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14</m:t>
                          </m:r>
                        </m:sub>
                      </m:sSub>
                    </m:e>
                  </m:d>
                </m:num>
                <m:den>
                  <m:sSub>
                    <m:sSubPr>
                      <m:ctrlPr>
                        <w:rPr>
                          <w:rFonts w:ascii="Cambria Math" w:hAnsi="Cambria Math"/>
                          <w:i/>
                        </w:rPr>
                      </m:ctrlPr>
                    </m:sSubPr>
                    <m:e>
                      <m:r>
                        <w:rPr>
                          <w:rFonts w:ascii="Cambria Math" w:hAnsi="Cambria Math"/>
                        </w:rPr>
                        <m:t>V</m:t>
                      </m:r>
                    </m:e>
                    <m:sub>
                      <m:r>
                        <w:rPr>
                          <w:rFonts w:ascii="Cambria Math" w:hAnsi="Cambria Math"/>
                        </w:rPr>
                        <m:t>15</m:t>
                      </m:r>
                    </m:sub>
                  </m:sSub>
                </m:den>
              </m:f>
            </m:sup>
          </m:sSup>
        </m:oMath>
      </m:oMathPara>
    </w:p>
    <w:p w14:paraId="31747007" w14:textId="6285B99D" w:rsidR="00C57B38" w:rsidRDefault="00D71863">
      <w:pPr>
        <w:rPr>
          <w:rFonts w:ascii="Cambria Math" w:hAnsi="Cambria Math"/>
          <w:i/>
        </w:rPr>
      </w:pPr>
      <w:r w:rsidRPr="00D71863">
        <w:rPr>
          <w:rFonts w:ascii="Cambria Math" w:hAnsi="Cambria Math"/>
          <w:i/>
        </w:rPr>
        <w:br/>
      </w:r>
      <m:oMathPara>
        <m:oMath>
          <m:sSub>
            <m:sSubPr>
              <m:ctrlPr>
                <w:rPr>
                  <w:rFonts w:ascii="Cambria Math" w:hAnsi="Cambria Math"/>
                  <w:i/>
                </w:rPr>
              </m:ctrlPr>
            </m:sSubPr>
            <m:e>
              <m:r>
                <w:rPr>
                  <w:rFonts w:ascii="Cambria Math" w:hAnsi="Cambria Math"/>
                </w:rPr>
                <m:t>β</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16</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m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17</m:t>
                                  </m:r>
                                </m:sub>
                              </m:sSub>
                            </m:e>
                          </m:d>
                        </m:num>
                        <m:den>
                          <m:sSub>
                            <m:sSubPr>
                              <m:ctrlPr>
                                <w:rPr>
                                  <w:rFonts w:ascii="Cambria Math" w:hAnsi="Cambria Math"/>
                                  <w:i/>
                                </w:rPr>
                              </m:ctrlPr>
                            </m:sSubPr>
                            <m:e>
                              <m:r>
                                <w:rPr>
                                  <w:rFonts w:ascii="Cambria Math" w:hAnsi="Cambria Math"/>
                                </w:rPr>
                                <m:t>V</m:t>
                              </m:r>
                            </m:e>
                            <m:sub>
                              <m:r>
                                <w:rPr>
                                  <w:rFonts w:ascii="Cambria Math" w:hAnsi="Cambria Math"/>
                                </w:rPr>
                                <m:t>18</m:t>
                              </m:r>
                            </m:sub>
                          </m:sSub>
                        </m:den>
                      </m:f>
                    </m:sup>
                  </m:sSup>
                  <m:r>
                    <w:rPr>
                      <w:rFonts w:ascii="Cambria Math" w:hAnsi="Cambria Math"/>
                    </w:rPr>
                    <m:t>+1</m:t>
                  </m:r>
                </m:e>
              </m:d>
            </m:den>
          </m:f>
        </m:oMath>
      </m:oMathPara>
    </w:p>
    <w:p w14:paraId="251C4862" w14:textId="77777777" w:rsidR="00C57B38" w:rsidRPr="00C57B38" w:rsidRDefault="00C57B38">
      <w:pPr>
        <w:rPr>
          <w:rFonts w:ascii="Cambria Math" w:hAnsi="Cambria Math"/>
          <w:i/>
        </w:rPr>
      </w:pPr>
    </w:p>
    <w:p w14:paraId="42C2CAF6" w14:textId="77777777" w:rsidR="00D71863" w:rsidRPr="00D71863" w:rsidRDefault="00D71863" w:rsidP="00D71863">
      <w:pPr>
        <w:jc w:val="center"/>
      </w:pPr>
    </w:p>
    <w:p w14:paraId="059F722E" w14:textId="0892E4A7" w:rsidR="00402762" w:rsidRPr="00402762" w:rsidRDefault="00402762"/>
    <w:p w14:paraId="3B9954C2" w14:textId="37B714A3" w:rsidR="0037735E" w:rsidRPr="00402762" w:rsidRDefault="0037735E">
      <w:r>
        <w:br w:type="page"/>
      </w:r>
    </w:p>
    <w:p w14:paraId="279E7AA8" w14:textId="77777777" w:rsidR="0044619D" w:rsidRPr="00AF352A" w:rsidRDefault="0044619D" w:rsidP="0044619D">
      <w:pPr>
        <w:pStyle w:val="ListParagraph"/>
        <w:numPr>
          <w:ilvl w:val="0"/>
          <w:numId w:val="3"/>
        </w:numPr>
      </w:pPr>
    </w:p>
    <w:p w14:paraId="06284776" w14:textId="77777777" w:rsidR="004D7CFD" w:rsidRDefault="004D7CFD" w:rsidP="004D7CFD">
      <w:pPr>
        <w:pStyle w:val="Heading1"/>
      </w:pPr>
      <w:r>
        <w:t>2.9 Flow chart of operations</w:t>
      </w:r>
    </w:p>
    <w:p w14:paraId="524A3642" w14:textId="77777777" w:rsidR="004D7CFD" w:rsidRDefault="004D7CFD" w:rsidP="004D7CFD"/>
    <w:p w14:paraId="04106B41" w14:textId="77777777" w:rsidR="004D7CFD" w:rsidRPr="00C8592C" w:rsidRDefault="004D7CFD" w:rsidP="004D7CFD">
      <w:r>
        <w:rPr>
          <w:noProof/>
        </w:rPr>
        <w:drawing>
          <wp:inline distT="0" distB="0" distL="0" distR="0" wp14:anchorId="6D0E2672" wp14:editId="4A2363FD">
            <wp:extent cx="5683885" cy="3944264"/>
            <wp:effectExtent l="38100" t="38100" r="31115" b="374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EF57F6" w14:textId="77777777" w:rsidR="004D7CFD" w:rsidRDefault="004D7CFD" w:rsidP="004D7CFD">
      <w:pPr>
        <w:rPr>
          <w:rFonts w:eastAsiaTheme="majorEastAsia" w:cstheme="majorBidi"/>
          <w:b/>
          <w:sz w:val="32"/>
          <w:szCs w:val="32"/>
        </w:rPr>
      </w:pPr>
      <w:r>
        <w:br w:type="page"/>
      </w:r>
    </w:p>
    <w:p w14:paraId="3B4A81C6" w14:textId="03A99A7B" w:rsidR="00733454" w:rsidRDefault="00733454" w:rsidP="00733454">
      <w:pPr>
        <w:pStyle w:val="Heading1"/>
      </w:pPr>
      <w:r>
        <w:lastRenderedPageBreak/>
        <w:t>2.</w:t>
      </w:r>
      <w:r w:rsidR="004D7CFD">
        <w:t>10</w:t>
      </w:r>
      <w:r>
        <w:t xml:space="preserve"> Class structure and class functions</w:t>
      </w:r>
    </w:p>
    <w:p w14:paraId="34616026" w14:textId="77777777" w:rsidR="00733454" w:rsidRDefault="00733454" w:rsidP="00733454"/>
    <w:p w14:paraId="16B255C4" w14:textId="77777777" w:rsidR="00733454" w:rsidRDefault="00733454" w:rsidP="00733454"/>
    <w:p w14:paraId="52911060" w14:textId="77777777" w:rsidR="00733454" w:rsidRDefault="00733454" w:rsidP="00733454">
      <w:r>
        <w:rPr>
          <w:noProof/>
        </w:rPr>
        <w:drawing>
          <wp:inline distT="0" distB="0" distL="0" distR="0" wp14:anchorId="20F7EBA9" wp14:editId="62187813">
            <wp:extent cx="5731510" cy="5348612"/>
            <wp:effectExtent l="0" t="571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22E1A5A" w14:textId="77777777" w:rsidR="00733454" w:rsidRDefault="00733454" w:rsidP="00733454"/>
    <w:p w14:paraId="5DB5C29D" w14:textId="77777777" w:rsidR="00733454" w:rsidRPr="002B3420" w:rsidRDefault="00733454" w:rsidP="00733454"/>
    <w:p w14:paraId="6634E42B" w14:textId="13556308" w:rsidR="000E2548" w:rsidRDefault="000E2548" w:rsidP="000E2548">
      <w:pPr>
        <w:pStyle w:val="Heading1"/>
      </w:pPr>
      <w:r>
        <w:t>2.</w:t>
      </w:r>
      <w:r w:rsidR="00733454">
        <w:t>1</w:t>
      </w:r>
      <w:r w:rsidR="004D7CFD">
        <w:t>1</w:t>
      </w:r>
      <w:r>
        <w:t xml:space="preserve"> Systematic review  </w:t>
      </w:r>
    </w:p>
    <w:p w14:paraId="7009057F" w14:textId="2524DC1D" w:rsidR="00BE2F7B" w:rsidRDefault="00BE2F7B" w:rsidP="00BE2F7B"/>
    <w:p w14:paraId="121D0B7F" w14:textId="5C600FAB" w:rsidR="00C2005C" w:rsidRDefault="00C2005C">
      <w:r>
        <w:br w:type="page"/>
      </w:r>
    </w:p>
    <w:sdt>
      <w:sdtPr>
        <w:tag w:val="MENDELEY_BIBLIOGRAPHY"/>
        <w:id w:val="-562866149"/>
        <w:placeholder>
          <w:docPart w:val="DefaultPlaceholder_-1854013440"/>
        </w:placeholder>
      </w:sdtPr>
      <w:sdtEndPr/>
      <w:sdtContent>
        <w:p w14:paraId="20D5E5E7" w14:textId="77777777" w:rsidR="00C2005C" w:rsidRDefault="00C2005C">
          <w:pPr>
            <w:autoSpaceDE w:val="0"/>
            <w:autoSpaceDN w:val="0"/>
            <w:ind w:hanging="640"/>
            <w:divId w:val="886142337"/>
            <w:rPr>
              <w:rFonts w:eastAsia="Times New Roman"/>
              <w:szCs w:val="24"/>
            </w:rPr>
          </w:pPr>
          <w:r>
            <w:rPr>
              <w:rFonts w:eastAsia="Times New Roman"/>
            </w:rPr>
            <w:t>1.</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48E1A037" w14:textId="77777777" w:rsidR="00C2005C" w:rsidRDefault="00C2005C">
          <w:pPr>
            <w:autoSpaceDE w:val="0"/>
            <w:autoSpaceDN w:val="0"/>
            <w:ind w:hanging="640"/>
            <w:divId w:val="95910618"/>
            <w:rPr>
              <w:rFonts w:eastAsia="Times New Roman"/>
            </w:rPr>
          </w:pPr>
          <w:r>
            <w:rPr>
              <w:rFonts w:eastAsia="Times New Roman"/>
            </w:rPr>
            <w:t>2.</w:t>
          </w:r>
          <w:r>
            <w:rPr>
              <w:rFonts w:eastAsia="Times New Roman"/>
            </w:rPr>
            <w:tab/>
            <w:t xml:space="preserve">Düsterwald, K. M. </w:t>
          </w:r>
          <w:r>
            <w:rPr>
              <w:rFonts w:eastAsia="Times New Roman"/>
              <w:i/>
              <w:iCs/>
            </w:rPr>
            <w:t>et al.</w:t>
          </w:r>
          <w:r>
            <w:rPr>
              <w:rFonts w:eastAsia="Times New Roman"/>
            </w:rPr>
            <w:t xml:space="preserve"> Biophysical models reveal the relative importance of transporter proteins and impermeant anions in chloride homeostasis. doi:10.7554/eLife.39575.001.</w:t>
          </w:r>
        </w:p>
        <w:p w14:paraId="12CC3AE5" w14:textId="77777777" w:rsidR="00C2005C" w:rsidRDefault="00C2005C">
          <w:pPr>
            <w:autoSpaceDE w:val="0"/>
            <w:autoSpaceDN w:val="0"/>
            <w:ind w:hanging="640"/>
            <w:divId w:val="901795704"/>
            <w:rPr>
              <w:rFonts w:eastAsia="Times New Roman"/>
            </w:rPr>
          </w:pPr>
          <w:r>
            <w:rPr>
              <w:rFonts w:eastAsia="Times New Roman"/>
            </w:rPr>
            <w:t>3.</w:t>
          </w:r>
          <w:r>
            <w:rPr>
              <w:rFonts w:eastAsia="Times New Roman"/>
            </w:rPr>
            <w:tab/>
            <w:t xml:space="preserve">McDougal, R. A. </w:t>
          </w:r>
          <w:r>
            <w:rPr>
              <w:rFonts w:eastAsia="Times New Roman"/>
              <w:i/>
              <w:iCs/>
            </w:rPr>
            <w:t>et al.</w:t>
          </w:r>
          <w:r>
            <w:rPr>
              <w:rFonts w:eastAsia="Times New Roman"/>
            </w:rPr>
            <w:t xml:space="preserve"> Twenty years of </w:t>
          </w:r>
          <w:proofErr w:type="spellStart"/>
          <w:r>
            <w:rPr>
              <w:rFonts w:eastAsia="Times New Roman"/>
            </w:rPr>
            <w:t>ModelDB</w:t>
          </w:r>
          <w:proofErr w:type="spellEnd"/>
          <w:r>
            <w:rPr>
              <w:rFonts w:eastAsia="Times New Roman"/>
            </w:rPr>
            <w:t xml:space="preserve"> and beyond: building essential </w:t>
          </w:r>
          <w:proofErr w:type="spellStart"/>
          <w:r>
            <w:rPr>
              <w:rFonts w:eastAsia="Times New Roman"/>
            </w:rPr>
            <w:t>modeling</w:t>
          </w:r>
          <w:proofErr w:type="spellEnd"/>
          <w:r>
            <w:rPr>
              <w:rFonts w:eastAsia="Times New Roman"/>
            </w:rPr>
            <w:t xml:space="preserve"> tools for the future of neuroscience. </w:t>
          </w:r>
          <w:r>
            <w:rPr>
              <w:rFonts w:eastAsia="Times New Roman"/>
              <w:i/>
              <w:iCs/>
            </w:rPr>
            <w:t>Journal of Computational Neuroscience</w:t>
          </w:r>
          <w:r>
            <w:rPr>
              <w:rFonts w:eastAsia="Times New Roman"/>
            </w:rPr>
            <w:t xml:space="preserve"> vol. 42 (2017).</w:t>
          </w:r>
        </w:p>
        <w:p w14:paraId="3FFC1FA9" w14:textId="77777777" w:rsidR="00C2005C" w:rsidRDefault="00C2005C">
          <w:pPr>
            <w:autoSpaceDE w:val="0"/>
            <w:autoSpaceDN w:val="0"/>
            <w:ind w:hanging="640"/>
            <w:divId w:val="1390693555"/>
            <w:rPr>
              <w:rFonts w:eastAsia="Times New Roman"/>
            </w:rPr>
          </w:pPr>
          <w:r>
            <w:rPr>
              <w:rFonts w:eastAsia="Times New Roman"/>
            </w:rPr>
            <w:t>4.</w:t>
          </w:r>
          <w:r>
            <w:rPr>
              <w:rFonts w:eastAsia="Times New Roman"/>
            </w:rPr>
            <w:tab/>
          </w:r>
          <w:proofErr w:type="spellStart"/>
          <w:r>
            <w:rPr>
              <w:rFonts w:eastAsia="Times New Roman"/>
            </w:rPr>
            <w:t>Podlaski</w:t>
          </w:r>
          <w:proofErr w:type="spellEnd"/>
          <w:r>
            <w:rPr>
              <w:rFonts w:eastAsia="Times New Roman"/>
            </w:rPr>
            <w:t xml:space="preserve">, W. F. </w:t>
          </w:r>
          <w:r>
            <w:rPr>
              <w:rFonts w:eastAsia="Times New Roman"/>
              <w:i/>
              <w:iCs/>
            </w:rPr>
            <w:t>et al.</w:t>
          </w:r>
          <w:r>
            <w:rPr>
              <w:rFonts w:eastAsia="Times New Roman"/>
            </w:rPr>
            <w:t xml:space="preserve"> Mapping the function of neuronal ion channels in model and experiment. </w:t>
          </w:r>
          <w:r>
            <w:rPr>
              <w:rFonts w:eastAsia="Times New Roman"/>
              <w:i/>
              <w:iCs/>
            </w:rPr>
            <w:t>eLife</w:t>
          </w:r>
          <w:r>
            <w:rPr>
              <w:rFonts w:eastAsia="Times New Roman"/>
            </w:rPr>
            <w:t xml:space="preserve"> </w:t>
          </w:r>
          <w:r>
            <w:rPr>
              <w:rFonts w:eastAsia="Times New Roman"/>
              <w:b/>
              <w:bCs/>
            </w:rPr>
            <w:t>6</w:t>
          </w:r>
          <w:r>
            <w:rPr>
              <w:rFonts w:eastAsia="Times New Roman"/>
            </w:rPr>
            <w:t>, (2017).</w:t>
          </w:r>
        </w:p>
        <w:p w14:paraId="46576046" w14:textId="77777777" w:rsidR="00C2005C" w:rsidRDefault="00C2005C">
          <w:pPr>
            <w:autoSpaceDE w:val="0"/>
            <w:autoSpaceDN w:val="0"/>
            <w:ind w:hanging="640"/>
            <w:divId w:val="214509829"/>
            <w:rPr>
              <w:rFonts w:eastAsia="Times New Roman"/>
            </w:rPr>
          </w:pPr>
          <w:r>
            <w:rPr>
              <w:rFonts w:eastAsia="Times New Roman"/>
            </w:rPr>
            <w:t>5.</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21153B04" w14:textId="77777777" w:rsidR="00C2005C" w:rsidRDefault="00C2005C">
          <w:pPr>
            <w:autoSpaceDE w:val="0"/>
            <w:autoSpaceDN w:val="0"/>
            <w:ind w:hanging="640"/>
            <w:divId w:val="1084691097"/>
            <w:rPr>
              <w:rFonts w:eastAsia="Times New Roman"/>
            </w:rPr>
          </w:pPr>
          <w:r>
            <w:rPr>
              <w:rFonts w:eastAsia="Times New Roman"/>
            </w:rPr>
            <w:t>6.</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4685DD46" w14:textId="77777777" w:rsidR="00C2005C" w:rsidRDefault="00C2005C">
          <w:pPr>
            <w:autoSpaceDE w:val="0"/>
            <w:autoSpaceDN w:val="0"/>
            <w:ind w:hanging="640"/>
            <w:divId w:val="64031164"/>
            <w:rPr>
              <w:rFonts w:eastAsia="Times New Roman"/>
            </w:rPr>
          </w:pPr>
          <w:r>
            <w:rPr>
              <w:rFonts w:eastAsia="Times New Roman"/>
            </w:rPr>
            <w:t>7.</w:t>
          </w:r>
          <w:r>
            <w:rPr>
              <w:rFonts w:eastAsia="Times New Roman"/>
            </w:rPr>
            <w:tab/>
            <w:t xml:space="preserve">Doyon, N., Vinay, L., Prescott, S. A. &amp; de </w:t>
          </w:r>
          <w:proofErr w:type="spellStart"/>
          <w:r>
            <w:rPr>
              <w:rFonts w:eastAsia="Times New Roman"/>
            </w:rPr>
            <w:t>Koninck</w:t>
          </w:r>
          <w:proofErr w:type="spellEnd"/>
          <w:r>
            <w:rPr>
              <w:rFonts w:eastAsia="Times New Roman"/>
            </w:rPr>
            <w:t xml:space="preserve">, Y. Chloride Regulation: A Dynamic Equilibrium Crucial for Synaptic Inhibition. </w:t>
          </w:r>
          <w:r>
            <w:rPr>
              <w:rFonts w:eastAsia="Times New Roman"/>
              <w:i/>
              <w:iCs/>
            </w:rPr>
            <w:t>Neuron</w:t>
          </w:r>
          <w:r>
            <w:rPr>
              <w:rFonts w:eastAsia="Times New Roman"/>
            </w:rPr>
            <w:t xml:space="preserve"> vol. 89 1157–1172 (2016).</w:t>
          </w:r>
        </w:p>
        <w:p w14:paraId="18869196" w14:textId="77777777" w:rsidR="00C2005C" w:rsidRDefault="00C2005C">
          <w:pPr>
            <w:autoSpaceDE w:val="0"/>
            <w:autoSpaceDN w:val="0"/>
            <w:ind w:hanging="640"/>
            <w:divId w:val="161509860"/>
            <w:rPr>
              <w:rFonts w:eastAsia="Times New Roman"/>
            </w:rPr>
          </w:pPr>
          <w:r>
            <w:rPr>
              <w:rFonts w:eastAsia="Times New Roman"/>
            </w:rPr>
            <w:t>8.</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7D8BE215" w14:textId="77777777" w:rsidR="00C2005C" w:rsidRDefault="00C2005C">
          <w:pPr>
            <w:autoSpaceDE w:val="0"/>
            <w:autoSpaceDN w:val="0"/>
            <w:ind w:hanging="640"/>
            <w:divId w:val="1512454423"/>
            <w:rPr>
              <w:rFonts w:eastAsia="Times New Roman"/>
            </w:rPr>
          </w:pPr>
          <w:r>
            <w:rPr>
              <w:rFonts w:eastAsia="Times New Roman"/>
            </w:rPr>
            <w:t>9.</w:t>
          </w:r>
          <w:r>
            <w:rPr>
              <w:rFonts w:eastAsia="Times New Roman"/>
            </w:rPr>
            <w:tab/>
            <w:t xml:space="preserve">Hernández, J. A. &amp; Cristina, E. </w:t>
          </w:r>
          <w:proofErr w:type="spellStart"/>
          <w:r>
            <w:rPr>
              <w:rFonts w:eastAsia="Times New Roman"/>
            </w:rPr>
            <w:t>Modeling</w:t>
          </w:r>
          <w:proofErr w:type="spellEnd"/>
          <w:r>
            <w:rPr>
              <w:rFonts w:eastAsia="Times New Roman"/>
            </w:rPr>
            <w:t xml:space="preserve"> cell volume regulation in </w:t>
          </w:r>
          <w:proofErr w:type="spellStart"/>
          <w:r>
            <w:rPr>
              <w:rFonts w:eastAsia="Times New Roman"/>
            </w:rPr>
            <w:t>nonexcitable</w:t>
          </w:r>
          <w:proofErr w:type="spellEnd"/>
          <w:r>
            <w:rPr>
              <w:rFonts w:eastAsia="Times New Roman"/>
            </w:rPr>
            <w:t xml:space="preserve"> cells: The roles of the Na+ pump and of cotransport systems. </w:t>
          </w:r>
          <w:r>
            <w:rPr>
              <w:rFonts w:eastAsia="Times New Roman"/>
              <w:i/>
              <w:iCs/>
            </w:rPr>
            <w:t>American Journal of Physiology - Cell Physiology</w:t>
          </w:r>
          <w:r>
            <w:rPr>
              <w:rFonts w:eastAsia="Times New Roman"/>
            </w:rPr>
            <w:t xml:space="preserve"> </w:t>
          </w:r>
          <w:r>
            <w:rPr>
              <w:rFonts w:eastAsia="Times New Roman"/>
              <w:b/>
              <w:bCs/>
            </w:rPr>
            <w:t>275</w:t>
          </w:r>
          <w:r>
            <w:rPr>
              <w:rFonts w:eastAsia="Times New Roman"/>
            </w:rPr>
            <w:t>, (1998).</w:t>
          </w:r>
        </w:p>
        <w:p w14:paraId="7A6D417A" w14:textId="77777777" w:rsidR="00C2005C" w:rsidRDefault="00C2005C">
          <w:pPr>
            <w:autoSpaceDE w:val="0"/>
            <w:autoSpaceDN w:val="0"/>
            <w:ind w:hanging="640"/>
            <w:divId w:val="1301038958"/>
            <w:rPr>
              <w:rFonts w:eastAsia="Times New Roman"/>
            </w:rPr>
          </w:pPr>
          <w:r>
            <w:rPr>
              <w:rFonts w:eastAsia="Times New Roman"/>
            </w:rPr>
            <w:t>10.</w:t>
          </w:r>
          <w:r>
            <w:rPr>
              <w:rFonts w:eastAsia="Times New Roman"/>
            </w:rPr>
            <w:tab/>
          </w:r>
          <w:proofErr w:type="spellStart"/>
          <w:r>
            <w:rPr>
              <w:rFonts w:eastAsia="Times New Roman"/>
            </w:rPr>
            <w:t>Deitcher</w:t>
          </w:r>
          <w:proofErr w:type="spellEnd"/>
          <w:r>
            <w:rPr>
              <w:rFonts w:eastAsia="Times New Roman"/>
            </w:rPr>
            <w:t xml:space="preserve">, Y. </w:t>
          </w:r>
          <w:r>
            <w:rPr>
              <w:rFonts w:eastAsia="Times New Roman"/>
              <w:i/>
              <w:iCs/>
            </w:rPr>
            <w:t>et al.</w:t>
          </w:r>
          <w:r>
            <w:rPr>
              <w:rFonts w:eastAsia="Times New Roman"/>
            </w:rPr>
            <w:t xml:space="preserve"> Comprehensive Morpho-Electrotonic Analysis Shows 2 Distinct Classes of L2 and L3 Pyramidal Neurons in Human Temporal Cortex. </w:t>
          </w:r>
          <w:r>
            <w:rPr>
              <w:rFonts w:eastAsia="Times New Roman"/>
              <w:i/>
              <w:iCs/>
            </w:rPr>
            <w:t>Cerebral Cortex</w:t>
          </w:r>
          <w:r>
            <w:rPr>
              <w:rFonts w:eastAsia="Times New Roman"/>
            </w:rPr>
            <w:t xml:space="preserve"> </w:t>
          </w:r>
          <w:r>
            <w:rPr>
              <w:rFonts w:eastAsia="Times New Roman"/>
              <w:b/>
              <w:bCs/>
            </w:rPr>
            <w:t>27</w:t>
          </w:r>
          <w:r>
            <w:rPr>
              <w:rFonts w:eastAsia="Times New Roman"/>
            </w:rPr>
            <w:t>, 5398–5414 (2017).</w:t>
          </w:r>
        </w:p>
        <w:p w14:paraId="4C75DD48" w14:textId="77777777" w:rsidR="00C2005C" w:rsidRDefault="00C2005C">
          <w:pPr>
            <w:autoSpaceDE w:val="0"/>
            <w:autoSpaceDN w:val="0"/>
            <w:ind w:hanging="640"/>
            <w:divId w:val="1423182737"/>
            <w:rPr>
              <w:rFonts w:eastAsia="Times New Roman"/>
            </w:rPr>
          </w:pPr>
          <w:r>
            <w:rPr>
              <w:rFonts w:eastAsia="Times New Roman"/>
            </w:rPr>
            <w:t>11.</w:t>
          </w:r>
          <w:r>
            <w:rPr>
              <w:rFonts w:eastAsia="Times New Roman"/>
            </w:rPr>
            <w:tab/>
          </w:r>
          <w:proofErr w:type="spellStart"/>
          <w:r>
            <w:rPr>
              <w:rFonts w:eastAsia="Times New Roman"/>
            </w:rPr>
            <w:t>Eyal</w:t>
          </w:r>
          <w:proofErr w:type="spellEnd"/>
          <w:r>
            <w:rPr>
              <w:rFonts w:eastAsia="Times New Roman"/>
            </w:rPr>
            <w:t xml:space="preserve">, G. </w:t>
          </w:r>
          <w:r>
            <w:rPr>
              <w:rFonts w:eastAsia="Times New Roman"/>
              <w:i/>
              <w:iCs/>
            </w:rPr>
            <w:t>et al.</w:t>
          </w:r>
          <w:r>
            <w:rPr>
              <w:rFonts w:eastAsia="Times New Roman"/>
            </w:rPr>
            <w:t xml:space="preserve"> Unique membrane properties and enhanced signal processing in human neocortical neurons. (2016) doi:10.7554/eLife.16553.001.</w:t>
          </w:r>
        </w:p>
        <w:p w14:paraId="60B6E5A7" w14:textId="77777777" w:rsidR="00C2005C" w:rsidRDefault="00C2005C">
          <w:pPr>
            <w:autoSpaceDE w:val="0"/>
            <w:autoSpaceDN w:val="0"/>
            <w:ind w:hanging="640"/>
            <w:divId w:val="1385987351"/>
            <w:rPr>
              <w:rFonts w:eastAsia="Times New Roman"/>
            </w:rPr>
          </w:pPr>
          <w:r>
            <w:rPr>
              <w:rFonts w:eastAsia="Times New Roman"/>
            </w:rPr>
            <w:t>12.</w:t>
          </w:r>
          <w:r>
            <w:rPr>
              <w:rFonts w:eastAsia="Times New Roman"/>
            </w:rPr>
            <w:tab/>
          </w:r>
          <w:proofErr w:type="spellStart"/>
          <w:r>
            <w:rPr>
              <w:rFonts w:eastAsia="Times New Roman"/>
            </w:rPr>
            <w:t>Eyal</w:t>
          </w:r>
          <w:proofErr w:type="spellEnd"/>
          <w:r>
            <w:rPr>
              <w:rFonts w:eastAsia="Times New Roman"/>
            </w:rPr>
            <w:t xml:space="preserve">, G. </w:t>
          </w:r>
          <w:r>
            <w:rPr>
              <w:rFonts w:eastAsia="Times New Roman"/>
              <w:i/>
              <w:iCs/>
            </w:rPr>
            <w:t>et al.</w:t>
          </w:r>
          <w:r>
            <w:rPr>
              <w:rFonts w:eastAsia="Times New Roman"/>
            </w:rPr>
            <w:t xml:space="preserve"> Human cortical pyramidal neurons: From spines to spikes via models. </w:t>
          </w:r>
          <w:r>
            <w:rPr>
              <w:rFonts w:eastAsia="Times New Roman"/>
              <w:i/>
              <w:iCs/>
            </w:rPr>
            <w:t>Frontiers in Cellular Neuroscience</w:t>
          </w:r>
          <w:r>
            <w:rPr>
              <w:rFonts w:eastAsia="Times New Roman"/>
            </w:rPr>
            <w:t xml:space="preserve"> </w:t>
          </w:r>
          <w:r>
            <w:rPr>
              <w:rFonts w:eastAsia="Times New Roman"/>
              <w:b/>
              <w:bCs/>
            </w:rPr>
            <w:t>12</w:t>
          </w:r>
          <w:r>
            <w:rPr>
              <w:rFonts w:eastAsia="Times New Roman"/>
            </w:rPr>
            <w:t>, (2018).</w:t>
          </w:r>
        </w:p>
        <w:p w14:paraId="639510FB" w14:textId="77777777" w:rsidR="00C2005C" w:rsidRDefault="00C2005C">
          <w:pPr>
            <w:autoSpaceDE w:val="0"/>
            <w:autoSpaceDN w:val="0"/>
            <w:ind w:hanging="640"/>
            <w:divId w:val="2138526822"/>
            <w:rPr>
              <w:rFonts w:eastAsia="Times New Roman"/>
            </w:rPr>
          </w:pPr>
          <w:r>
            <w:rPr>
              <w:rFonts w:eastAsia="Times New Roman"/>
            </w:rPr>
            <w:t>13.</w:t>
          </w:r>
          <w:r>
            <w:rPr>
              <w:rFonts w:eastAsia="Times New Roman"/>
            </w:rPr>
            <w:tab/>
            <w:t xml:space="preserve">Rich, S., Moradi </w:t>
          </w:r>
          <w:proofErr w:type="spellStart"/>
          <w:r>
            <w:rPr>
              <w:rFonts w:eastAsia="Times New Roman"/>
            </w:rPr>
            <w:t>Chameh</w:t>
          </w:r>
          <w:proofErr w:type="spellEnd"/>
          <w:r>
            <w:rPr>
              <w:rFonts w:eastAsia="Times New Roman"/>
            </w:rPr>
            <w:t xml:space="preserve">, H., </w:t>
          </w:r>
          <w:proofErr w:type="spellStart"/>
          <w:r>
            <w:rPr>
              <w:rFonts w:eastAsia="Times New Roman"/>
            </w:rPr>
            <w:t>Sekulic</w:t>
          </w:r>
          <w:proofErr w:type="spellEnd"/>
          <w:r>
            <w:rPr>
              <w:rFonts w:eastAsia="Times New Roman"/>
            </w:rPr>
            <w:t xml:space="preserve">, V., </w:t>
          </w:r>
          <w:proofErr w:type="spellStart"/>
          <w:r>
            <w:rPr>
              <w:rFonts w:eastAsia="Times New Roman"/>
            </w:rPr>
            <w:t>Valiante</w:t>
          </w:r>
          <w:proofErr w:type="spellEnd"/>
          <w:r>
            <w:rPr>
              <w:rFonts w:eastAsia="Times New Roman"/>
            </w:rPr>
            <w:t xml:space="preserve">, T. A. &amp; Skinner, F. K. </w:t>
          </w:r>
          <w:proofErr w:type="spellStart"/>
          <w:r>
            <w:rPr>
              <w:rFonts w:eastAsia="Times New Roman"/>
            </w:rPr>
            <w:t>Modeling</w:t>
          </w:r>
          <w:proofErr w:type="spellEnd"/>
          <w:r>
            <w:rPr>
              <w:rFonts w:eastAsia="Times New Roman"/>
            </w:rPr>
            <w:t xml:space="preserve"> Reveals Human-Rodent Differences in H-Current Kinetics Influencing Resonance in Cortical Layer 5 Neurons. </w:t>
          </w:r>
          <w:r>
            <w:rPr>
              <w:rFonts w:eastAsia="Times New Roman"/>
              <w:i/>
              <w:iCs/>
            </w:rPr>
            <w:t>Cerebral Cortex</w:t>
          </w:r>
          <w:r>
            <w:rPr>
              <w:rFonts w:eastAsia="Times New Roman"/>
            </w:rPr>
            <w:t xml:space="preserve"> </w:t>
          </w:r>
          <w:r>
            <w:rPr>
              <w:rFonts w:eastAsia="Times New Roman"/>
              <w:b/>
              <w:bCs/>
            </w:rPr>
            <w:t>31</w:t>
          </w:r>
          <w:r>
            <w:rPr>
              <w:rFonts w:eastAsia="Times New Roman"/>
            </w:rPr>
            <w:t>, 845–872 (2021).</w:t>
          </w:r>
        </w:p>
        <w:p w14:paraId="68B95ACD" w14:textId="77777777" w:rsidR="00C2005C" w:rsidRDefault="00C2005C">
          <w:pPr>
            <w:autoSpaceDE w:val="0"/>
            <w:autoSpaceDN w:val="0"/>
            <w:ind w:hanging="640"/>
            <w:divId w:val="2052194740"/>
            <w:rPr>
              <w:rFonts w:eastAsia="Times New Roman"/>
            </w:rPr>
          </w:pPr>
          <w:r>
            <w:rPr>
              <w:rFonts w:eastAsia="Times New Roman"/>
            </w:rPr>
            <w:lastRenderedPageBreak/>
            <w:t>14.</w:t>
          </w:r>
          <w:r>
            <w:rPr>
              <w:rFonts w:eastAsia="Times New Roman"/>
            </w:rPr>
            <w:tab/>
            <w:t xml:space="preserve">Medlock, L., Shute, L., Fry, M., Standage, D. &amp; Ferguson, A. v. Ionic mechanisms underlying tonic and burst firing behaviour in </w:t>
          </w:r>
          <w:proofErr w:type="spellStart"/>
          <w:r>
            <w:rPr>
              <w:rFonts w:eastAsia="Times New Roman"/>
            </w:rPr>
            <w:t>subfornical</w:t>
          </w:r>
          <w:proofErr w:type="spellEnd"/>
          <w:r>
            <w:rPr>
              <w:rFonts w:eastAsia="Times New Roman"/>
            </w:rPr>
            <w:t xml:space="preserve"> organ neurons: a combined experimental and </w:t>
          </w:r>
          <w:proofErr w:type="spellStart"/>
          <w:r>
            <w:rPr>
              <w:rFonts w:eastAsia="Times New Roman"/>
            </w:rPr>
            <w:t>modeling</w:t>
          </w:r>
          <w:proofErr w:type="spellEnd"/>
          <w:r>
            <w:rPr>
              <w:rFonts w:eastAsia="Times New Roman"/>
            </w:rPr>
            <w:t xml:space="preserve"> study. </w:t>
          </w:r>
          <w:r>
            <w:rPr>
              <w:rFonts w:eastAsia="Times New Roman"/>
              <w:i/>
              <w:iCs/>
            </w:rPr>
            <w:t>Journal of Neurophysiology</w:t>
          </w:r>
          <w:r>
            <w:rPr>
              <w:rFonts w:eastAsia="Times New Roman"/>
            </w:rPr>
            <w:t xml:space="preserve"> (2018).</w:t>
          </w:r>
        </w:p>
        <w:p w14:paraId="29DD60B6" w14:textId="77777777" w:rsidR="00C2005C" w:rsidRDefault="00C2005C">
          <w:pPr>
            <w:autoSpaceDE w:val="0"/>
            <w:autoSpaceDN w:val="0"/>
            <w:ind w:hanging="640"/>
            <w:divId w:val="1857191284"/>
            <w:rPr>
              <w:rFonts w:eastAsia="Times New Roman"/>
            </w:rPr>
          </w:pPr>
          <w:r>
            <w:rPr>
              <w:rFonts w:eastAsia="Times New Roman"/>
            </w:rPr>
            <w:t>15.</w:t>
          </w:r>
          <w:r>
            <w:rPr>
              <w:rFonts w:eastAsia="Times New Roman"/>
            </w:rPr>
            <w:tab/>
            <w:t xml:space="preserve">van Dijck, G. </w:t>
          </w:r>
          <w:r>
            <w:rPr>
              <w:rFonts w:eastAsia="Times New Roman"/>
              <w:i/>
              <w:iCs/>
            </w:rPr>
            <w:t>et al.</w:t>
          </w:r>
          <w:r>
            <w:rPr>
              <w:rFonts w:eastAsia="Times New Roman"/>
            </w:rPr>
            <w:t xml:space="preserve"> Enhancing the yield of high-density electrode arrays through automated electrode selection. </w:t>
          </w:r>
          <w:r>
            <w:rPr>
              <w:rFonts w:eastAsia="Times New Roman"/>
              <w:i/>
              <w:iCs/>
            </w:rPr>
            <w:t>International Journal of Neural Systems</w:t>
          </w:r>
          <w:r>
            <w:rPr>
              <w:rFonts w:eastAsia="Times New Roman"/>
            </w:rPr>
            <w:t xml:space="preserve"> </w:t>
          </w:r>
          <w:r>
            <w:rPr>
              <w:rFonts w:eastAsia="Times New Roman"/>
              <w:b/>
              <w:bCs/>
            </w:rPr>
            <w:t>22</w:t>
          </w:r>
          <w:r>
            <w:rPr>
              <w:rFonts w:eastAsia="Times New Roman"/>
            </w:rPr>
            <w:t>, 1–19 (2012).</w:t>
          </w:r>
        </w:p>
        <w:p w14:paraId="2CD3F1B9" w14:textId="77777777" w:rsidR="00C2005C" w:rsidRDefault="00C2005C">
          <w:pPr>
            <w:autoSpaceDE w:val="0"/>
            <w:autoSpaceDN w:val="0"/>
            <w:ind w:hanging="640"/>
            <w:divId w:val="2113358007"/>
            <w:rPr>
              <w:rFonts w:eastAsia="Times New Roman"/>
            </w:rPr>
          </w:pPr>
          <w:r>
            <w:rPr>
              <w:rFonts w:eastAsia="Times New Roman"/>
            </w:rPr>
            <w:t>16.</w:t>
          </w:r>
          <w:r>
            <w:rPr>
              <w:rFonts w:eastAsia="Times New Roman"/>
            </w:rPr>
            <w:tab/>
            <w:t xml:space="preserve">Verma, P., </w:t>
          </w:r>
          <w:proofErr w:type="spellStart"/>
          <w:r>
            <w:rPr>
              <w:rFonts w:eastAsia="Times New Roman"/>
            </w:rPr>
            <w:t>Kienle</w:t>
          </w:r>
          <w:proofErr w:type="spellEnd"/>
          <w:r>
            <w:rPr>
              <w:rFonts w:eastAsia="Times New Roman"/>
            </w:rPr>
            <w:t xml:space="preserve">, A., </w:t>
          </w:r>
          <w:proofErr w:type="spellStart"/>
          <w:r>
            <w:rPr>
              <w:rFonts w:eastAsia="Times New Roman"/>
            </w:rPr>
            <w:t>Flockerzi</w:t>
          </w:r>
          <w:proofErr w:type="spellEnd"/>
          <w:r>
            <w:rPr>
              <w:rFonts w:eastAsia="Times New Roman"/>
            </w:rPr>
            <w:t xml:space="preserve">, D. &amp; </w:t>
          </w:r>
          <w:proofErr w:type="spellStart"/>
          <w:r>
            <w:rPr>
              <w:rFonts w:eastAsia="Times New Roman"/>
            </w:rPr>
            <w:t>Ramkrishna</w:t>
          </w:r>
          <w:proofErr w:type="spellEnd"/>
          <w:r>
            <w:rPr>
              <w:rFonts w:eastAsia="Times New Roman"/>
            </w:rPr>
            <w:t xml:space="preserve">, D. Using Bifurcation Theory for Exploring Pain. </w:t>
          </w:r>
          <w:r>
            <w:rPr>
              <w:rFonts w:eastAsia="Times New Roman"/>
              <w:i/>
              <w:iCs/>
            </w:rPr>
            <w:t>Industrial and Engineering Chemistry Research</w:t>
          </w:r>
          <w:r>
            <w:rPr>
              <w:rFonts w:eastAsia="Times New Roman"/>
            </w:rPr>
            <w:t xml:space="preserve"> </w:t>
          </w:r>
          <w:r>
            <w:rPr>
              <w:rFonts w:eastAsia="Times New Roman"/>
              <w:b/>
              <w:bCs/>
            </w:rPr>
            <w:t>59</w:t>
          </w:r>
          <w:r>
            <w:rPr>
              <w:rFonts w:eastAsia="Times New Roman"/>
            </w:rPr>
            <w:t>, 2524–2535 (2020).</w:t>
          </w:r>
        </w:p>
        <w:p w14:paraId="59ED043F" w14:textId="77777777" w:rsidR="00C2005C" w:rsidRDefault="00C2005C">
          <w:pPr>
            <w:autoSpaceDE w:val="0"/>
            <w:autoSpaceDN w:val="0"/>
            <w:ind w:hanging="640"/>
            <w:divId w:val="819494891"/>
            <w:rPr>
              <w:rFonts w:eastAsia="Times New Roman"/>
            </w:rPr>
          </w:pPr>
          <w:r>
            <w:rPr>
              <w:rFonts w:eastAsia="Times New Roman"/>
            </w:rPr>
            <w:t>17.</w:t>
          </w:r>
          <w:r>
            <w:rPr>
              <w:rFonts w:eastAsia="Times New Roman"/>
            </w:rPr>
            <w:tab/>
            <w:t xml:space="preserve">Lee, J. </w:t>
          </w:r>
          <w:r>
            <w:rPr>
              <w:rFonts w:eastAsia="Times New Roman"/>
              <w:i/>
              <w:iCs/>
            </w:rPr>
            <w:t xml:space="preserve">Fast Rhythmic Bursting Cells: The Horizontal </w:t>
          </w:r>
          <w:proofErr w:type="spellStart"/>
          <w:r>
            <w:rPr>
              <w:rFonts w:eastAsia="Times New Roman"/>
              <w:i/>
              <w:iCs/>
            </w:rPr>
            <w:t>Fiber</w:t>
          </w:r>
          <w:proofErr w:type="spellEnd"/>
          <w:r>
            <w:rPr>
              <w:rFonts w:eastAsia="Times New Roman"/>
              <w:i/>
              <w:iCs/>
            </w:rPr>
            <w:t xml:space="preserve"> System in the Fast Rhythmic Bursting Cells: The Horizontal </w:t>
          </w:r>
          <w:proofErr w:type="spellStart"/>
          <w:r>
            <w:rPr>
              <w:rFonts w:eastAsia="Times New Roman"/>
              <w:i/>
              <w:iCs/>
            </w:rPr>
            <w:t>Fiber</w:t>
          </w:r>
          <w:proofErr w:type="spellEnd"/>
          <w:r>
            <w:rPr>
              <w:rFonts w:eastAsia="Times New Roman"/>
              <w:i/>
              <w:iCs/>
            </w:rPr>
            <w:t xml:space="preserve"> System in the Cat’s Primary Visual Cortex Cat’s Primary Visual Cortex</w:t>
          </w:r>
          <w:r>
            <w:rPr>
              <w:rFonts w:eastAsia="Times New Roman"/>
            </w:rPr>
            <w:t xml:space="preserve">. </w:t>
          </w:r>
          <w:r>
            <w:rPr>
              <w:rFonts w:eastAsia="Times New Roman"/>
              <w:i/>
              <w:iCs/>
            </w:rPr>
            <w:t>Journal Penn McNair Research Journal</w:t>
          </w:r>
          <w:r>
            <w:rPr>
              <w:rFonts w:eastAsia="Times New Roman"/>
            </w:rPr>
            <w:t xml:space="preserve"> vol. 1 https://repository.upenn.edu/mcnair_scholars/vol1/iss1/1 (2007).</w:t>
          </w:r>
        </w:p>
        <w:p w14:paraId="74C8CE02" w14:textId="77777777" w:rsidR="00C2005C" w:rsidRDefault="00C2005C">
          <w:pPr>
            <w:autoSpaceDE w:val="0"/>
            <w:autoSpaceDN w:val="0"/>
            <w:ind w:hanging="640"/>
            <w:divId w:val="93284742"/>
            <w:rPr>
              <w:rFonts w:eastAsia="Times New Roman"/>
            </w:rPr>
          </w:pPr>
          <w:r>
            <w:rPr>
              <w:rFonts w:eastAsia="Times New Roman"/>
            </w:rPr>
            <w:t>18.</w:t>
          </w:r>
          <w:r>
            <w:rPr>
              <w:rFonts w:eastAsia="Times New Roman"/>
            </w:rPr>
            <w:tab/>
            <w:t xml:space="preserve">Zhou, Y., Carney, L. H. &amp; Colburn, H. S. A model for interaural time difference sensitivity in the medial superior olive: Interaction of excitatory and inhibitory synaptic inputs, channel dynamics, and cellular morphology. </w:t>
          </w:r>
          <w:r>
            <w:rPr>
              <w:rFonts w:eastAsia="Times New Roman"/>
              <w:i/>
              <w:iCs/>
            </w:rPr>
            <w:t>Journal of Neuroscience</w:t>
          </w:r>
          <w:r>
            <w:rPr>
              <w:rFonts w:eastAsia="Times New Roman"/>
            </w:rPr>
            <w:t xml:space="preserve"> </w:t>
          </w:r>
          <w:r>
            <w:rPr>
              <w:rFonts w:eastAsia="Times New Roman"/>
              <w:b/>
              <w:bCs/>
            </w:rPr>
            <w:t>25</w:t>
          </w:r>
          <w:r>
            <w:rPr>
              <w:rFonts w:eastAsia="Times New Roman"/>
            </w:rPr>
            <w:t>, 3046–3058 (2005).</w:t>
          </w:r>
        </w:p>
        <w:p w14:paraId="56941CDC" w14:textId="77777777" w:rsidR="00C2005C" w:rsidRDefault="00C2005C">
          <w:pPr>
            <w:autoSpaceDE w:val="0"/>
            <w:autoSpaceDN w:val="0"/>
            <w:ind w:hanging="640"/>
            <w:divId w:val="1632663865"/>
            <w:rPr>
              <w:rFonts w:eastAsia="Times New Roman"/>
            </w:rPr>
          </w:pPr>
          <w:r>
            <w:rPr>
              <w:rFonts w:eastAsia="Times New Roman"/>
            </w:rPr>
            <w:t>19.</w:t>
          </w:r>
          <w:r>
            <w:rPr>
              <w:rFonts w:eastAsia="Times New Roman"/>
            </w:rPr>
            <w:tab/>
          </w:r>
          <w:proofErr w:type="spellStart"/>
          <w:r>
            <w:rPr>
              <w:rFonts w:eastAsia="Times New Roman"/>
            </w:rPr>
            <w:t>Halnes</w:t>
          </w:r>
          <w:proofErr w:type="spellEnd"/>
          <w:r>
            <w:rPr>
              <w:rFonts w:eastAsia="Times New Roman"/>
            </w:rPr>
            <w:t xml:space="preserve">, G., </w:t>
          </w:r>
          <w:proofErr w:type="spellStart"/>
          <w:r>
            <w:rPr>
              <w:rFonts w:eastAsia="Times New Roman"/>
            </w:rPr>
            <w:t>Augustinaite</w:t>
          </w:r>
          <w:proofErr w:type="spellEnd"/>
          <w:r>
            <w:rPr>
              <w:rFonts w:eastAsia="Times New Roman"/>
            </w:rPr>
            <w:t xml:space="preserve">, S., </w:t>
          </w:r>
          <w:proofErr w:type="spellStart"/>
          <w:r>
            <w:rPr>
              <w:rFonts w:eastAsia="Times New Roman"/>
            </w:rPr>
            <w:t>Heggelund</w:t>
          </w:r>
          <w:proofErr w:type="spellEnd"/>
          <w:r>
            <w:rPr>
              <w:rFonts w:eastAsia="Times New Roman"/>
            </w:rPr>
            <w:t xml:space="preserve">, P., </w:t>
          </w:r>
          <w:proofErr w:type="spellStart"/>
          <w:r>
            <w:rPr>
              <w:rFonts w:eastAsia="Times New Roman"/>
            </w:rPr>
            <w:t>Einevoll</w:t>
          </w:r>
          <w:proofErr w:type="spellEnd"/>
          <w:r>
            <w:rPr>
              <w:rFonts w:eastAsia="Times New Roman"/>
            </w:rPr>
            <w:t xml:space="preserve">, G. T. &amp; </w:t>
          </w:r>
          <w:proofErr w:type="spellStart"/>
          <w:r>
            <w:rPr>
              <w:rFonts w:eastAsia="Times New Roman"/>
            </w:rPr>
            <w:t>Migliore</w:t>
          </w:r>
          <w:proofErr w:type="spellEnd"/>
          <w:r>
            <w:rPr>
              <w:rFonts w:eastAsia="Times New Roman"/>
            </w:rPr>
            <w:t xml:space="preserve">, M. A multi-compartment model for interneurons in the dorsal lateral geniculate nucleus.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0B2400C3" w14:textId="77777777" w:rsidR="00C2005C" w:rsidRDefault="00C2005C">
          <w:pPr>
            <w:autoSpaceDE w:val="0"/>
            <w:autoSpaceDN w:val="0"/>
            <w:ind w:hanging="640"/>
            <w:divId w:val="566231590"/>
            <w:rPr>
              <w:rFonts w:eastAsia="Times New Roman"/>
            </w:rPr>
          </w:pPr>
          <w:r>
            <w:rPr>
              <w:rFonts w:eastAsia="Times New Roman"/>
            </w:rPr>
            <w:t>20.</w:t>
          </w:r>
          <w:r>
            <w:rPr>
              <w:rFonts w:eastAsia="Times New Roman"/>
            </w:rPr>
            <w:tab/>
          </w:r>
          <w:proofErr w:type="spellStart"/>
          <w:r>
            <w:rPr>
              <w:rFonts w:eastAsia="Times New Roman"/>
            </w:rPr>
            <w:t>Destexhe</w:t>
          </w:r>
          <w:proofErr w:type="spellEnd"/>
          <w:r>
            <w:rPr>
              <w:rFonts w:eastAsia="Times New Roman"/>
            </w:rPr>
            <w:t xml:space="preserve">, A., </w:t>
          </w:r>
          <w:proofErr w:type="spellStart"/>
          <w:r>
            <w:rPr>
              <w:rFonts w:eastAsia="Times New Roman"/>
            </w:rPr>
            <w:t>Mainen</w:t>
          </w:r>
          <w:proofErr w:type="spellEnd"/>
          <w:r>
            <w:rPr>
              <w:rFonts w:eastAsia="Times New Roman"/>
            </w:rPr>
            <w:t xml:space="preserve">, Z. F. &amp; </w:t>
          </w:r>
          <w:proofErr w:type="spellStart"/>
          <w:r>
            <w:rPr>
              <w:rFonts w:eastAsia="Times New Roman"/>
            </w:rPr>
            <w:t>Sejnowski</w:t>
          </w:r>
          <w:proofErr w:type="spellEnd"/>
          <w:r>
            <w:rPr>
              <w:rFonts w:eastAsia="Times New Roman"/>
            </w:rPr>
            <w:t xml:space="preserve">, T. J. The kinetic interpretation of ion channel gating. </w:t>
          </w:r>
          <w:r>
            <w:rPr>
              <w:rFonts w:eastAsia="Times New Roman"/>
              <w:i/>
              <w:iCs/>
            </w:rPr>
            <w:t xml:space="preserve">Methods in Neuronal </w:t>
          </w:r>
          <w:proofErr w:type="spellStart"/>
          <w:r>
            <w:rPr>
              <w:rFonts w:eastAsia="Times New Roman"/>
              <w:i/>
              <w:iCs/>
            </w:rPr>
            <w:t>Modeling</w:t>
          </w:r>
          <w:proofErr w:type="spellEnd"/>
          <w:r>
            <w:rPr>
              <w:rFonts w:eastAsia="Times New Roman"/>
            </w:rPr>
            <w:t xml:space="preserve"> 1–25 (1998).</w:t>
          </w:r>
        </w:p>
        <w:p w14:paraId="7F3DEE56" w14:textId="77777777" w:rsidR="00C2005C" w:rsidRDefault="00C2005C">
          <w:pPr>
            <w:autoSpaceDE w:val="0"/>
            <w:autoSpaceDN w:val="0"/>
            <w:ind w:hanging="640"/>
            <w:divId w:val="2147232082"/>
            <w:rPr>
              <w:rFonts w:eastAsia="Times New Roman"/>
            </w:rPr>
          </w:pPr>
          <w:r>
            <w:rPr>
              <w:rFonts w:eastAsia="Times New Roman"/>
            </w:rPr>
            <w:t>21.</w:t>
          </w:r>
          <w:r>
            <w:rPr>
              <w:rFonts w:eastAsia="Times New Roman"/>
            </w:rPr>
            <w:tab/>
          </w:r>
          <w:proofErr w:type="spellStart"/>
          <w:r>
            <w:rPr>
              <w:rFonts w:eastAsia="Times New Roman"/>
            </w:rPr>
            <w:t>Destexhe</w:t>
          </w:r>
          <w:proofErr w:type="spellEnd"/>
          <w:r>
            <w:rPr>
              <w:rFonts w:eastAsia="Times New Roman"/>
            </w:rPr>
            <w:t xml:space="preserve">, A., </w:t>
          </w:r>
          <w:proofErr w:type="spellStart"/>
          <w:r>
            <w:rPr>
              <w:rFonts w:eastAsia="Times New Roman"/>
            </w:rPr>
            <w:t>Mainen</w:t>
          </w:r>
          <w:proofErr w:type="spellEnd"/>
          <w:r>
            <w:rPr>
              <w:rFonts w:eastAsia="Times New Roman"/>
            </w:rPr>
            <w:t xml:space="preserve">, Z. F. &amp; </w:t>
          </w:r>
          <w:proofErr w:type="spellStart"/>
          <w:r>
            <w:rPr>
              <w:rFonts w:eastAsia="Times New Roman"/>
            </w:rPr>
            <w:t>Sejnowski</w:t>
          </w:r>
          <w:proofErr w:type="spellEnd"/>
          <w:r>
            <w:rPr>
              <w:rFonts w:eastAsia="Times New Roman"/>
            </w:rPr>
            <w:t xml:space="preserve">, T. J. </w:t>
          </w:r>
          <w:r>
            <w:rPr>
              <w:rFonts w:eastAsia="Times New Roman"/>
              <w:i/>
              <w:iCs/>
            </w:rPr>
            <w:t xml:space="preserve">An </w:t>
          </w:r>
          <w:proofErr w:type="spellStart"/>
          <w:r>
            <w:rPr>
              <w:rFonts w:eastAsia="Times New Roman"/>
              <w:i/>
              <w:iCs/>
            </w:rPr>
            <w:t>EEcient</w:t>
          </w:r>
          <w:proofErr w:type="spellEnd"/>
          <w:r>
            <w:rPr>
              <w:rFonts w:eastAsia="Times New Roman"/>
              <w:i/>
              <w:iCs/>
            </w:rPr>
            <w:t xml:space="preserve"> Method for Computing Synaptic Conductances Based on a Kinetic Model of Receptor Binding</w:t>
          </w:r>
          <w:r>
            <w:rPr>
              <w:rFonts w:eastAsia="Times New Roman"/>
            </w:rPr>
            <w:t>.</w:t>
          </w:r>
        </w:p>
        <w:p w14:paraId="05ED4D9C" w14:textId="77777777" w:rsidR="00C2005C" w:rsidRDefault="00C2005C">
          <w:pPr>
            <w:autoSpaceDE w:val="0"/>
            <w:autoSpaceDN w:val="0"/>
            <w:ind w:hanging="640"/>
            <w:divId w:val="1223640972"/>
            <w:rPr>
              <w:rFonts w:eastAsia="Times New Roman"/>
            </w:rPr>
          </w:pPr>
          <w:r>
            <w:rPr>
              <w:rFonts w:eastAsia="Times New Roman"/>
            </w:rPr>
            <w:t>22.</w:t>
          </w:r>
          <w:r>
            <w:rPr>
              <w:rFonts w:eastAsia="Times New Roman"/>
            </w:rPr>
            <w:tab/>
            <w:t xml:space="preserve">Hodgkin &amp; Huxley. A Quantitative Description of Membrane Current and its Application to Conduction and Excitation in Nerve. </w:t>
          </w:r>
          <w:r>
            <w:rPr>
              <w:rFonts w:eastAsia="Times New Roman"/>
              <w:i/>
              <w:iCs/>
            </w:rPr>
            <w:t>Journal of Ph</w:t>
          </w:r>
          <w:r>
            <w:rPr>
              <w:rFonts w:eastAsia="Times New Roman"/>
            </w:rPr>
            <w:t xml:space="preserve"> </w:t>
          </w:r>
          <w:r>
            <w:rPr>
              <w:rFonts w:eastAsia="Times New Roman"/>
              <w:b/>
              <w:bCs/>
            </w:rPr>
            <w:t>117</w:t>
          </w:r>
          <w:r>
            <w:rPr>
              <w:rFonts w:eastAsia="Times New Roman"/>
            </w:rPr>
            <w:t>, 500–544 (1952).</w:t>
          </w:r>
        </w:p>
        <w:p w14:paraId="7BC71097" w14:textId="77777777" w:rsidR="00C2005C" w:rsidRDefault="00C2005C">
          <w:pPr>
            <w:autoSpaceDE w:val="0"/>
            <w:autoSpaceDN w:val="0"/>
            <w:ind w:hanging="640"/>
            <w:divId w:val="1766799626"/>
            <w:rPr>
              <w:rFonts w:eastAsia="Times New Roman"/>
            </w:rPr>
          </w:pPr>
          <w:r>
            <w:rPr>
              <w:rFonts w:eastAsia="Times New Roman"/>
            </w:rPr>
            <w:t>23.</w:t>
          </w:r>
          <w:r>
            <w:rPr>
              <w:rFonts w:eastAsia="Times New Roman"/>
            </w:rPr>
            <w:tab/>
            <w:t>Chiel, H. &amp; Gill, J. Hodgkin Huxley Model Parameters. https://neurowiki.case.edu/wiki/HodgkinHuxleyModelParameters (2022).</w:t>
          </w:r>
        </w:p>
        <w:p w14:paraId="6C46023D" w14:textId="1ED47688" w:rsidR="00BE2F7B" w:rsidRDefault="00C2005C" w:rsidP="00BE2F7B">
          <w:r>
            <w:rPr>
              <w:rFonts w:eastAsia="Times New Roman"/>
            </w:rPr>
            <w:t> </w:t>
          </w:r>
        </w:p>
      </w:sdtContent>
    </w:sdt>
    <w:sectPr w:rsidR="00BE2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447"/>
    <w:multiLevelType w:val="hybridMultilevel"/>
    <w:tmpl w:val="86001040"/>
    <w:lvl w:ilvl="0" w:tplc="9D52E960">
      <w:start w:val="2"/>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4E0667"/>
    <w:multiLevelType w:val="hybridMultilevel"/>
    <w:tmpl w:val="22A0DD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19C2D91"/>
    <w:multiLevelType w:val="hybridMultilevel"/>
    <w:tmpl w:val="A2B47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5377"/>
    <w:rsid w:val="00014C28"/>
    <w:rsid w:val="0002458B"/>
    <w:rsid w:val="000250D1"/>
    <w:rsid w:val="000302B1"/>
    <w:rsid w:val="00030B00"/>
    <w:rsid w:val="000325A3"/>
    <w:rsid w:val="000354F7"/>
    <w:rsid w:val="00036A32"/>
    <w:rsid w:val="00037F9B"/>
    <w:rsid w:val="00040188"/>
    <w:rsid w:val="00092266"/>
    <w:rsid w:val="00094B6A"/>
    <w:rsid w:val="00096613"/>
    <w:rsid w:val="00097598"/>
    <w:rsid w:val="00097E0E"/>
    <w:rsid w:val="000C2F66"/>
    <w:rsid w:val="000D1EE9"/>
    <w:rsid w:val="000D25A9"/>
    <w:rsid w:val="000D2B2C"/>
    <w:rsid w:val="000E2548"/>
    <w:rsid w:val="00110E11"/>
    <w:rsid w:val="00113D18"/>
    <w:rsid w:val="0011543E"/>
    <w:rsid w:val="00115CA8"/>
    <w:rsid w:val="00124B48"/>
    <w:rsid w:val="00125861"/>
    <w:rsid w:val="0013623A"/>
    <w:rsid w:val="001414AA"/>
    <w:rsid w:val="00141E79"/>
    <w:rsid w:val="00145120"/>
    <w:rsid w:val="00151586"/>
    <w:rsid w:val="00163A4C"/>
    <w:rsid w:val="00171E60"/>
    <w:rsid w:val="00173498"/>
    <w:rsid w:val="00174B0D"/>
    <w:rsid w:val="001778E3"/>
    <w:rsid w:val="001A5C4D"/>
    <w:rsid w:val="001C2DC5"/>
    <w:rsid w:val="001E3CB8"/>
    <w:rsid w:val="001E6BE8"/>
    <w:rsid w:val="001E7695"/>
    <w:rsid w:val="001F63AF"/>
    <w:rsid w:val="00206EA3"/>
    <w:rsid w:val="00226380"/>
    <w:rsid w:val="00235367"/>
    <w:rsid w:val="00237507"/>
    <w:rsid w:val="0024132D"/>
    <w:rsid w:val="00244B9C"/>
    <w:rsid w:val="002522A1"/>
    <w:rsid w:val="002557E1"/>
    <w:rsid w:val="00260DA6"/>
    <w:rsid w:val="00274AB6"/>
    <w:rsid w:val="002838BE"/>
    <w:rsid w:val="002957E6"/>
    <w:rsid w:val="00296135"/>
    <w:rsid w:val="002A148D"/>
    <w:rsid w:val="002B3420"/>
    <w:rsid w:val="002D5CA7"/>
    <w:rsid w:val="002D6536"/>
    <w:rsid w:val="002E76CB"/>
    <w:rsid w:val="002F0948"/>
    <w:rsid w:val="00305060"/>
    <w:rsid w:val="00306288"/>
    <w:rsid w:val="003067F7"/>
    <w:rsid w:val="00307F1B"/>
    <w:rsid w:val="00314CA6"/>
    <w:rsid w:val="00316E2C"/>
    <w:rsid w:val="0032350C"/>
    <w:rsid w:val="003339A8"/>
    <w:rsid w:val="00337BCD"/>
    <w:rsid w:val="00342703"/>
    <w:rsid w:val="00342A39"/>
    <w:rsid w:val="00352254"/>
    <w:rsid w:val="0037188F"/>
    <w:rsid w:val="0037735E"/>
    <w:rsid w:val="003928A7"/>
    <w:rsid w:val="00392CD6"/>
    <w:rsid w:val="0039711C"/>
    <w:rsid w:val="003A681E"/>
    <w:rsid w:val="003B5625"/>
    <w:rsid w:val="003C166E"/>
    <w:rsid w:val="003C6D30"/>
    <w:rsid w:val="003D1598"/>
    <w:rsid w:val="003D59B1"/>
    <w:rsid w:val="003D6EB5"/>
    <w:rsid w:val="003E4CE6"/>
    <w:rsid w:val="003E5377"/>
    <w:rsid w:val="0040148B"/>
    <w:rsid w:val="00402762"/>
    <w:rsid w:val="00407FAF"/>
    <w:rsid w:val="00411533"/>
    <w:rsid w:val="00411E1E"/>
    <w:rsid w:val="0044619D"/>
    <w:rsid w:val="0045324A"/>
    <w:rsid w:val="004705FE"/>
    <w:rsid w:val="004757ED"/>
    <w:rsid w:val="00484A2B"/>
    <w:rsid w:val="00485D36"/>
    <w:rsid w:val="00487227"/>
    <w:rsid w:val="004B6825"/>
    <w:rsid w:val="004C01FE"/>
    <w:rsid w:val="004D37C5"/>
    <w:rsid w:val="004D7CFD"/>
    <w:rsid w:val="004F087B"/>
    <w:rsid w:val="004F1452"/>
    <w:rsid w:val="004F195A"/>
    <w:rsid w:val="004F2876"/>
    <w:rsid w:val="004F6DEF"/>
    <w:rsid w:val="0050435D"/>
    <w:rsid w:val="005128BA"/>
    <w:rsid w:val="00514CF6"/>
    <w:rsid w:val="0052008D"/>
    <w:rsid w:val="00535722"/>
    <w:rsid w:val="005424C9"/>
    <w:rsid w:val="0055089E"/>
    <w:rsid w:val="00563D7D"/>
    <w:rsid w:val="0057457A"/>
    <w:rsid w:val="005749DB"/>
    <w:rsid w:val="00587DDE"/>
    <w:rsid w:val="005A3C1A"/>
    <w:rsid w:val="005A602E"/>
    <w:rsid w:val="005A6356"/>
    <w:rsid w:val="005A7BEC"/>
    <w:rsid w:val="005C0C3B"/>
    <w:rsid w:val="005C3BEC"/>
    <w:rsid w:val="005E23A4"/>
    <w:rsid w:val="005E2443"/>
    <w:rsid w:val="005E3BCD"/>
    <w:rsid w:val="00613DB3"/>
    <w:rsid w:val="00651395"/>
    <w:rsid w:val="006519E1"/>
    <w:rsid w:val="00656F82"/>
    <w:rsid w:val="00673D93"/>
    <w:rsid w:val="00676CBD"/>
    <w:rsid w:val="0068551D"/>
    <w:rsid w:val="006A28B6"/>
    <w:rsid w:val="006C4FAE"/>
    <w:rsid w:val="006D7DF2"/>
    <w:rsid w:val="007256D4"/>
    <w:rsid w:val="00733454"/>
    <w:rsid w:val="00734977"/>
    <w:rsid w:val="00734EF7"/>
    <w:rsid w:val="007431A1"/>
    <w:rsid w:val="0074696A"/>
    <w:rsid w:val="00754EAF"/>
    <w:rsid w:val="007640E4"/>
    <w:rsid w:val="00770AA0"/>
    <w:rsid w:val="0077189E"/>
    <w:rsid w:val="00776A8C"/>
    <w:rsid w:val="00780766"/>
    <w:rsid w:val="00785B52"/>
    <w:rsid w:val="00790E9A"/>
    <w:rsid w:val="007961E9"/>
    <w:rsid w:val="007C44D3"/>
    <w:rsid w:val="007E24B0"/>
    <w:rsid w:val="007F2C0D"/>
    <w:rsid w:val="00804587"/>
    <w:rsid w:val="00805AAA"/>
    <w:rsid w:val="0081109F"/>
    <w:rsid w:val="008125C5"/>
    <w:rsid w:val="0081678B"/>
    <w:rsid w:val="008261EF"/>
    <w:rsid w:val="00831027"/>
    <w:rsid w:val="0083361E"/>
    <w:rsid w:val="00833AB3"/>
    <w:rsid w:val="00842DDC"/>
    <w:rsid w:val="00853BAC"/>
    <w:rsid w:val="00873771"/>
    <w:rsid w:val="00876B60"/>
    <w:rsid w:val="0089505F"/>
    <w:rsid w:val="008A381D"/>
    <w:rsid w:val="008A3FC0"/>
    <w:rsid w:val="008B511B"/>
    <w:rsid w:val="008D0D04"/>
    <w:rsid w:val="008E4584"/>
    <w:rsid w:val="008F1DAF"/>
    <w:rsid w:val="00911020"/>
    <w:rsid w:val="00912C27"/>
    <w:rsid w:val="00917235"/>
    <w:rsid w:val="00920F08"/>
    <w:rsid w:val="00922766"/>
    <w:rsid w:val="009232D5"/>
    <w:rsid w:val="00926878"/>
    <w:rsid w:val="00940BFE"/>
    <w:rsid w:val="00955A51"/>
    <w:rsid w:val="00962DD8"/>
    <w:rsid w:val="00974A00"/>
    <w:rsid w:val="009815BD"/>
    <w:rsid w:val="00981E82"/>
    <w:rsid w:val="00993EF0"/>
    <w:rsid w:val="009A2389"/>
    <w:rsid w:val="009B0B80"/>
    <w:rsid w:val="009C31B1"/>
    <w:rsid w:val="009C51DD"/>
    <w:rsid w:val="009F28FF"/>
    <w:rsid w:val="00A03C73"/>
    <w:rsid w:val="00A150C1"/>
    <w:rsid w:val="00A16CFC"/>
    <w:rsid w:val="00A27C1B"/>
    <w:rsid w:val="00A431A4"/>
    <w:rsid w:val="00A43323"/>
    <w:rsid w:val="00A655B3"/>
    <w:rsid w:val="00A764DB"/>
    <w:rsid w:val="00A8209C"/>
    <w:rsid w:val="00AA1EFC"/>
    <w:rsid w:val="00AA6689"/>
    <w:rsid w:val="00AC281F"/>
    <w:rsid w:val="00AD0BE7"/>
    <w:rsid w:val="00AD206D"/>
    <w:rsid w:val="00AE1F80"/>
    <w:rsid w:val="00AE27D9"/>
    <w:rsid w:val="00AE4028"/>
    <w:rsid w:val="00AF0083"/>
    <w:rsid w:val="00AF0F33"/>
    <w:rsid w:val="00AF352A"/>
    <w:rsid w:val="00B02F6C"/>
    <w:rsid w:val="00B05CD2"/>
    <w:rsid w:val="00B35502"/>
    <w:rsid w:val="00B40D9D"/>
    <w:rsid w:val="00B43772"/>
    <w:rsid w:val="00B950D6"/>
    <w:rsid w:val="00B96571"/>
    <w:rsid w:val="00B972F7"/>
    <w:rsid w:val="00BA4044"/>
    <w:rsid w:val="00BB7707"/>
    <w:rsid w:val="00BC4058"/>
    <w:rsid w:val="00BC6108"/>
    <w:rsid w:val="00BD0B6B"/>
    <w:rsid w:val="00BD162A"/>
    <w:rsid w:val="00BD24BD"/>
    <w:rsid w:val="00BD37AA"/>
    <w:rsid w:val="00BD5FB3"/>
    <w:rsid w:val="00BE2F7B"/>
    <w:rsid w:val="00BF1EB4"/>
    <w:rsid w:val="00BF42C9"/>
    <w:rsid w:val="00C06EDA"/>
    <w:rsid w:val="00C15995"/>
    <w:rsid w:val="00C2005C"/>
    <w:rsid w:val="00C258D2"/>
    <w:rsid w:val="00C360C2"/>
    <w:rsid w:val="00C435B4"/>
    <w:rsid w:val="00C55C70"/>
    <w:rsid w:val="00C57B38"/>
    <w:rsid w:val="00C85118"/>
    <w:rsid w:val="00C8592C"/>
    <w:rsid w:val="00C93A41"/>
    <w:rsid w:val="00CA2506"/>
    <w:rsid w:val="00CA5023"/>
    <w:rsid w:val="00CA5E3A"/>
    <w:rsid w:val="00CD6159"/>
    <w:rsid w:val="00CE1F96"/>
    <w:rsid w:val="00CF207A"/>
    <w:rsid w:val="00D05DCB"/>
    <w:rsid w:val="00D16DFF"/>
    <w:rsid w:val="00D239D5"/>
    <w:rsid w:val="00D32D19"/>
    <w:rsid w:val="00D511D6"/>
    <w:rsid w:val="00D57DBD"/>
    <w:rsid w:val="00D6252E"/>
    <w:rsid w:val="00D7121A"/>
    <w:rsid w:val="00D71863"/>
    <w:rsid w:val="00D73360"/>
    <w:rsid w:val="00D75C46"/>
    <w:rsid w:val="00D944EA"/>
    <w:rsid w:val="00D94E86"/>
    <w:rsid w:val="00DB1D95"/>
    <w:rsid w:val="00DB3076"/>
    <w:rsid w:val="00DB5E0C"/>
    <w:rsid w:val="00DF21D0"/>
    <w:rsid w:val="00DF234D"/>
    <w:rsid w:val="00E01342"/>
    <w:rsid w:val="00E206E9"/>
    <w:rsid w:val="00E40D70"/>
    <w:rsid w:val="00E424EA"/>
    <w:rsid w:val="00E46121"/>
    <w:rsid w:val="00E65370"/>
    <w:rsid w:val="00E71258"/>
    <w:rsid w:val="00E84958"/>
    <w:rsid w:val="00E849A5"/>
    <w:rsid w:val="00E916BF"/>
    <w:rsid w:val="00EA2188"/>
    <w:rsid w:val="00EA6986"/>
    <w:rsid w:val="00EB1C7A"/>
    <w:rsid w:val="00EC02C6"/>
    <w:rsid w:val="00EC0F8A"/>
    <w:rsid w:val="00ED44A0"/>
    <w:rsid w:val="00ED717B"/>
    <w:rsid w:val="00ED7E99"/>
    <w:rsid w:val="00EE4572"/>
    <w:rsid w:val="00EF4601"/>
    <w:rsid w:val="00EF46E1"/>
    <w:rsid w:val="00F05E86"/>
    <w:rsid w:val="00F12A43"/>
    <w:rsid w:val="00F162C9"/>
    <w:rsid w:val="00F17B27"/>
    <w:rsid w:val="00F26E67"/>
    <w:rsid w:val="00F356CF"/>
    <w:rsid w:val="00F5458F"/>
    <w:rsid w:val="00F54793"/>
    <w:rsid w:val="00F569D9"/>
    <w:rsid w:val="00F67AE8"/>
    <w:rsid w:val="00F73B32"/>
    <w:rsid w:val="00F82877"/>
    <w:rsid w:val="00F83DCA"/>
    <w:rsid w:val="00F85C9A"/>
    <w:rsid w:val="00F90C55"/>
    <w:rsid w:val="00F91602"/>
    <w:rsid w:val="00F93C6B"/>
    <w:rsid w:val="00F93C70"/>
    <w:rsid w:val="00F97763"/>
    <w:rsid w:val="00FA410D"/>
    <w:rsid w:val="00FB3CD8"/>
    <w:rsid w:val="00FC439E"/>
    <w:rsid w:val="00FD1803"/>
    <w:rsid w:val="00FD1C71"/>
    <w:rsid w:val="00FD5A5C"/>
    <w:rsid w:val="00FD620F"/>
    <w:rsid w:val="00FE08B9"/>
    <w:rsid w:val="00FE0DB1"/>
    <w:rsid w:val="00FE6A0E"/>
    <w:rsid w:val="00FF0EF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37F"/>
  <w15:docId w15:val="{F0719E19-AE66-4385-A0AB-06EFFDE6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083"/>
    <w:rPr>
      <w:rFonts w:ascii="Times New Roman" w:hAnsi="Times New Roman"/>
      <w:sz w:val="24"/>
    </w:rPr>
  </w:style>
  <w:style w:type="paragraph" w:styleId="Heading1">
    <w:name w:val="heading 1"/>
    <w:basedOn w:val="Normal"/>
    <w:next w:val="Normal"/>
    <w:link w:val="Heading1Char"/>
    <w:uiPriority w:val="9"/>
    <w:qFormat/>
    <w:rsid w:val="00DB5E0C"/>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5E0C"/>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B5E0C"/>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DB5E0C"/>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DB5E0C"/>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DB5E0C"/>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DB5E0C"/>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DB5E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5E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0C"/>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DB5E0C"/>
    <w:rPr>
      <w:caps/>
      <w:spacing w:val="15"/>
      <w:shd w:val="clear" w:color="auto" w:fill="F9CEC2" w:themeFill="accent1" w:themeFillTint="33"/>
    </w:rPr>
  </w:style>
  <w:style w:type="table" w:styleId="TableGrid">
    <w:name w:val="Table Grid"/>
    <w:basedOn w:val="TableNormal"/>
    <w:uiPriority w:val="39"/>
    <w:rsid w:val="0096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ZA"/>
    </w:rPr>
  </w:style>
  <w:style w:type="character" w:customStyle="1" w:styleId="HTMLPreformattedChar">
    <w:name w:val="HTML Preformatted Char"/>
    <w:basedOn w:val="DefaultParagraphFont"/>
    <w:link w:val="HTMLPreformatted"/>
    <w:uiPriority w:val="99"/>
    <w:semiHidden/>
    <w:rsid w:val="00AE27D9"/>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42DDC"/>
    <w:rPr>
      <w:color w:val="808080"/>
    </w:rPr>
  </w:style>
  <w:style w:type="paragraph" w:styleId="ListParagraph">
    <w:name w:val="List Paragraph"/>
    <w:basedOn w:val="Normal"/>
    <w:uiPriority w:val="34"/>
    <w:qFormat/>
    <w:rsid w:val="00EE4572"/>
    <w:pPr>
      <w:ind w:left="720"/>
      <w:contextualSpacing/>
    </w:pPr>
  </w:style>
  <w:style w:type="character" w:styleId="HTMLCode">
    <w:name w:val="HTML Code"/>
    <w:basedOn w:val="DefaultParagraphFont"/>
    <w:uiPriority w:val="99"/>
    <w:semiHidden/>
    <w:unhideWhenUsed/>
    <w:rsid w:val="00484A2B"/>
    <w:rPr>
      <w:rFonts w:ascii="Courier New" w:eastAsia="Times New Roman" w:hAnsi="Courier New" w:cs="Courier New"/>
      <w:sz w:val="20"/>
      <w:szCs w:val="20"/>
    </w:rPr>
  </w:style>
  <w:style w:type="character" w:customStyle="1" w:styleId="hljs-keyword">
    <w:name w:val="hljs-keyword"/>
    <w:basedOn w:val="DefaultParagraphFont"/>
    <w:rsid w:val="00484A2B"/>
  </w:style>
  <w:style w:type="character" w:customStyle="1" w:styleId="hljs-builtin">
    <w:name w:val="hljs-built_in"/>
    <w:basedOn w:val="DefaultParagraphFont"/>
    <w:rsid w:val="00484A2B"/>
  </w:style>
  <w:style w:type="character" w:customStyle="1" w:styleId="Heading3Char">
    <w:name w:val="Heading 3 Char"/>
    <w:basedOn w:val="DefaultParagraphFont"/>
    <w:link w:val="Heading3"/>
    <w:uiPriority w:val="9"/>
    <w:semiHidden/>
    <w:rsid w:val="00DB5E0C"/>
    <w:rPr>
      <w:caps/>
      <w:color w:val="511707" w:themeColor="accent1" w:themeShade="7F"/>
      <w:spacing w:val="15"/>
    </w:rPr>
  </w:style>
  <w:style w:type="character" w:customStyle="1" w:styleId="Heading4Char">
    <w:name w:val="Heading 4 Char"/>
    <w:basedOn w:val="DefaultParagraphFont"/>
    <w:link w:val="Heading4"/>
    <w:uiPriority w:val="9"/>
    <w:semiHidden/>
    <w:rsid w:val="00DB5E0C"/>
    <w:rPr>
      <w:caps/>
      <w:color w:val="7B230B" w:themeColor="accent1" w:themeShade="BF"/>
      <w:spacing w:val="10"/>
    </w:rPr>
  </w:style>
  <w:style w:type="character" w:customStyle="1" w:styleId="Heading5Char">
    <w:name w:val="Heading 5 Char"/>
    <w:basedOn w:val="DefaultParagraphFont"/>
    <w:link w:val="Heading5"/>
    <w:uiPriority w:val="9"/>
    <w:semiHidden/>
    <w:rsid w:val="00DB5E0C"/>
    <w:rPr>
      <w:caps/>
      <w:color w:val="7B230B" w:themeColor="accent1" w:themeShade="BF"/>
      <w:spacing w:val="10"/>
    </w:rPr>
  </w:style>
  <w:style w:type="character" w:customStyle="1" w:styleId="Heading6Char">
    <w:name w:val="Heading 6 Char"/>
    <w:basedOn w:val="DefaultParagraphFont"/>
    <w:link w:val="Heading6"/>
    <w:uiPriority w:val="9"/>
    <w:semiHidden/>
    <w:rsid w:val="00DB5E0C"/>
    <w:rPr>
      <w:caps/>
      <w:color w:val="7B230B" w:themeColor="accent1" w:themeShade="BF"/>
      <w:spacing w:val="10"/>
    </w:rPr>
  </w:style>
  <w:style w:type="character" w:customStyle="1" w:styleId="Heading7Char">
    <w:name w:val="Heading 7 Char"/>
    <w:basedOn w:val="DefaultParagraphFont"/>
    <w:link w:val="Heading7"/>
    <w:uiPriority w:val="9"/>
    <w:semiHidden/>
    <w:rsid w:val="00DB5E0C"/>
    <w:rPr>
      <w:caps/>
      <w:color w:val="7B230B" w:themeColor="accent1" w:themeShade="BF"/>
      <w:spacing w:val="10"/>
    </w:rPr>
  </w:style>
  <w:style w:type="character" w:customStyle="1" w:styleId="Heading8Char">
    <w:name w:val="Heading 8 Char"/>
    <w:basedOn w:val="DefaultParagraphFont"/>
    <w:link w:val="Heading8"/>
    <w:uiPriority w:val="9"/>
    <w:semiHidden/>
    <w:rsid w:val="00DB5E0C"/>
    <w:rPr>
      <w:caps/>
      <w:spacing w:val="10"/>
      <w:sz w:val="18"/>
      <w:szCs w:val="18"/>
    </w:rPr>
  </w:style>
  <w:style w:type="character" w:customStyle="1" w:styleId="Heading9Char">
    <w:name w:val="Heading 9 Char"/>
    <w:basedOn w:val="DefaultParagraphFont"/>
    <w:link w:val="Heading9"/>
    <w:uiPriority w:val="9"/>
    <w:semiHidden/>
    <w:rsid w:val="00DB5E0C"/>
    <w:rPr>
      <w:i/>
      <w:iCs/>
      <w:caps/>
      <w:spacing w:val="10"/>
      <w:sz w:val="18"/>
      <w:szCs w:val="18"/>
    </w:rPr>
  </w:style>
  <w:style w:type="paragraph" w:styleId="Caption">
    <w:name w:val="caption"/>
    <w:basedOn w:val="Normal"/>
    <w:next w:val="Normal"/>
    <w:uiPriority w:val="35"/>
    <w:semiHidden/>
    <w:unhideWhenUsed/>
    <w:qFormat/>
    <w:rsid w:val="00DB5E0C"/>
    <w:rPr>
      <w:b/>
      <w:bCs/>
      <w:color w:val="7B230B" w:themeColor="accent1" w:themeShade="BF"/>
      <w:sz w:val="16"/>
      <w:szCs w:val="16"/>
    </w:rPr>
  </w:style>
  <w:style w:type="paragraph" w:styleId="Title">
    <w:name w:val="Title"/>
    <w:basedOn w:val="Normal"/>
    <w:next w:val="Normal"/>
    <w:link w:val="TitleChar"/>
    <w:uiPriority w:val="10"/>
    <w:qFormat/>
    <w:rsid w:val="00DB5E0C"/>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DB5E0C"/>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DB5E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5E0C"/>
    <w:rPr>
      <w:caps/>
      <w:color w:val="595959" w:themeColor="text1" w:themeTint="A6"/>
      <w:spacing w:val="10"/>
      <w:sz w:val="21"/>
      <w:szCs w:val="21"/>
    </w:rPr>
  </w:style>
  <w:style w:type="character" w:styleId="Strong">
    <w:name w:val="Strong"/>
    <w:uiPriority w:val="22"/>
    <w:qFormat/>
    <w:rsid w:val="00DB5E0C"/>
    <w:rPr>
      <w:b/>
      <w:bCs/>
    </w:rPr>
  </w:style>
  <w:style w:type="character" w:styleId="Emphasis">
    <w:name w:val="Emphasis"/>
    <w:uiPriority w:val="20"/>
    <w:qFormat/>
    <w:rsid w:val="00DB5E0C"/>
    <w:rPr>
      <w:caps/>
      <w:color w:val="511707" w:themeColor="accent1" w:themeShade="7F"/>
      <w:spacing w:val="5"/>
    </w:rPr>
  </w:style>
  <w:style w:type="paragraph" w:styleId="NoSpacing">
    <w:name w:val="No Spacing"/>
    <w:uiPriority w:val="1"/>
    <w:qFormat/>
    <w:rsid w:val="00DB5E0C"/>
    <w:pPr>
      <w:spacing w:after="0" w:line="240" w:lineRule="auto"/>
    </w:pPr>
  </w:style>
  <w:style w:type="paragraph" w:styleId="Quote">
    <w:name w:val="Quote"/>
    <w:basedOn w:val="Normal"/>
    <w:next w:val="Normal"/>
    <w:link w:val="QuoteChar"/>
    <w:uiPriority w:val="29"/>
    <w:qFormat/>
    <w:rsid w:val="00DB5E0C"/>
    <w:rPr>
      <w:i/>
      <w:iCs/>
      <w:szCs w:val="24"/>
    </w:rPr>
  </w:style>
  <w:style w:type="character" w:customStyle="1" w:styleId="QuoteChar">
    <w:name w:val="Quote Char"/>
    <w:basedOn w:val="DefaultParagraphFont"/>
    <w:link w:val="Quote"/>
    <w:uiPriority w:val="29"/>
    <w:rsid w:val="00DB5E0C"/>
    <w:rPr>
      <w:i/>
      <w:iCs/>
      <w:sz w:val="24"/>
      <w:szCs w:val="24"/>
    </w:rPr>
  </w:style>
  <w:style w:type="paragraph" w:styleId="IntenseQuote">
    <w:name w:val="Intense Quote"/>
    <w:basedOn w:val="Normal"/>
    <w:next w:val="Normal"/>
    <w:link w:val="IntenseQuoteChar"/>
    <w:uiPriority w:val="30"/>
    <w:qFormat/>
    <w:rsid w:val="00DB5E0C"/>
    <w:pPr>
      <w:spacing w:before="240" w:after="240" w:line="240" w:lineRule="auto"/>
      <w:ind w:left="1080" w:right="1080"/>
      <w:jc w:val="center"/>
    </w:pPr>
    <w:rPr>
      <w:color w:val="A5300F" w:themeColor="accent1"/>
      <w:szCs w:val="24"/>
    </w:rPr>
  </w:style>
  <w:style w:type="character" w:customStyle="1" w:styleId="IntenseQuoteChar">
    <w:name w:val="Intense Quote Char"/>
    <w:basedOn w:val="DefaultParagraphFont"/>
    <w:link w:val="IntenseQuote"/>
    <w:uiPriority w:val="30"/>
    <w:rsid w:val="00DB5E0C"/>
    <w:rPr>
      <w:color w:val="A5300F" w:themeColor="accent1"/>
      <w:sz w:val="24"/>
      <w:szCs w:val="24"/>
    </w:rPr>
  </w:style>
  <w:style w:type="character" w:styleId="SubtleEmphasis">
    <w:name w:val="Subtle Emphasis"/>
    <w:uiPriority w:val="19"/>
    <w:qFormat/>
    <w:rsid w:val="00DB5E0C"/>
    <w:rPr>
      <w:i/>
      <w:iCs/>
      <w:color w:val="511707" w:themeColor="accent1" w:themeShade="7F"/>
    </w:rPr>
  </w:style>
  <w:style w:type="character" w:styleId="IntenseEmphasis">
    <w:name w:val="Intense Emphasis"/>
    <w:uiPriority w:val="21"/>
    <w:qFormat/>
    <w:rsid w:val="00DB5E0C"/>
    <w:rPr>
      <w:b/>
      <w:bCs/>
      <w:caps/>
      <w:color w:val="511707" w:themeColor="accent1" w:themeShade="7F"/>
      <w:spacing w:val="10"/>
    </w:rPr>
  </w:style>
  <w:style w:type="character" w:styleId="SubtleReference">
    <w:name w:val="Subtle Reference"/>
    <w:uiPriority w:val="31"/>
    <w:qFormat/>
    <w:rsid w:val="00DB5E0C"/>
    <w:rPr>
      <w:b/>
      <w:bCs/>
      <w:color w:val="A5300F" w:themeColor="accent1"/>
    </w:rPr>
  </w:style>
  <w:style w:type="character" w:styleId="IntenseReference">
    <w:name w:val="Intense Reference"/>
    <w:uiPriority w:val="32"/>
    <w:qFormat/>
    <w:rsid w:val="00DB5E0C"/>
    <w:rPr>
      <w:b/>
      <w:bCs/>
      <w:i/>
      <w:iCs/>
      <w:caps/>
      <w:color w:val="A5300F" w:themeColor="accent1"/>
    </w:rPr>
  </w:style>
  <w:style w:type="character" w:styleId="BookTitle">
    <w:name w:val="Book Title"/>
    <w:uiPriority w:val="33"/>
    <w:qFormat/>
    <w:rsid w:val="00DB5E0C"/>
    <w:rPr>
      <w:b/>
      <w:bCs/>
      <w:i/>
      <w:iCs/>
      <w:spacing w:val="0"/>
    </w:rPr>
  </w:style>
  <w:style w:type="paragraph" w:styleId="TOCHeading">
    <w:name w:val="TOC Heading"/>
    <w:basedOn w:val="Heading1"/>
    <w:next w:val="Normal"/>
    <w:uiPriority w:val="39"/>
    <w:semiHidden/>
    <w:unhideWhenUsed/>
    <w:qFormat/>
    <w:rsid w:val="00DB5E0C"/>
    <w:pPr>
      <w:outlineLvl w:val="9"/>
    </w:pPr>
  </w:style>
  <w:style w:type="table" w:styleId="ListTable2">
    <w:name w:val="List Table 2"/>
    <w:basedOn w:val="TableNormal"/>
    <w:uiPriority w:val="47"/>
    <w:rsid w:val="00DB5E0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BC40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389">
      <w:bodyDiv w:val="1"/>
      <w:marLeft w:val="0"/>
      <w:marRight w:val="0"/>
      <w:marTop w:val="0"/>
      <w:marBottom w:val="0"/>
      <w:divBdr>
        <w:top w:val="none" w:sz="0" w:space="0" w:color="auto"/>
        <w:left w:val="none" w:sz="0" w:space="0" w:color="auto"/>
        <w:bottom w:val="none" w:sz="0" w:space="0" w:color="auto"/>
        <w:right w:val="none" w:sz="0" w:space="0" w:color="auto"/>
      </w:divBdr>
    </w:div>
    <w:div w:id="551503951">
      <w:bodyDiv w:val="1"/>
      <w:marLeft w:val="0"/>
      <w:marRight w:val="0"/>
      <w:marTop w:val="0"/>
      <w:marBottom w:val="0"/>
      <w:divBdr>
        <w:top w:val="none" w:sz="0" w:space="0" w:color="auto"/>
        <w:left w:val="none" w:sz="0" w:space="0" w:color="auto"/>
        <w:bottom w:val="none" w:sz="0" w:space="0" w:color="auto"/>
        <w:right w:val="none" w:sz="0" w:space="0" w:color="auto"/>
      </w:divBdr>
    </w:div>
    <w:div w:id="1022589192">
      <w:bodyDiv w:val="1"/>
      <w:marLeft w:val="0"/>
      <w:marRight w:val="0"/>
      <w:marTop w:val="0"/>
      <w:marBottom w:val="0"/>
      <w:divBdr>
        <w:top w:val="none" w:sz="0" w:space="0" w:color="auto"/>
        <w:left w:val="none" w:sz="0" w:space="0" w:color="auto"/>
        <w:bottom w:val="none" w:sz="0" w:space="0" w:color="auto"/>
        <w:right w:val="none" w:sz="0" w:space="0" w:color="auto"/>
      </w:divBdr>
    </w:div>
    <w:div w:id="1042443406">
      <w:bodyDiv w:val="1"/>
      <w:marLeft w:val="0"/>
      <w:marRight w:val="0"/>
      <w:marTop w:val="0"/>
      <w:marBottom w:val="0"/>
      <w:divBdr>
        <w:top w:val="none" w:sz="0" w:space="0" w:color="auto"/>
        <w:left w:val="none" w:sz="0" w:space="0" w:color="auto"/>
        <w:bottom w:val="none" w:sz="0" w:space="0" w:color="auto"/>
        <w:right w:val="none" w:sz="0" w:space="0" w:color="auto"/>
      </w:divBdr>
    </w:div>
    <w:div w:id="1130324753">
      <w:bodyDiv w:val="1"/>
      <w:marLeft w:val="0"/>
      <w:marRight w:val="0"/>
      <w:marTop w:val="0"/>
      <w:marBottom w:val="0"/>
      <w:divBdr>
        <w:top w:val="none" w:sz="0" w:space="0" w:color="auto"/>
        <w:left w:val="none" w:sz="0" w:space="0" w:color="auto"/>
        <w:bottom w:val="none" w:sz="0" w:space="0" w:color="auto"/>
        <w:right w:val="none" w:sz="0" w:space="0" w:color="auto"/>
      </w:divBdr>
    </w:div>
    <w:div w:id="1291546177">
      <w:bodyDiv w:val="1"/>
      <w:marLeft w:val="0"/>
      <w:marRight w:val="0"/>
      <w:marTop w:val="0"/>
      <w:marBottom w:val="0"/>
      <w:divBdr>
        <w:top w:val="none" w:sz="0" w:space="0" w:color="auto"/>
        <w:left w:val="none" w:sz="0" w:space="0" w:color="auto"/>
        <w:bottom w:val="none" w:sz="0" w:space="0" w:color="auto"/>
        <w:right w:val="none" w:sz="0" w:space="0" w:color="auto"/>
      </w:divBdr>
    </w:div>
    <w:div w:id="1613703910">
      <w:bodyDiv w:val="1"/>
      <w:marLeft w:val="0"/>
      <w:marRight w:val="0"/>
      <w:marTop w:val="0"/>
      <w:marBottom w:val="0"/>
      <w:divBdr>
        <w:top w:val="none" w:sz="0" w:space="0" w:color="auto"/>
        <w:left w:val="none" w:sz="0" w:space="0" w:color="auto"/>
        <w:bottom w:val="none" w:sz="0" w:space="0" w:color="auto"/>
        <w:right w:val="none" w:sz="0" w:space="0" w:color="auto"/>
      </w:divBdr>
      <w:divsChild>
        <w:div w:id="886142337">
          <w:marLeft w:val="640"/>
          <w:marRight w:val="0"/>
          <w:marTop w:val="0"/>
          <w:marBottom w:val="0"/>
          <w:divBdr>
            <w:top w:val="none" w:sz="0" w:space="0" w:color="auto"/>
            <w:left w:val="none" w:sz="0" w:space="0" w:color="auto"/>
            <w:bottom w:val="none" w:sz="0" w:space="0" w:color="auto"/>
            <w:right w:val="none" w:sz="0" w:space="0" w:color="auto"/>
          </w:divBdr>
        </w:div>
        <w:div w:id="95910618">
          <w:marLeft w:val="640"/>
          <w:marRight w:val="0"/>
          <w:marTop w:val="0"/>
          <w:marBottom w:val="0"/>
          <w:divBdr>
            <w:top w:val="none" w:sz="0" w:space="0" w:color="auto"/>
            <w:left w:val="none" w:sz="0" w:space="0" w:color="auto"/>
            <w:bottom w:val="none" w:sz="0" w:space="0" w:color="auto"/>
            <w:right w:val="none" w:sz="0" w:space="0" w:color="auto"/>
          </w:divBdr>
        </w:div>
        <w:div w:id="901795704">
          <w:marLeft w:val="640"/>
          <w:marRight w:val="0"/>
          <w:marTop w:val="0"/>
          <w:marBottom w:val="0"/>
          <w:divBdr>
            <w:top w:val="none" w:sz="0" w:space="0" w:color="auto"/>
            <w:left w:val="none" w:sz="0" w:space="0" w:color="auto"/>
            <w:bottom w:val="none" w:sz="0" w:space="0" w:color="auto"/>
            <w:right w:val="none" w:sz="0" w:space="0" w:color="auto"/>
          </w:divBdr>
        </w:div>
        <w:div w:id="1390693555">
          <w:marLeft w:val="640"/>
          <w:marRight w:val="0"/>
          <w:marTop w:val="0"/>
          <w:marBottom w:val="0"/>
          <w:divBdr>
            <w:top w:val="none" w:sz="0" w:space="0" w:color="auto"/>
            <w:left w:val="none" w:sz="0" w:space="0" w:color="auto"/>
            <w:bottom w:val="none" w:sz="0" w:space="0" w:color="auto"/>
            <w:right w:val="none" w:sz="0" w:space="0" w:color="auto"/>
          </w:divBdr>
        </w:div>
        <w:div w:id="214509829">
          <w:marLeft w:val="640"/>
          <w:marRight w:val="0"/>
          <w:marTop w:val="0"/>
          <w:marBottom w:val="0"/>
          <w:divBdr>
            <w:top w:val="none" w:sz="0" w:space="0" w:color="auto"/>
            <w:left w:val="none" w:sz="0" w:space="0" w:color="auto"/>
            <w:bottom w:val="none" w:sz="0" w:space="0" w:color="auto"/>
            <w:right w:val="none" w:sz="0" w:space="0" w:color="auto"/>
          </w:divBdr>
        </w:div>
        <w:div w:id="1084691097">
          <w:marLeft w:val="640"/>
          <w:marRight w:val="0"/>
          <w:marTop w:val="0"/>
          <w:marBottom w:val="0"/>
          <w:divBdr>
            <w:top w:val="none" w:sz="0" w:space="0" w:color="auto"/>
            <w:left w:val="none" w:sz="0" w:space="0" w:color="auto"/>
            <w:bottom w:val="none" w:sz="0" w:space="0" w:color="auto"/>
            <w:right w:val="none" w:sz="0" w:space="0" w:color="auto"/>
          </w:divBdr>
        </w:div>
        <w:div w:id="64031164">
          <w:marLeft w:val="640"/>
          <w:marRight w:val="0"/>
          <w:marTop w:val="0"/>
          <w:marBottom w:val="0"/>
          <w:divBdr>
            <w:top w:val="none" w:sz="0" w:space="0" w:color="auto"/>
            <w:left w:val="none" w:sz="0" w:space="0" w:color="auto"/>
            <w:bottom w:val="none" w:sz="0" w:space="0" w:color="auto"/>
            <w:right w:val="none" w:sz="0" w:space="0" w:color="auto"/>
          </w:divBdr>
        </w:div>
        <w:div w:id="161509860">
          <w:marLeft w:val="640"/>
          <w:marRight w:val="0"/>
          <w:marTop w:val="0"/>
          <w:marBottom w:val="0"/>
          <w:divBdr>
            <w:top w:val="none" w:sz="0" w:space="0" w:color="auto"/>
            <w:left w:val="none" w:sz="0" w:space="0" w:color="auto"/>
            <w:bottom w:val="none" w:sz="0" w:space="0" w:color="auto"/>
            <w:right w:val="none" w:sz="0" w:space="0" w:color="auto"/>
          </w:divBdr>
        </w:div>
        <w:div w:id="1512454423">
          <w:marLeft w:val="640"/>
          <w:marRight w:val="0"/>
          <w:marTop w:val="0"/>
          <w:marBottom w:val="0"/>
          <w:divBdr>
            <w:top w:val="none" w:sz="0" w:space="0" w:color="auto"/>
            <w:left w:val="none" w:sz="0" w:space="0" w:color="auto"/>
            <w:bottom w:val="none" w:sz="0" w:space="0" w:color="auto"/>
            <w:right w:val="none" w:sz="0" w:space="0" w:color="auto"/>
          </w:divBdr>
        </w:div>
        <w:div w:id="1301038958">
          <w:marLeft w:val="640"/>
          <w:marRight w:val="0"/>
          <w:marTop w:val="0"/>
          <w:marBottom w:val="0"/>
          <w:divBdr>
            <w:top w:val="none" w:sz="0" w:space="0" w:color="auto"/>
            <w:left w:val="none" w:sz="0" w:space="0" w:color="auto"/>
            <w:bottom w:val="none" w:sz="0" w:space="0" w:color="auto"/>
            <w:right w:val="none" w:sz="0" w:space="0" w:color="auto"/>
          </w:divBdr>
        </w:div>
        <w:div w:id="1423182737">
          <w:marLeft w:val="640"/>
          <w:marRight w:val="0"/>
          <w:marTop w:val="0"/>
          <w:marBottom w:val="0"/>
          <w:divBdr>
            <w:top w:val="none" w:sz="0" w:space="0" w:color="auto"/>
            <w:left w:val="none" w:sz="0" w:space="0" w:color="auto"/>
            <w:bottom w:val="none" w:sz="0" w:space="0" w:color="auto"/>
            <w:right w:val="none" w:sz="0" w:space="0" w:color="auto"/>
          </w:divBdr>
        </w:div>
        <w:div w:id="1385987351">
          <w:marLeft w:val="640"/>
          <w:marRight w:val="0"/>
          <w:marTop w:val="0"/>
          <w:marBottom w:val="0"/>
          <w:divBdr>
            <w:top w:val="none" w:sz="0" w:space="0" w:color="auto"/>
            <w:left w:val="none" w:sz="0" w:space="0" w:color="auto"/>
            <w:bottom w:val="none" w:sz="0" w:space="0" w:color="auto"/>
            <w:right w:val="none" w:sz="0" w:space="0" w:color="auto"/>
          </w:divBdr>
        </w:div>
        <w:div w:id="2138526822">
          <w:marLeft w:val="640"/>
          <w:marRight w:val="0"/>
          <w:marTop w:val="0"/>
          <w:marBottom w:val="0"/>
          <w:divBdr>
            <w:top w:val="none" w:sz="0" w:space="0" w:color="auto"/>
            <w:left w:val="none" w:sz="0" w:space="0" w:color="auto"/>
            <w:bottom w:val="none" w:sz="0" w:space="0" w:color="auto"/>
            <w:right w:val="none" w:sz="0" w:space="0" w:color="auto"/>
          </w:divBdr>
        </w:div>
        <w:div w:id="2052194740">
          <w:marLeft w:val="640"/>
          <w:marRight w:val="0"/>
          <w:marTop w:val="0"/>
          <w:marBottom w:val="0"/>
          <w:divBdr>
            <w:top w:val="none" w:sz="0" w:space="0" w:color="auto"/>
            <w:left w:val="none" w:sz="0" w:space="0" w:color="auto"/>
            <w:bottom w:val="none" w:sz="0" w:space="0" w:color="auto"/>
            <w:right w:val="none" w:sz="0" w:space="0" w:color="auto"/>
          </w:divBdr>
        </w:div>
        <w:div w:id="1857191284">
          <w:marLeft w:val="640"/>
          <w:marRight w:val="0"/>
          <w:marTop w:val="0"/>
          <w:marBottom w:val="0"/>
          <w:divBdr>
            <w:top w:val="none" w:sz="0" w:space="0" w:color="auto"/>
            <w:left w:val="none" w:sz="0" w:space="0" w:color="auto"/>
            <w:bottom w:val="none" w:sz="0" w:space="0" w:color="auto"/>
            <w:right w:val="none" w:sz="0" w:space="0" w:color="auto"/>
          </w:divBdr>
        </w:div>
        <w:div w:id="2113358007">
          <w:marLeft w:val="640"/>
          <w:marRight w:val="0"/>
          <w:marTop w:val="0"/>
          <w:marBottom w:val="0"/>
          <w:divBdr>
            <w:top w:val="none" w:sz="0" w:space="0" w:color="auto"/>
            <w:left w:val="none" w:sz="0" w:space="0" w:color="auto"/>
            <w:bottom w:val="none" w:sz="0" w:space="0" w:color="auto"/>
            <w:right w:val="none" w:sz="0" w:space="0" w:color="auto"/>
          </w:divBdr>
        </w:div>
        <w:div w:id="819494891">
          <w:marLeft w:val="640"/>
          <w:marRight w:val="0"/>
          <w:marTop w:val="0"/>
          <w:marBottom w:val="0"/>
          <w:divBdr>
            <w:top w:val="none" w:sz="0" w:space="0" w:color="auto"/>
            <w:left w:val="none" w:sz="0" w:space="0" w:color="auto"/>
            <w:bottom w:val="none" w:sz="0" w:space="0" w:color="auto"/>
            <w:right w:val="none" w:sz="0" w:space="0" w:color="auto"/>
          </w:divBdr>
        </w:div>
        <w:div w:id="93284742">
          <w:marLeft w:val="640"/>
          <w:marRight w:val="0"/>
          <w:marTop w:val="0"/>
          <w:marBottom w:val="0"/>
          <w:divBdr>
            <w:top w:val="none" w:sz="0" w:space="0" w:color="auto"/>
            <w:left w:val="none" w:sz="0" w:space="0" w:color="auto"/>
            <w:bottom w:val="none" w:sz="0" w:space="0" w:color="auto"/>
            <w:right w:val="none" w:sz="0" w:space="0" w:color="auto"/>
          </w:divBdr>
        </w:div>
        <w:div w:id="1632663865">
          <w:marLeft w:val="640"/>
          <w:marRight w:val="0"/>
          <w:marTop w:val="0"/>
          <w:marBottom w:val="0"/>
          <w:divBdr>
            <w:top w:val="none" w:sz="0" w:space="0" w:color="auto"/>
            <w:left w:val="none" w:sz="0" w:space="0" w:color="auto"/>
            <w:bottom w:val="none" w:sz="0" w:space="0" w:color="auto"/>
            <w:right w:val="none" w:sz="0" w:space="0" w:color="auto"/>
          </w:divBdr>
        </w:div>
        <w:div w:id="566231590">
          <w:marLeft w:val="640"/>
          <w:marRight w:val="0"/>
          <w:marTop w:val="0"/>
          <w:marBottom w:val="0"/>
          <w:divBdr>
            <w:top w:val="none" w:sz="0" w:space="0" w:color="auto"/>
            <w:left w:val="none" w:sz="0" w:space="0" w:color="auto"/>
            <w:bottom w:val="none" w:sz="0" w:space="0" w:color="auto"/>
            <w:right w:val="none" w:sz="0" w:space="0" w:color="auto"/>
          </w:divBdr>
        </w:div>
        <w:div w:id="2147232082">
          <w:marLeft w:val="640"/>
          <w:marRight w:val="0"/>
          <w:marTop w:val="0"/>
          <w:marBottom w:val="0"/>
          <w:divBdr>
            <w:top w:val="none" w:sz="0" w:space="0" w:color="auto"/>
            <w:left w:val="none" w:sz="0" w:space="0" w:color="auto"/>
            <w:bottom w:val="none" w:sz="0" w:space="0" w:color="auto"/>
            <w:right w:val="none" w:sz="0" w:space="0" w:color="auto"/>
          </w:divBdr>
        </w:div>
        <w:div w:id="1223640972">
          <w:marLeft w:val="640"/>
          <w:marRight w:val="0"/>
          <w:marTop w:val="0"/>
          <w:marBottom w:val="0"/>
          <w:divBdr>
            <w:top w:val="none" w:sz="0" w:space="0" w:color="auto"/>
            <w:left w:val="none" w:sz="0" w:space="0" w:color="auto"/>
            <w:bottom w:val="none" w:sz="0" w:space="0" w:color="auto"/>
            <w:right w:val="none" w:sz="0" w:space="0" w:color="auto"/>
          </w:divBdr>
        </w:div>
        <w:div w:id="1766799626">
          <w:marLeft w:val="640"/>
          <w:marRight w:val="0"/>
          <w:marTop w:val="0"/>
          <w:marBottom w:val="0"/>
          <w:divBdr>
            <w:top w:val="none" w:sz="0" w:space="0" w:color="auto"/>
            <w:left w:val="none" w:sz="0" w:space="0" w:color="auto"/>
            <w:bottom w:val="none" w:sz="0" w:space="0" w:color="auto"/>
            <w:right w:val="none" w:sz="0" w:space="0" w:color="auto"/>
          </w:divBdr>
        </w:div>
      </w:divsChild>
    </w:div>
    <w:div w:id="1924483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9D681-0EE9-486B-AB9F-8465876BF9DE}"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ZA"/>
        </a:p>
      </dgm:t>
    </dgm:pt>
    <dgm:pt modelId="{BEBB567D-EA83-4447-B3A9-E1DF5E1B1F49}">
      <dgm:prSet phldrT="[Text]" custT="1"/>
      <dgm:spPr/>
      <dgm:t>
        <a:bodyPr/>
        <a:lstStyle/>
        <a:p>
          <a:r>
            <a:rPr lang="en-ZA" sz="900"/>
            <a:t>Calculate membrane potential</a:t>
          </a:r>
        </a:p>
      </dgm:t>
    </dgm:pt>
    <dgm:pt modelId="{CE73B393-3306-4226-A3EE-D827A55FDB30}" type="parTrans" cxnId="{F1008F9E-080F-4384-9BF2-AE78631F8A4A}">
      <dgm:prSet/>
      <dgm:spPr/>
      <dgm:t>
        <a:bodyPr/>
        <a:lstStyle/>
        <a:p>
          <a:endParaRPr lang="en-ZA" sz="3200"/>
        </a:p>
      </dgm:t>
    </dgm:pt>
    <dgm:pt modelId="{CF37E835-445E-4F04-A78F-14C8A75E363C}" type="sibTrans" cxnId="{F1008F9E-080F-4384-9BF2-AE78631F8A4A}">
      <dgm:prSet custT="1"/>
      <dgm:spPr/>
      <dgm:t>
        <a:bodyPr/>
        <a:lstStyle/>
        <a:p>
          <a:endParaRPr lang="en-ZA" sz="800"/>
        </a:p>
      </dgm:t>
    </dgm:pt>
    <dgm:pt modelId="{840F760F-19FC-46ED-9166-7545788A6EA9}">
      <dgm:prSet phldrT="[Text]" custT="1"/>
      <dgm:spPr/>
      <dgm:t>
        <a:bodyPr/>
        <a:lstStyle/>
        <a:p>
          <a:r>
            <a:rPr lang="en-ZA" sz="900"/>
            <a:t>Calculate ATPase and KCC2 pump rates</a:t>
          </a:r>
        </a:p>
      </dgm:t>
    </dgm:pt>
    <dgm:pt modelId="{A1A0BD6F-6D43-4D7B-B858-602BE5AE33E9}" type="parTrans" cxnId="{CE8CB840-D9DA-4470-AE18-AC88F45067A5}">
      <dgm:prSet/>
      <dgm:spPr/>
      <dgm:t>
        <a:bodyPr/>
        <a:lstStyle/>
        <a:p>
          <a:endParaRPr lang="en-ZA" sz="3200"/>
        </a:p>
      </dgm:t>
    </dgm:pt>
    <dgm:pt modelId="{326C4BF8-6688-4729-A7BA-9DF23046034F}" type="sibTrans" cxnId="{CE8CB840-D9DA-4470-AE18-AC88F45067A5}">
      <dgm:prSet custT="1"/>
      <dgm:spPr/>
      <dgm:t>
        <a:bodyPr/>
        <a:lstStyle/>
        <a:p>
          <a:endParaRPr lang="en-ZA" sz="800"/>
        </a:p>
      </dgm:t>
    </dgm:pt>
    <dgm:pt modelId="{36089B99-C4B9-452B-903A-DE8DDD688BAB}">
      <dgm:prSet phldrT="[Text]" custT="1"/>
      <dgm:spPr/>
      <dgm:t>
        <a:bodyPr/>
        <a:lstStyle/>
        <a:p>
          <a:r>
            <a:rPr lang="en-ZA" sz="900"/>
            <a:t>Calculate transmembrane ionic concentration changes</a:t>
          </a:r>
        </a:p>
      </dgm:t>
    </dgm:pt>
    <dgm:pt modelId="{7D7B9B33-9BAA-4327-B76E-0809F060F7BB}" type="parTrans" cxnId="{F294BDF4-F377-4D83-BB39-448568462614}">
      <dgm:prSet/>
      <dgm:spPr/>
      <dgm:t>
        <a:bodyPr/>
        <a:lstStyle/>
        <a:p>
          <a:endParaRPr lang="en-ZA" sz="3200"/>
        </a:p>
      </dgm:t>
    </dgm:pt>
    <dgm:pt modelId="{9A1D7D17-0E50-4AFB-90BA-FE8287A97D4E}" type="sibTrans" cxnId="{F294BDF4-F377-4D83-BB39-448568462614}">
      <dgm:prSet custT="1"/>
      <dgm:spPr/>
      <dgm:t>
        <a:bodyPr/>
        <a:lstStyle/>
        <a:p>
          <a:endParaRPr lang="en-ZA" sz="800"/>
        </a:p>
      </dgm:t>
    </dgm:pt>
    <dgm:pt modelId="{5F5C2177-AE30-4CC7-BF0A-F9910F17C5C0}">
      <dgm:prSet custT="1"/>
      <dgm:spPr/>
      <dgm:t>
        <a:bodyPr/>
        <a:lstStyle/>
        <a:p>
          <a:r>
            <a:rPr lang="en-ZA" sz="900"/>
            <a:t>Calculate Ionic reversal potentials</a:t>
          </a:r>
        </a:p>
      </dgm:t>
    </dgm:pt>
    <dgm:pt modelId="{DFF5E0DB-2200-4933-9CA1-BCFEF335307A}" type="parTrans" cxnId="{D65D4B29-086F-4927-89CC-456C330F6DB5}">
      <dgm:prSet/>
      <dgm:spPr/>
      <dgm:t>
        <a:bodyPr/>
        <a:lstStyle/>
        <a:p>
          <a:endParaRPr lang="en-ZA" sz="3200"/>
        </a:p>
      </dgm:t>
    </dgm:pt>
    <dgm:pt modelId="{21C290A0-6A41-4E3B-B69C-BF0F8F7DC345}" type="sibTrans" cxnId="{D65D4B29-086F-4927-89CC-456C330F6DB5}">
      <dgm:prSet custT="1"/>
      <dgm:spPr/>
      <dgm:t>
        <a:bodyPr/>
        <a:lstStyle/>
        <a:p>
          <a:endParaRPr lang="en-ZA" sz="800"/>
        </a:p>
      </dgm:t>
    </dgm:pt>
    <dgm:pt modelId="{ED8AAE86-35D5-46B3-A614-CD4D8BEDFC33}">
      <dgm:prSet custT="1"/>
      <dgm:spPr/>
      <dgm:t>
        <a:bodyPr/>
        <a:lstStyle/>
        <a:p>
          <a:r>
            <a:rPr lang="en-ZA" sz="900"/>
            <a:t>Update ion concentrations</a:t>
          </a:r>
        </a:p>
      </dgm:t>
    </dgm:pt>
    <dgm:pt modelId="{82B2BB6D-2FE7-4D83-A517-2937D2BEFF9F}" type="parTrans" cxnId="{573CCEA3-CD01-454E-8EAF-C1A90FFBF156}">
      <dgm:prSet/>
      <dgm:spPr/>
      <dgm:t>
        <a:bodyPr/>
        <a:lstStyle/>
        <a:p>
          <a:endParaRPr lang="en-ZA" sz="3200"/>
        </a:p>
      </dgm:t>
    </dgm:pt>
    <dgm:pt modelId="{D2E8B522-922F-4B4C-ABE7-AB05DAEB735C}" type="sibTrans" cxnId="{573CCEA3-CD01-454E-8EAF-C1A90FFBF156}">
      <dgm:prSet custT="1"/>
      <dgm:spPr/>
      <dgm:t>
        <a:bodyPr/>
        <a:lstStyle/>
        <a:p>
          <a:endParaRPr lang="en-ZA" sz="800"/>
        </a:p>
      </dgm:t>
    </dgm:pt>
    <dgm:pt modelId="{3247FC32-538C-4984-9B2D-10246E57D274}">
      <dgm:prSet custT="1"/>
      <dgm:spPr/>
      <dgm:t>
        <a:bodyPr/>
        <a:lstStyle/>
        <a:p>
          <a:r>
            <a:rPr lang="en-ZA" sz="900"/>
            <a:t>Calculate electrodiffusion changes between compartments</a:t>
          </a:r>
        </a:p>
      </dgm:t>
    </dgm:pt>
    <dgm:pt modelId="{B92E3E9E-041B-4064-896D-CF515D502C2C}" type="parTrans" cxnId="{93E91F7C-D6E4-48AB-AEC1-7769D31D8B00}">
      <dgm:prSet/>
      <dgm:spPr/>
      <dgm:t>
        <a:bodyPr/>
        <a:lstStyle/>
        <a:p>
          <a:endParaRPr lang="en-ZA" sz="3200"/>
        </a:p>
      </dgm:t>
    </dgm:pt>
    <dgm:pt modelId="{DF95C891-1EE0-4E45-B754-7E5C503E8310}" type="sibTrans" cxnId="{93E91F7C-D6E4-48AB-AEC1-7769D31D8B00}">
      <dgm:prSet custT="1"/>
      <dgm:spPr/>
      <dgm:t>
        <a:bodyPr/>
        <a:lstStyle/>
        <a:p>
          <a:endParaRPr lang="en-ZA" sz="800"/>
        </a:p>
      </dgm:t>
    </dgm:pt>
    <dgm:pt modelId="{D69AD7A9-4D1C-4482-AF31-E6345A2510E5}">
      <dgm:prSet custT="1"/>
      <dgm:spPr/>
      <dgm:t>
        <a:bodyPr/>
        <a:lstStyle/>
        <a:p>
          <a:r>
            <a:rPr lang="en-ZA" sz="900"/>
            <a:t>Update volumes and scale ion concentrations</a:t>
          </a:r>
        </a:p>
      </dgm:t>
    </dgm:pt>
    <dgm:pt modelId="{C1ED5082-59C0-41F8-870D-3355CE88910F}" type="parTrans" cxnId="{0A902F74-999C-4B4D-90B1-2254FF3E87A0}">
      <dgm:prSet/>
      <dgm:spPr/>
      <dgm:t>
        <a:bodyPr/>
        <a:lstStyle/>
        <a:p>
          <a:endParaRPr lang="en-ZA" sz="3200"/>
        </a:p>
      </dgm:t>
    </dgm:pt>
    <dgm:pt modelId="{1DEF5259-AC6C-4C1E-BD0C-DC0AC3148B86}" type="sibTrans" cxnId="{0A902F74-999C-4B4D-90B1-2254FF3E87A0}">
      <dgm:prSet/>
      <dgm:spPr/>
      <dgm:t>
        <a:bodyPr/>
        <a:lstStyle/>
        <a:p>
          <a:endParaRPr lang="en-ZA" sz="3200"/>
        </a:p>
      </dgm:t>
    </dgm:pt>
    <dgm:pt modelId="{E10CA873-5D1F-4961-B88B-F26C5C37772E}">
      <dgm:prSet custT="1"/>
      <dgm:spPr/>
      <dgm:t>
        <a:bodyPr/>
        <a:lstStyle/>
        <a:p>
          <a:r>
            <a:rPr lang="en-ZA" sz="900"/>
            <a:t>Calculate if any anion flux added</a:t>
          </a:r>
        </a:p>
      </dgm:t>
    </dgm:pt>
    <dgm:pt modelId="{25CC3E5E-76FB-44BF-ACD4-28F916AE4285}" type="parTrans" cxnId="{1417AFFF-E402-4054-8358-099DB93F5F13}">
      <dgm:prSet/>
      <dgm:spPr/>
      <dgm:t>
        <a:bodyPr/>
        <a:lstStyle/>
        <a:p>
          <a:endParaRPr lang="en-ZA" sz="3200"/>
        </a:p>
      </dgm:t>
    </dgm:pt>
    <dgm:pt modelId="{950EDE2A-98B3-452E-A2B9-62839E481926}" type="sibTrans" cxnId="{1417AFFF-E402-4054-8358-099DB93F5F13}">
      <dgm:prSet custT="1"/>
      <dgm:spPr/>
      <dgm:t>
        <a:bodyPr/>
        <a:lstStyle/>
        <a:p>
          <a:endParaRPr lang="en-ZA" sz="800"/>
        </a:p>
      </dgm:t>
    </dgm:pt>
    <dgm:pt modelId="{1A8E6FC9-831E-4C12-9E28-C6943B824945}">
      <dgm:prSet custT="1"/>
      <dgm:spPr/>
      <dgm:t>
        <a:bodyPr/>
        <a:lstStyle/>
        <a:p>
          <a:r>
            <a:rPr lang="en-ZA" sz="900"/>
            <a:t>Calculate any synapse current or external current</a:t>
          </a:r>
        </a:p>
      </dgm:t>
    </dgm:pt>
    <dgm:pt modelId="{25A44556-1856-4968-BE8C-D86FA5CC72DB}" type="parTrans" cxnId="{AA34F895-2FF9-4CBF-95B7-99536B09DB29}">
      <dgm:prSet/>
      <dgm:spPr/>
      <dgm:t>
        <a:bodyPr/>
        <a:lstStyle/>
        <a:p>
          <a:endParaRPr lang="en-ZA" sz="3200"/>
        </a:p>
      </dgm:t>
    </dgm:pt>
    <dgm:pt modelId="{4F9FB9CE-0232-461B-B628-2642DBBDD2E9}" type="sibTrans" cxnId="{AA34F895-2FF9-4CBF-95B7-99536B09DB29}">
      <dgm:prSet custT="1"/>
      <dgm:spPr/>
      <dgm:t>
        <a:bodyPr/>
        <a:lstStyle/>
        <a:p>
          <a:endParaRPr lang="en-ZA" sz="800"/>
        </a:p>
      </dgm:t>
    </dgm:pt>
    <dgm:pt modelId="{7D0F80B4-6FCF-4D7B-86B0-D7DEA6F13444}">
      <dgm:prSet/>
      <dgm:spPr/>
      <dgm:t>
        <a:bodyPr/>
        <a:lstStyle/>
        <a:p>
          <a:r>
            <a:rPr lang="en-ZA"/>
            <a:t>Calculate Hodgkin-Huxley currents</a:t>
          </a:r>
        </a:p>
      </dgm:t>
    </dgm:pt>
    <dgm:pt modelId="{AE3D7D6A-3D7E-476C-995A-500C3E2FA2A2}" type="parTrans" cxnId="{E4F6E060-38B6-4369-AB8F-784A6500F019}">
      <dgm:prSet/>
      <dgm:spPr/>
    </dgm:pt>
    <dgm:pt modelId="{EC0A77C2-3C27-4E0D-ACC2-BD3FFD0C3C64}" type="sibTrans" cxnId="{E4F6E060-38B6-4369-AB8F-784A6500F019}">
      <dgm:prSet/>
      <dgm:spPr/>
    </dgm:pt>
    <dgm:pt modelId="{2C8BF130-05C3-4875-A76F-B929B49BBFB1}" type="pres">
      <dgm:prSet presAssocID="{4799D681-0EE9-486B-AB9F-8465876BF9DE}" presName="Name0" presStyleCnt="0">
        <dgm:presLayoutVars>
          <dgm:dir/>
          <dgm:animLvl val="lvl"/>
          <dgm:resizeHandles val="exact"/>
        </dgm:presLayoutVars>
      </dgm:prSet>
      <dgm:spPr/>
    </dgm:pt>
    <dgm:pt modelId="{8416D2EE-DD4B-423A-ABA3-BE18A021EC5F}" type="pres">
      <dgm:prSet presAssocID="{D69AD7A9-4D1C-4482-AF31-E6345A2510E5}" presName="boxAndChildren" presStyleCnt="0"/>
      <dgm:spPr/>
    </dgm:pt>
    <dgm:pt modelId="{B4AA197E-E473-42CC-B98A-85D18552BCEE}" type="pres">
      <dgm:prSet presAssocID="{D69AD7A9-4D1C-4482-AF31-E6345A2510E5}" presName="parentTextBox" presStyleLbl="node1" presStyleIdx="0" presStyleCnt="10"/>
      <dgm:spPr/>
    </dgm:pt>
    <dgm:pt modelId="{181E8FDC-F952-418D-BFED-11E6A057599F}" type="pres">
      <dgm:prSet presAssocID="{DF95C891-1EE0-4E45-B754-7E5C503E8310}" presName="sp" presStyleCnt="0"/>
      <dgm:spPr/>
    </dgm:pt>
    <dgm:pt modelId="{D57D87CB-1389-40E6-AA27-3AE947684E88}" type="pres">
      <dgm:prSet presAssocID="{3247FC32-538C-4984-9B2D-10246E57D274}" presName="arrowAndChildren" presStyleCnt="0"/>
      <dgm:spPr/>
    </dgm:pt>
    <dgm:pt modelId="{711F5EA8-04AB-4B08-81A6-2C1146F47C82}" type="pres">
      <dgm:prSet presAssocID="{3247FC32-538C-4984-9B2D-10246E57D274}" presName="parentTextArrow" presStyleLbl="node1" presStyleIdx="1" presStyleCnt="10"/>
      <dgm:spPr/>
    </dgm:pt>
    <dgm:pt modelId="{9519A561-1451-4EF9-9424-980F2F24FD7D}" type="pres">
      <dgm:prSet presAssocID="{D2E8B522-922F-4B4C-ABE7-AB05DAEB735C}" presName="sp" presStyleCnt="0"/>
      <dgm:spPr/>
    </dgm:pt>
    <dgm:pt modelId="{98C711C0-921E-4034-BBC8-640208165A0A}" type="pres">
      <dgm:prSet presAssocID="{ED8AAE86-35D5-46B3-A614-CD4D8BEDFC33}" presName="arrowAndChildren" presStyleCnt="0"/>
      <dgm:spPr/>
    </dgm:pt>
    <dgm:pt modelId="{D52DC03B-1486-4196-8C85-974173A3707E}" type="pres">
      <dgm:prSet presAssocID="{ED8AAE86-35D5-46B3-A614-CD4D8BEDFC33}" presName="parentTextArrow" presStyleLbl="node1" presStyleIdx="2" presStyleCnt="10"/>
      <dgm:spPr/>
    </dgm:pt>
    <dgm:pt modelId="{FE2106EF-FF30-461D-B1F7-8E104489D451}" type="pres">
      <dgm:prSet presAssocID="{EC0A77C2-3C27-4E0D-ACC2-BD3FFD0C3C64}" presName="sp" presStyleCnt="0"/>
      <dgm:spPr/>
    </dgm:pt>
    <dgm:pt modelId="{3399A64A-6CE1-48A0-B4ED-556553FCED45}" type="pres">
      <dgm:prSet presAssocID="{7D0F80B4-6FCF-4D7B-86B0-D7DEA6F13444}" presName="arrowAndChildren" presStyleCnt="0"/>
      <dgm:spPr/>
    </dgm:pt>
    <dgm:pt modelId="{6AF2D6D5-7C55-4916-8EF4-ECC445EFA74D}" type="pres">
      <dgm:prSet presAssocID="{7D0F80B4-6FCF-4D7B-86B0-D7DEA6F13444}" presName="parentTextArrow" presStyleLbl="node1" presStyleIdx="3" presStyleCnt="10"/>
      <dgm:spPr/>
    </dgm:pt>
    <dgm:pt modelId="{333FD6B8-5BB7-40CE-AF9E-045D9609151B}" type="pres">
      <dgm:prSet presAssocID="{4F9FB9CE-0232-461B-B628-2642DBBDD2E9}" presName="sp" presStyleCnt="0"/>
      <dgm:spPr/>
    </dgm:pt>
    <dgm:pt modelId="{C66F11E5-7EC8-4A38-8D32-74E67FDBE3DF}" type="pres">
      <dgm:prSet presAssocID="{1A8E6FC9-831E-4C12-9E28-C6943B824945}" presName="arrowAndChildren" presStyleCnt="0"/>
      <dgm:spPr/>
    </dgm:pt>
    <dgm:pt modelId="{C1BAEECE-E3C0-44B1-BB40-A5E319F817CF}" type="pres">
      <dgm:prSet presAssocID="{1A8E6FC9-831E-4C12-9E28-C6943B824945}" presName="parentTextArrow" presStyleLbl="node1" presStyleIdx="4" presStyleCnt="10"/>
      <dgm:spPr/>
    </dgm:pt>
    <dgm:pt modelId="{4516914A-7A6B-4BDB-81E2-45FCB1AAF3D6}" type="pres">
      <dgm:prSet presAssocID="{950EDE2A-98B3-452E-A2B9-62839E481926}" presName="sp" presStyleCnt="0"/>
      <dgm:spPr/>
    </dgm:pt>
    <dgm:pt modelId="{968D72FE-BF74-4106-B2AB-55ACC0F7922F}" type="pres">
      <dgm:prSet presAssocID="{E10CA873-5D1F-4961-B88B-F26C5C37772E}" presName="arrowAndChildren" presStyleCnt="0"/>
      <dgm:spPr/>
    </dgm:pt>
    <dgm:pt modelId="{F407DFEE-E0C1-4F78-8F16-CB0AB9F78289}" type="pres">
      <dgm:prSet presAssocID="{E10CA873-5D1F-4961-B88B-F26C5C37772E}" presName="parentTextArrow" presStyleLbl="node1" presStyleIdx="5" presStyleCnt="10"/>
      <dgm:spPr/>
    </dgm:pt>
    <dgm:pt modelId="{E17CB788-8E39-457D-86CD-0293D5A3DBC0}" type="pres">
      <dgm:prSet presAssocID="{9A1D7D17-0E50-4AFB-90BA-FE8287A97D4E}" presName="sp" presStyleCnt="0"/>
      <dgm:spPr/>
    </dgm:pt>
    <dgm:pt modelId="{D98E6444-7AB3-479A-A395-352FB4D67347}" type="pres">
      <dgm:prSet presAssocID="{36089B99-C4B9-452B-903A-DE8DDD688BAB}" presName="arrowAndChildren" presStyleCnt="0"/>
      <dgm:spPr/>
    </dgm:pt>
    <dgm:pt modelId="{1373F39E-384A-40A1-8D39-6A5F79007299}" type="pres">
      <dgm:prSet presAssocID="{36089B99-C4B9-452B-903A-DE8DDD688BAB}" presName="parentTextArrow" presStyleLbl="node1" presStyleIdx="6" presStyleCnt="10"/>
      <dgm:spPr/>
    </dgm:pt>
    <dgm:pt modelId="{E390D53D-F2D5-44BA-A696-3A3CE2A1321C}" type="pres">
      <dgm:prSet presAssocID="{326C4BF8-6688-4729-A7BA-9DF23046034F}" presName="sp" presStyleCnt="0"/>
      <dgm:spPr/>
    </dgm:pt>
    <dgm:pt modelId="{3A81E50A-DA00-4AA8-BC6E-A3B2BE5704EE}" type="pres">
      <dgm:prSet presAssocID="{840F760F-19FC-46ED-9166-7545788A6EA9}" presName="arrowAndChildren" presStyleCnt="0"/>
      <dgm:spPr/>
    </dgm:pt>
    <dgm:pt modelId="{35B1665F-24B8-4BF2-AB04-C9A0D0AF4E34}" type="pres">
      <dgm:prSet presAssocID="{840F760F-19FC-46ED-9166-7545788A6EA9}" presName="parentTextArrow" presStyleLbl="node1" presStyleIdx="7" presStyleCnt="10"/>
      <dgm:spPr/>
    </dgm:pt>
    <dgm:pt modelId="{14682E6F-DA93-43F7-9971-E96CBF963742}" type="pres">
      <dgm:prSet presAssocID="{21C290A0-6A41-4E3B-B69C-BF0F8F7DC345}" presName="sp" presStyleCnt="0"/>
      <dgm:spPr/>
    </dgm:pt>
    <dgm:pt modelId="{1DAB6DA5-6B1F-4975-80DA-CC1FC78ED367}" type="pres">
      <dgm:prSet presAssocID="{5F5C2177-AE30-4CC7-BF0A-F9910F17C5C0}" presName="arrowAndChildren" presStyleCnt="0"/>
      <dgm:spPr/>
    </dgm:pt>
    <dgm:pt modelId="{13E63FB2-0141-4DA5-A4AD-5369A4F54DFB}" type="pres">
      <dgm:prSet presAssocID="{5F5C2177-AE30-4CC7-BF0A-F9910F17C5C0}" presName="parentTextArrow" presStyleLbl="node1" presStyleIdx="8" presStyleCnt="10"/>
      <dgm:spPr/>
    </dgm:pt>
    <dgm:pt modelId="{6E1271B9-9604-46EF-94C1-3920B48F4530}" type="pres">
      <dgm:prSet presAssocID="{CF37E835-445E-4F04-A78F-14C8A75E363C}" presName="sp" presStyleCnt="0"/>
      <dgm:spPr/>
    </dgm:pt>
    <dgm:pt modelId="{5FEC6706-2C57-48B2-B72B-AF6A9EE3D505}" type="pres">
      <dgm:prSet presAssocID="{BEBB567D-EA83-4447-B3A9-E1DF5E1B1F49}" presName="arrowAndChildren" presStyleCnt="0"/>
      <dgm:spPr/>
    </dgm:pt>
    <dgm:pt modelId="{A198B653-5381-4FE4-91B1-D99A491D54C0}" type="pres">
      <dgm:prSet presAssocID="{BEBB567D-EA83-4447-B3A9-E1DF5E1B1F49}" presName="parentTextArrow" presStyleLbl="node1" presStyleIdx="9" presStyleCnt="10"/>
      <dgm:spPr/>
    </dgm:pt>
  </dgm:ptLst>
  <dgm:cxnLst>
    <dgm:cxn modelId="{E77E1B06-0D69-43DF-A514-125D61B9E17D}" type="presOf" srcId="{D69AD7A9-4D1C-4482-AF31-E6345A2510E5}" destId="{B4AA197E-E473-42CC-B98A-85D18552BCEE}" srcOrd="0" destOrd="0" presId="urn:microsoft.com/office/officeart/2005/8/layout/process4"/>
    <dgm:cxn modelId="{D65D4B29-086F-4927-89CC-456C330F6DB5}" srcId="{4799D681-0EE9-486B-AB9F-8465876BF9DE}" destId="{5F5C2177-AE30-4CC7-BF0A-F9910F17C5C0}" srcOrd="1" destOrd="0" parTransId="{DFF5E0DB-2200-4933-9CA1-BCFEF335307A}" sibTransId="{21C290A0-6A41-4E3B-B69C-BF0F8F7DC345}"/>
    <dgm:cxn modelId="{CE8CB840-D9DA-4470-AE18-AC88F45067A5}" srcId="{4799D681-0EE9-486B-AB9F-8465876BF9DE}" destId="{840F760F-19FC-46ED-9166-7545788A6EA9}" srcOrd="2" destOrd="0" parTransId="{A1A0BD6F-6D43-4D7B-B858-602BE5AE33E9}" sibTransId="{326C4BF8-6688-4729-A7BA-9DF23046034F}"/>
    <dgm:cxn modelId="{1357015F-66A1-43AF-8434-1DFAE6B71306}" type="presOf" srcId="{36089B99-C4B9-452B-903A-DE8DDD688BAB}" destId="{1373F39E-384A-40A1-8D39-6A5F79007299}" srcOrd="0" destOrd="0" presId="urn:microsoft.com/office/officeart/2005/8/layout/process4"/>
    <dgm:cxn modelId="{E4F6E060-38B6-4369-AB8F-784A6500F019}" srcId="{4799D681-0EE9-486B-AB9F-8465876BF9DE}" destId="{7D0F80B4-6FCF-4D7B-86B0-D7DEA6F13444}" srcOrd="6" destOrd="0" parTransId="{AE3D7D6A-3D7E-476C-995A-500C3E2FA2A2}" sibTransId="{EC0A77C2-3C27-4E0D-ACC2-BD3FFD0C3C64}"/>
    <dgm:cxn modelId="{E7531B45-ED80-4A8E-83DB-0335A97F05B5}" type="presOf" srcId="{840F760F-19FC-46ED-9166-7545788A6EA9}" destId="{35B1665F-24B8-4BF2-AB04-C9A0D0AF4E34}" srcOrd="0" destOrd="0" presId="urn:microsoft.com/office/officeart/2005/8/layout/process4"/>
    <dgm:cxn modelId="{81EAE76A-FA85-4FDE-BAB6-C1507B7E6D5F}" type="presOf" srcId="{1A8E6FC9-831E-4C12-9E28-C6943B824945}" destId="{C1BAEECE-E3C0-44B1-BB40-A5E319F817CF}" srcOrd="0" destOrd="0" presId="urn:microsoft.com/office/officeart/2005/8/layout/process4"/>
    <dgm:cxn modelId="{85385851-3F54-42EC-BBA6-A84333772D51}" type="presOf" srcId="{3247FC32-538C-4984-9B2D-10246E57D274}" destId="{711F5EA8-04AB-4B08-81A6-2C1146F47C82}" srcOrd="0" destOrd="0" presId="urn:microsoft.com/office/officeart/2005/8/layout/process4"/>
    <dgm:cxn modelId="{E730B672-6F05-4F6E-990C-C971A0514D47}" type="presOf" srcId="{7D0F80B4-6FCF-4D7B-86B0-D7DEA6F13444}" destId="{6AF2D6D5-7C55-4916-8EF4-ECC445EFA74D}" srcOrd="0" destOrd="0" presId="urn:microsoft.com/office/officeart/2005/8/layout/process4"/>
    <dgm:cxn modelId="{0A902F74-999C-4B4D-90B1-2254FF3E87A0}" srcId="{4799D681-0EE9-486B-AB9F-8465876BF9DE}" destId="{D69AD7A9-4D1C-4482-AF31-E6345A2510E5}" srcOrd="9" destOrd="0" parTransId="{C1ED5082-59C0-41F8-870D-3355CE88910F}" sibTransId="{1DEF5259-AC6C-4C1E-BD0C-DC0AC3148B86}"/>
    <dgm:cxn modelId="{99C0EE76-604F-43FB-AF39-2A84DAACE6A6}" type="presOf" srcId="{ED8AAE86-35D5-46B3-A614-CD4D8BEDFC33}" destId="{D52DC03B-1486-4196-8C85-974173A3707E}" srcOrd="0" destOrd="0" presId="urn:microsoft.com/office/officeart/2005/8/layout/process4"/>
    <dgm:cxn modelId="{E907865A-3FF6-4579-80AF-768272BC31B4}" type="presOf" srcId="{5F5C2177-AE30-4CC7-BF0A-F9910F17C5C0}" destId="{13E63FB2-0141-4DA5-A4AD-5369A4F54DFB}" srcOrd="0" destOrd="0" presId="urn:microsoft.com/office/officeart/2005/8/layout/process4"/>
    <dgm:cxn modelId="{93E91F7C-D6E4-48AB-AEC1-7769D31D8B00}" srcId="{4799D681-0EE9-486B-AB9F-8465876BF9DE}" destId="{3247FC32-538C-4984-9B2D-10246E57D274}" srcOrd="8" destOrd="0" parTransId="{B92E3E9E-041B-4064-896D-CF515D502C2C}" sibTransId="{DF95C891-1EE0-4E45-B754-7E5C503E8310}"/>
    <dgm:cxn modelId="{AA34F895-2FF9-4CBF-95B7-99536B09DB29}" srcId="{4799D681-0EE9-486B-AB9F-8465876BF9DE}" destId="{1A8E6FC9-831E-4C12-9E28-C6943B824945}" srcOrd="5" destOrd="0" parTransId="{25A44556-1856-4968-BE8C-D86FA5CC72DB}" sibTransId="{4F9FB9CE-0232-461B-B628-2642DBBDD2E9}"/>
    <dgm:cxn modelId="{F1008F9E-080F-4384-9BF2-AE78631F8A4A}" srcId="{4799D681-0EE9-486B-AB9F-8465876BF9DE}" destId="{BEBB567D-EA83-4447-B3A9-E1DF5E1B1F49}" srcOrd="0" destOrd="0" parTransId="{CE73B393-3306-4226-A3EE-D827A55FDB30}" sibTransId="{CF37E835-445E-4F04-A78F-14C8A75E363C}"/>
    <dgm:cxn modelId="{573CCEA3-CD01-454E-8EAF-C1A90FFBF156}" srcId="{4799D681-0EE9-486B-AB9F-8465876BF9DE}" destId="{ED8AAE86-35D5-46B3-A614-CD4D8BEDFC33}" srcOrd="7" destOrd="0" parTransId="{82B2BB6D-2FE7-4D83-A517-2937D2BEFF9F}" sibTransId="{D2E8B522-922F-4B4C-ABE7-AB05DAEB735C}"/>
    <dgm:cxn modelId="{7A8DA1C3-5956-4E61-B2D1-62D551896041}" type="presOf" srcId="{E10CA873-5D1F-4961-B88B-F26C5C37772E}" destId="{F407DFEE-E0C1-4F78-8F16-CB0AB9F78289}" srcOrd="0" destOrd="0" presId="urn:microsoft.com/office/officeart/2005/8/layout/process4"/>
    <dgm:cxn modelId="{55C3B5D3-2FB9-4203-A031-9EFCB9AC9406}" type="presOf" srcId="{4799D681-0EE9-486B-AB9F-8465876BF9DE}" destId="{2C8BF130-05C3-4875-A76F-B929B49BBFB1}" srcOrd="0" destOrd="0" presId="urn:microsoft.com/office/officeart/2005/8/layout/process4"/>
    <dgm:cxn modelId="{CF3CCEF1-1514-4AD9-ABA0-9939F13C166F}" type="presOf" srcId="{BEBB567D-EA83-4447-B3A9-E1DF5E1B1F49}" destId="{A198B653-5381-4FE4-91B1-D99A491D54C0}" srcOrd="0" destOrd="0" presId="urn:microsoft.com/office/officeart/2005/8/layout/process4"/>
    <dgm:cxn modelId="{F294BDF4-F377-4D83-BB39-448568462614}" srcId="{4799D681-0EE9-486B-AB9F-8465876BF9DE}" destId="{36089B99-C4B9-452B-903A-DE8DDD688BAB}" srcOrd="3" destOrd="0" parTransId="{7D7B9B33-9BAA-4327-B76E-0809F060F7BB}" sibTransId="{9A1D7D17-0E50-4AFB-90BA-FE8287A97D4E}"/>
    <dgm:cxn modelId="{1417AFFF-E402-4054-8358-099DB93F5F13}" srcId="{4799D681-0EE9-486B-AB9F-8465876BF9DE}" destId="{E10CA873-5D1F-4961-B88B-F26C5C37772E}" srcOrd="4" destOrd="0" parTransId="{25CC3E5E-76FB-44BF-ACD4-28F916AE4285}" sibTransId="{950EDE2A-98B3-452E-A2B9-62839E481926}"/>
    <dgm:cxn modelId="{8EBCB4EE-B881-49FE-99DA-2B8D0ED7A1FC}" type="presParOf" srcId="{2C8BF130-05C3-4875-A76F-B929B49BBFB1}" destId="{8416D2EE-DD4B-423A-ABA3-BE18A021EC5F}" srcOrd="0" destOrd="0" presId="urn:microsoft.com/office/officeart/2005/8/layout/process4"/>
    <dgm:cxn modelId="{E59CF375-5D76-4F69-9EE8-47FF12D11E41}" type="presParOf" srcId="{8416D2EE-DD4B-423A-ABA3-BE18A021EC5F}" destId="{B4AA197E-E473-42CC-B98A-85D18552BCEE}" srcOrd="0" destOrd="0" presId="urn:microsoft.com/office/officeart/2005/8/layout/process4"/>
    <dgm:cxn modelId="{85ED2F36-C538-44FE-8C60-EC324438129B}" type="presParOf" srcId="{2C8BF130-05C3-4875-A76F-B929B49BBFB1}" destId="{181E8FDC-F952-418D-BFED-11E6A057599F}" srcOrd="1" destOrd="0" presId="urn:microsoft.com/office/officeart/2005/8/layout/process4"/>
    <dgm:cxn modelId="{EEC226EB-4084-4491-B1FB-0CF70267E5A8}" type="presParOf" srcId="{2C8BF130-05C3-4875-A76F-B929B49BBFB1}" destId="{D57D87CB-1389-40E6-AA27-3AE947684E88}" srcOrd="2" destOrd="0" presId="urn:microsoft.com/office/officeart/2005/8/layout/process4"/>
    <dgm:cxn modelId="{91964953-8DCB-4630-BB87-4972C0450084}" type="presParOf" srcId="{D57D87CB-1389-40E6-AA27-3AE947684E88}" destId="{711F5EA8-04AB-4B08-81A6-2C1146F47C82}" srcOrd="0" destOrd="0" presId="urn:microsoft.com/office/officeart/2005/8/layout/process4"/>
    <dgm:cxn modelId="{F0136C32-2E07-4BF2-B8FC-720A75E23178}" type="presParOf" srcId="{2C8BF130-05C3-4875-A76F-B929B49BBFB1}" destId="{9519A561-1451-4EF9-9424-980F2F24FD7D}" srcOrd="3" destOrd="0" presId="urn:microsoft.com/office/officeart/2005/8/layout/process4"/>
    <dgm:cxn modelId="{07C9504B-103A-4B6C-969A-3110B95DD653}" type="presParOf" srcId="{2C8BF130-05C3-4875-A76F-B929B49BBFB1}" destId="{98C711C0-921E-4034-BBC8-640208165A0A}" srcOrd="4" destOrd="0" presId="urn:microsoft.com/office/officeart/2005/8/layout/process4"/>
    <dgm:cxn modelId="{0C0FB060-B171-4480-A0AB-4CB0EFA6DF02}" type="presParOf" srcId="{98C711C0-921E-4034-BBC8-640208165A0A}" destId="{D52DC03B-1486-4196-8C85-974173A3707E}" srcOrd="0" destOrd="0" presId="urn:microsoft.com/office/officeart/2005/8/layout/process4"/>
    <dgm:cxn modelId="{A3E0206E-B873-4F32-A473-89AF66A2535C}" type="presParOf" srcId="{2C8BF130-05C3-4875-A76F-B929B49BBFB1}" destId="{FE2106EF-FF30-461D-B1F7-8E104489D451}" srcOrd="5" destOrd="0" presId="urn:microsoft.com/office/officeart/2005/8/layout/process4"/>
    <dgm:cxn modelId="{D9B6F50D-13AC-49A3-9358-36C2AD656773}" type="presParOf" srcId="{2C8BF130-05C3-4875-A76F-B929B49BBFB1}" destId="{3399A64A-6CE1-48A0-B4ED-556553FCED45}" srcOrd="6" destOrd="0" presId="urn:microsoft.com/office/officeart/2005/8/layout/process4"/>
    <dgm:cxn modelId="{4BADB8F6-DA1F-4D47-B57B-FEA29E6DD75C}" type="presParOf" srcId="{3399A64A-6CE1-48A0-B4ED-556553FCED45}" destId="{6AF2D6D5-7C55-4916-8EF4-ECC445EFA74D}" srcOrd="0" destOrd="0" presId="urn:microsoft.com/office/officeart/2005/8/layout/process4"/>
    <dgm:cxn modelId="{E4348FB7-119C-42F2-9157-A15A51AE87B0}" type="presParOf" srcId="{2C8BF130-05C3-4875-A76F-B929B49BBFB1}" destId="{333FD6B8-5BB7-40CE-AF9E-045D9609151B}" srcOrd="7" destOrd="0" presId="urn:microsoft.com/office/officeart/2005/8/layout/process4"/>
    <dgm:cxn modelId="{CA2039BB-6935-463B-B5C6-88E07E72893F}" type="presParOf" srcId="{2C8BF130-05C3-4875-A76F-B929B49BBFB1}" destId="{C66F11E5-7EC8-4A38-8D32-74E67FDBE3DF}" srcOrd="8" destOrd="0" presId="urn:microsoft.com/office/officeart/2005/8/layout/process4"/>
    <dgm:cxn modelId="{3FB44F96-6E8F-4902-BD30-F9A70E84C7FB}" type="presParOf" srcId="{C66F11E5-7EC8-4A38-8D32-74E67FDBE3DF}" destId="{C1BAEECE-E3C0-44B1-BB40-A5E319F817CF}" srcOrd="0" destOrd="0" presId="urn:microsoft.com/office/officeart/2005/8/layout/process4"/>
    <dgm:cxn modelId="{BC54AB24-BCFD-45D1-B49F-B34FC3A3D742}" type="presParOf" srcId="{2C8BF130-05C3-4875-A76F-B929B49BBFB1}" destId="{4516914A-7A6B-4BDB-81E2-45FCB1AAF3D6}" srcOrd="9" destOrd="0" presId="urn:microsoft.com/office/officeart/2005/8/layout/process4"/>
    <dgm:cxn modelId="{B83136D6-732D-43C8-9684-B9F77D310AC0}" type="presParOf" srcId="{2C8BF130-05C3-4875-A76F-B929B49BBFB1}" destId="{968D72FE-BF74-4106-B2AB-55ACC0F7922F}" srcOrd="10" destOrd="0" presId="urn:microsoft.com/office/officeart/2005/8/layout/process4"/>
    <dgm:cxn modelId="{4FE7CC20-9984-401B-A9FE-2DA71E468B01}" type="presParOf" srcId="{968D72FE-BF74-4106-B2AB-55ACC0F7922F}" destId="{F407DFEE-E0C1-4F78-8F16-CB0AB9F78289}" srcOrd="0" destOrd="0" presId="urn:microsoft.com/office/officeart/2005/8/layout/process4"/>
    <dgm:cxn modelId="{EBB9C505-8CE1-464E-80AA-2074087597B9}" type="presParOf" srcId="{2C8BF130-05C3-4875-A76F-B929B49BBFB1}" destId="{E17CB788-8E39-457D-86CD-0293D5A3DBC0}" srcOrd="11" destOrd="0" presId="urn:microsoft.com/office/officeart/2005/8/layout/process4"/>
    <dgm:cxn modelId="{265584D1-C8F1-460D-9896-A2876192DD37}" type="presParOf" srcId="{2C8BF130-05C3-4875-A76F-B929B49BBFB1}" destId="{D98E6444-7AB3-479A-A395-352FB4D67347}" srcOrd="12" destOrd="0" presId="urn:microsoft.com/office/officeart/2005/8/layout/process4"/>
    <dgm:cxn modelId="{E2A24D0F-E30F-4989-B23D-81832454AA8D}" type="presParOf" srcId="{D98E6444-7AB3-479A-A395-352FB4D67347}" destId="{1373F39E-384A-40A1-8D39-6A5F79007299}" srcOrd="0" destOrd="0" presId="urn:microsoft.com/office/officeart/2005/8/layout/process4"/>
    <dgm:cxn modelId="{59FA68AA-54DA-46B6-B1AE-837863AED906}" type="presParOf" srcId="{2C8BF130-05C3-4875-A76F-B929B49BBFB1}" destId="{E390D53D-F2D5-44BA-A696-3A3CE2A1321C}" srcOrd="13" destOrd="0" presId="urn:microsoft.com/office/officeart/2005/8/layout/process4"/>
    <dgm:cxn modelId="{CD18F1CB-B6DB-41FA-9C82-A3DDEB3AA7AA}" type="presParOf" srcId="{2C8BF130-05C3-4875-A76F-B929B49BBFB1}" destId="{3A81E50A-DA00-4AA8-BC6E-A3B2BE5704EE}" srcOrd="14" destOrd="0" presId="urn:microsoft.com/office/officeart/2005/8/layout/process4"/>
    <dgm:cxn modelId="{BDB0046B-C15E-4F76-B4DA-B9D284EFBBEB}" type="presParOf" srcId="{3A81E50A-DA00-4AA8-BC6E-A3B2BE5704EE}" destId="{35B1665F-24B8-4BF2-AB04-C9A0D0AF4E34}" srcOrd="0" destOrd="0" presId="urn:microsoft.com/office/officeart/2005/8/layout/process4"/>
    <dgm:cxn modelId="{E56012B6-258C-492F-8363-7CB6B0D78C10}" type="presParOf" srcId="{2C8BF130-05C3-4875-A76F-B929B49BBFB1}" destId="{14682E6F-DA93-43F7-9971-E96CBF963742}" srcOrd="15" destOrd="0" presId="urn:microsoft.com/office/officeart/2005/8/layout/process4"/>
    <dgm:cxn modelId="{517FF227-B245-4234-A4B5-B6C12FA4A906}" type="presParOf" srcId="{2C8BF130-05C3-4875-A76F-B929B49BBFB1}" destId="{1DAB6DA5-6B1F-4975-80DA-CC1FC78ED367}" srcOrd="16" destOrd="0" presId="urn:microsoft.com/office/officeart/2005/8/layout/process4"/>
    <dgm:cxn modelId="{9681D296-4078-440A-8B0D-F3AB2E4636A5}" type="presParOf" srcId="{1DAB6DA5-6B1F-4975-80DA-CC1FC78ED367}" destId="{13E63FB2-0141-4DA5-A4AD-5369A4F54DFB}" srcOrd="0" destOrd="0" presId="urn:microsoft.com/office/officeart/2005/8/layout/process4"/>
    <dgm:cxn modelId="{35D00E7B-D7B1-4593-A166-24DBC08DA095}" type="presParOf" srcId="{2C8BF130-05C3-4875-A76F-B929B49BBFB1}" destId="{6E1271B9-9604-46EF-94C1-3920B48F4530}" srcOrd="17" destOrd="0" presId="urn:microsoft.com/office/officeart/2005/8/layout/process4"/>
    <dgm:cxn modelId="{F93744D1-5A53-480F-A601-787EFF421CBF}" type="presParOf" srcId="{2C8BF130-05C3-4875-A76F-B929B49BBFB1}" destId="{5FEC6706-2C57-48B2-B72B-AF6A9EE3D505}" srcOrd="18" destOrd="0" presId="urn:microsoft.com/office/officeart/2005/8/layout/process4"/>
    <dgm:cxn modelId="{4942E37F-99B3-4BA8-A6B8-F63EB44B33C8}" type="presParOf" srcId="{5FEC6706-2C57-48B2-B72B-AF6A9EE3D505}" destId="{A198B653-5381-4FE4-91B1-D99A491D54C0}"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0DA606-9CEC-486B-8BB1-10D5D123F76F}" type="doc">
      <dgm:prSet loTypeId="urn:microsoft.com/office/officeart/2008/layout/NameandTitleOrganizationalChart" loCatId="hierarchy" qsTypeId="urn:microsoft.com/office/officeart/2005/8/quickstyle/simple3" qsCatId="simple" csTypeId="urn:microsoft.com/office/officeart/2005/8/colors/accent6_2" csCatId="accent6" phldr="1"/>
      <dgm:spPr/>
      <dgm:t>
        <a:bodyPr/>
        <a:lstStyle/>
        <a:p>
          <a:endParaRPr lang="en-ZA"/>
        </a:p>
      </dgm:t>
    </dgm:pt>
    <dgm:pt modelId="{5E1799ED-17AA-4201-AB71-B032C3898CD0}">
      <dgm:prSet phldrT="[Text]"/>
      <dgm:spPr/>
      <dgm:t>
        <a:bodyPr/>
        <a:lstStyle/>
        <a:p>
          <a:r>
            <a:rPr lang="en-ZA"/>
            <a:t>Controller/Controller from HDF</a:t>
          </a:r>
        </a:p>
      </dgm:t>
    </dgm:pt>
    <dgm:pt modelId="{628B7ADB-F019-4071-A61B-CCBA21CD3885}" type="parTrans" cxnId="{EBDF7B06-B70B-4EFD-A704-85D62E096AB9}">
      <dgm:prSet/>
      <dgm:spPr/>
      <dgm:t>
        <a:bodyPr/>
        <a:lstStyle/>
        <a:p>
          <a:endParaRPr lang="en-ZA"/>
        </a:p>
      </dgm:t>
    </dgm:pt>
    <dgm:pt modelId="{78427232-E093-478D-96EE-1CAFBC1785D1}" type="sibTrans" cxnId="{EBDF7B06-B70B-4EFD-A704-85D62E096AB9}">
      <dgm:prSet/>
      <dgm:spPr/>
      <dgm:t>
        <a:bodyPr/>
        <a:lstStyle/>
        <a:p>
          <a:pPr algn="l"/>
          <a:r>
            <a:rPr lang="en-ZA"/>
            <a:t>User interface with the simulation software in python.</a:t>
          </a:r>
        </a:p>
        <a:p>
          <a:pPr algn="l"/>
          <a:r>
            <a:rPr lang="en-ZA"/>
            <a:t>Defines a new object from the simulation class.</a:t>
          </a:r>
        </a:p>
        <a:p>
          <a:pPr algn="l"/>
          <a:r>
            <a:rPr lang="en-ZA"/>
            <a:t>Only interacts with the simulator object.</a:t>
          </a:r>
        </a:p>
        <a:p>
          <a:pPr algn="l"/>
          <a:r>
            <a:rPr lang="en-ZA"/>
            <a:t>Allows input for the various simulation setup required</a:t>
          </a:r>
        </a:p>
      </dgm:t>
    </dgm:pt>
    <dgm:pt modelId="{505A52E9-12C2-4385-842F-BD7271C964FA}">
      <dgm:prSet phldrT="[Text]"/>
      <dgm:spPr/>
      <dgm:t>
        <a:bodyPr/>
        <a:lstStyle/>
        <a:p>
          <a:r>
            <a:rPr lang="en-ZA"/>
            <a:t>Simulator</a:t>
          </a:r>
        </a:p>
      </dgm:t>
    </dgm:pt>
    <dgm:pt modelId="{A7D47A29-F87D-4082-BC0B-C7B460AC4214}" type="parTrans" cxnId="{C421E2D9-9BC1-4720-A856-D5F8AF3476F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ZA"/>
        </a:p>
      </dgm:t>
    </dgm:pt>
    <dgm:pt modelId="{B6D6837F-4E51-42F8-906D-BCBD5E073101}" type="sibTrans" cxnId="{C421E2D9-9BC1-4720-A856-D5F8AF3476FA}">
      <dgm:prSet/>
      <dgm:spPr/>
      <dgm:t>
        <a:bodyPr/>
        <a:lstStyle/>
        <a:p>
          <a:pPr algn="l"/>
          <a:r>
            <a:rPr lang="en-ZA"/>
            <a:t>Class which acts to coordinate a single simulation and interacts with various other classes.</a:t>
          </a:r>
        </a:p>
        <a:p>
          <a:pPr algn="l"/>
          <a:r>
            <a:rPr lang="en-ZA"/>
            <a:t>On initialization a new HDF5 File is created</a:t>
          </a:r>
        </a:p>
      </dgm:t>
    </dgm:pt>
    <dgm:pt modelId="{D5CA731F-C9DB-49DA-9704-CDE4A8063F05}">
      <dgm:prSet phldrT="[Text]"/>
      <dgm:spPr/>
      <dgm:t>
        <a:bodyPr/>
        <a:lstStyle/>
        <a:p>
          <a:r>
            <a:rPr lang="en-ZA"/>
            <a:t>Electrodiffusion</a:t>
          </a:r>
        </a:p>
      </dgm:t>
    </dgm:pt>
    <dgm:pt modelId="{6D89A54D-A5F9-4947-82B6-08A4BEBD02C7}" type="parTrans" cxnId="{8F6736C4-EF80-4ADA-93FA-0FC2232850F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ZA"/>
        </a:p>
      </dgm:t>
    </dgm:pt>
    <dgm:pt modelId="{9BE4ADE7-0564-4C5C-9C5B-FF374F154A58}" type="sibTrans" cxnId="{8F6736C4-EF80-4ADA-93FA-0FC2232850F5}">
      <dgm:prSet/>
      <dgm:spPr/>
      <dgm:t>
        <a:bodyPr/>
        <a:lstStyle/>
        <a:p>
          <a:pPr algn="l"/>
          <a:r>
            <a:rPr lang="en-ZA"/>
            <a:t>Provides the basis to make electrodiffusion calculations between 2 compartments.Does not store any variables for the entire simulation</a:t>
          </a:r>
        </a:p>
      </dgm:t>
    </dgm:pt>
    <dgm:pt modelId="{4D9478A2-58C0-4D8D-B187-F6A822CC9847}">
      <dgm:prSet/>
      <dgm:spPr/>
      <dgm:t>
        <a:bodyPr/>
        <a:lstStyle/>
        <a:p>
          <a:r>
            <a:rPr lang="en-ZA"/>
            <a:t>Compartment</a:t>
          </a:r>
        </a:p>
      </dgm:t>
    </dgm:pt>
    <dgm:pt modelId="{702AC312-FF2D-41DC-B345-1772093E07AB}" type="parTrans" cxnId="{20EE2E31-998A-40B3-A82E-A6A8FEA570A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arrow" w="med" len="med"/>
          <a:tailEnd type="arrow" w="med" len="med"/>
        </a:ln>
      </dgm:spPr>
      <dgm:t>
        <a:bodyPr/>
        <a:lstStyle/>
        <a:p>
          <a:endParaRPr lang="en-ZA"/>
        </a:p>
      </dgm:t>
    </dgm:pt>
    <dgm:pt modelId="{64910678-9568-4C77-B087-6F158216C5E3}" type="sibTrans" cxnId="{20EE2E31-998A-40B3-A82E-A6A8FEA570AA}">
      <dgm:prSet/>
      <dgm:spPr/>
      <dgm:t>
        <a:bodyPr/>
        <a:lstStyle/>
        <a:p>
          <a:pPr algn="l"/>
          <a:r>
            <a:rPr lang="en-ZA"/>
            <a:t>Initializes the compartment starting parameters stores these variables while they change during the simulation</a:t>
          </a:r>
        </a:p>
      </dgm:t>
    </dgm:pt>
    <dgm:pt modelId="{B157F20B-3A9A-4155-916E-487C06D6D7A6}" type="asst">
      <dgm:prSet/>
      <dgm:spPr/>
      <dgm:t>
        <a:bodyPr/>
        <a:lstStyle/>
        <a:p>
          <a:r>
            <a:rPr lang="en-ZA"/>
            <a:t>Common</a:t>
          </a:r>
        </a:p>
      </dgm:t>
    </dgm:pt>
    <dgm:pt modelId="{17C00D66-4644-443F-8494-054850B02DFC}" type="parTrans" cxnId="{ED58571B-375D-4FA0-8744-532516A9587E}">
      <dgm:prSet/>
      <dgm:spPr/>
      <dgm:t>
        <a:bodyPr/>
        <a:lstStyle/>
        <a:p>
          <a:endParaRPr lang="en-ZA"/>
        </a:p>
      </dgm:t>
    </dgm:pt>
    <dgm:pt modelId="{847E2FD8-07C3-4DEA-824A-09DF898D1FCC}" type="sibTrans" cxnId="{ED58571B-375D-4FA0-8744-532516A9587E}">
      <dgm:prSet/>
      <dgm:spPr/>
      <dgm:t>
        <a:bodyPr/>
        <a:lstStyle/>
        <a:p>
          <a:r>
            <a:rPr lang="en-ZA"/>
            <a:t>Constants and fixed parameters. No new variables are added during the simualtion</a:t>
          </a:r>
        </a:p>
      </dgm:t>
    </dgm:pt>
    <dgm:pt modelId="{3A7A4A8D-96FC-4C52-8A7A-2186009FAB32}" type="pres">
      <dgm:prSet presAssocID="{F20DA606-9CEC-486B-8BB1-10D5D123F76F}" presName="hierChild1" presStyleCnt="0">
        <dgm:presLayoutVars>
          <dgm:orgChart val="1"/>
          <dgm:chPref val="1"/>
          <dgm:dir/>
          <dgm:animOne val="branch"/>
          <dgm:animLvl val="lvl"/>
          <dgm:resizeHandles/>
        </dgm:presLayoutVars>
      </dgm:prSet>
      <dgm:spPr/>
    </dgm:pt>
    <dgm:pt modelId="{D7E1FB8D-1536-4A33-A1B6-63AC2DF63050}" type="pres">
      <dgm:prSet presAssocID="{5E1799ED-17AA-4201-AB71-B032C3898CD0}" presName="hierRoot1" presStyleCnt="0">
        <dgm:presLayoutVars>
          <dgm:hierBranch val="init"/>
        </dgm:presLayoutVars>
      </dgm:prSet>
      <dgm:spPr/>
    </dgm:pt>
    <dgm:pt modelId="{AB455D8A-D5A4-4E51-82ED-1C9075CAB740}" type="pres">
      <dgm:prSet presAssocID="{5E1799ED-17AA-4201-AB71-B032C3898CD0}" presName="rootComposite1" presStyleCnt="0"/>
      <dgm:spPr/>
    </dgm:pt>
    <dgm:pt modelId="{05A2D37F-A72B-43BD-9F50-2CEB9FBCBA41}" type="pres">
      <dgm:prSet presAssocID="{5E1799ED-17AA-4201-AB71-B032C3898CD0}" presName="rootText1" presStyleLbl="node0" presStyleIdx="0" presStyleCnt="1" custLinFactNeighborX="-11710" custLinFactNeighborY="-10856">
        <dgm:presLayoutVars>
          <dgm:chMax/>
          <dgm:chPref val="3"/>
        </dgm:presLayoutVars>
      </dgm:prSet>
      <dgm:spPr/>
    </dgm:pt>
    <dgm:pt modelId="{2CFCBD1A-0692-469F-AFC7-D175A6D0380A}" type="pres">
      <dgm:prSet presAssocID="{5E1799ED-17AA-4201-AB71-B032C3898CD0}" presName="titleText1" presStyleLbl="fgAcc0" presStyleIdx="0" presStyleCnt="1" custScaleX="181454" custScaleY="217065" custLinFactX="1658" custLinFactNeighborX="100000" custLinFactNeighborY="38631">
        <dgm:presLayoutVars>
          <dgm:chMax val="0"/>
          <dgm:chPref val="0"/>
        </dgm:presLayoutVars>
      </dgm:prSet>
      <dgm:spPr/>
    </dgm:pt>
    <dgm:pt modelId="{88722E53-69F7-4CA7-AC79-1D0D4E9382C9}" type="pres">
      <dgm:prSet presAssocID="{5E1799ED-17AA-4201-AB71-B032C3898CD0}" presName="rootConnector1" presStyleLbl="node1" presStyleIdx="0" presStyleCnt="3"/>
      <dgm:spPr/>
    </dgm:pt>
    <dgm:pt modelId="{9044967C-1424-40E4-82F4-49DC91C15538}" type="pres">
      <dgm:prSet presAssocID="{5E1799ED-17AA-4201-AB71-B032C3898CD0}" presName="hierChild2" presStyleCnt="0"/>
      <dgm:spPr/>
    </dgm:pt>
    <dgm:pt modelId="{AAB4C607-8280-4536-8312-3F7C103AE819}" type="pres">
      <dgm:prSet presAssocID="{A7D47A29-F87D-4082-BC0B-C7B460AC4214}" presName="Name37" presStyleLbl="parChTrans1D2" presStyleIdx="0" presStyleCnt="1"/>
      <dgm:spPr/>
    </dgm:pt>
    <dgm:pt modelId="{BECC5377-4BF9-498C-8899-E019C8F6B973}" type="pres">
      <dgm:prSet presAssocID="{505A52E9-12C2-4385-842F-BD7271C964FA}" presName="hierRoot2" presStyleCnt="0">
        <dgm:presLayoutVars>
          <dgm:hierBranch val="init"/>
        </dgm:presLayoutVars>
      </dgm:prSet>
      <dgm:spPr/>
    </dgm:pt>
    <dgm:pt modelId="{82355729-B153-40CB-A352-7DA37C9DD0E5}" type="pres">
      <dgm:prSet presAssocID="{505A52E9-12C2-4385-842F-BD7271C964FA}" presName="rootComposite" presStyleCnt="0"/>
      <dgm:spPr/>
    </dgm:pt>
    <dgm:pt modelId="{1339CA92-A87A-421A-AFF7-E12DA4F7FEDC}" type="pres">
      <dgm:prSet presAssocID="{505A52E9-12C2-4385-842F-BD7271C964FA}" presName="rootText" presStyleLbl="node1" presStyleIdx="0" presStyleCnt="3">
        <dgm:presLayoutVars>
          <dgm:chMax/>
          <dgm:chPref val="3"/>
        </dgm:presLayoutVars>
      </dgm:prSet>
      <dgm:spPr/>
    </dgm:pt>
    <dgm:pt modelId="{3AE84C10-C7AD-49DA-8B84-486A5BDE258D}" type="pres">
      <dgm:prSet presAssocID="{505A52E9-12C2-4385-842F-BD7271C964FA}" presName="titleText2" presStyleLbl="fgAcc1" presStyleIdx="0" presStyleCnt="3" custScaleX="134948" custScaleY="191261" custLinFactNeighborX="87998" custLinFactNeighborY="-10108">
        <dgm:presLayoutVars>
          <dgm:chMax val="0"/>
          <dgm:chPref val="0"/>
        </dgm:presLayoutVars>
      </dgm:prSet>
      <dgm:spPr/>
    </dgm:pt>
    <dgm:pt modelId="{440A9A6A-34AC-4691-9037-71E9BE07203B}" type="pres">
      <dgm:prSet presAssocID="{505A52E9-12C2-4385-842F-BD7271C964FA}" presName="rootConnector" presStyleLbl="node2" presStyleIdx="0" presStyleCnt="0"/>
      <dgm:spPr/>
    </dgm:pt>
    <dgm:pt modelId="{7A5BFA7A-DA46-486F-AB34-94ECC8191C53}" type="pres">
      <dgm:prSet presAssocID="{505A52E9-12C2-4385-842F-BD7271C964FA}" presName="hierChild4" presStyleCnt="0"/>
      <dgm:spPr/>
    </dgm:pt>
    <dgm:pt modelId="{ABADD2C4-DA78-4377-8013-47843A04521C}" type="pres">
      <dgm:prSet presAssocID="{702AC312-FF2D-41DC-B345-1772093E07AB}" presName="Name37" presStyleLbl="parChTrans1D3" presStyleIdx="0" presStyleCnt="3"/>
      <dgm:spPr/>
    </dgm:pt>
    <dgm:pt modelId="{B21AC452-A5DE-4295-A860-1FC4B2691361}" type="pres">
      <dgm:prSet presAssocID="{4D9478A2-58C0-4D8D-B187-F6A822CC9847}" presName="hierRoot2" presStyleCnt="0">
        <dgm:presLayoutVars>
          <dgm:hierBranch val="init"/>
        </dgm:presLayoutVars>
      </dgm:prSet>
      <dgm:spPr/>
    </dgm:pt>
    <dgm:pt modelId="{D9CA6A23-5029-4BAE-A9B0-751AE68BB9CC}" type="pres">
      <dgm:prSet presAssocID="{4D9478A2-58C0-4D8D-B187-F6A822CC9847}" presName="rootComposite" presStyleCnt="0"/>
      <dgm:spPr/>
    </dgm:pt>
    <dgm:pt modelId="{5D259C0D-B7E4-4469-BAB6-0AEA8BDD7B75}" type="pres">
      <dgm:prSet presAssocID="{4D9478A2-58C0-4D8D-B187-F6A822CC9847}" presName="rootText" presStyleLbl="node1" presStyleIdx="1" presStyleCnt="3">
        <dgm:presLayoutVars>
          <dgm:chMax/>
          <dgm:chPref val="3"/>
        </dgm:presLayoutVars>
      </dgm:prSet>
      <dgm:spPr/>
    </dgm:pt>
    <dgm:pt modelId="{E0968039-7FAC-47F1-A278-D798C9AEE2A2}" type="pres">
      <dgm:prSet presAssocID="{4D9478A2-58C0-4D8D-B187-F6A822CC9847}" presName="titleText2" presStyleLbl="fgAcc1" presStyleIdx="1" presStyleCnt="3" custScaleX="105825" custScaleY="154288" custLinFactNeighborX="-34028" custLinFactNeighborY="806">
        <dgm:presLayoutVars>
          <dgm:chMax val="0"/>
          <dgm:chPref val="0"/>
        </dgm:presLayoutVars>
      </dgm:prSet>
      <dgm:spPr/>
    </dgm:pt>
    <dgm:pt modelId="{0EB2E0A3-CAF2-4424-A80F-F06584159C45}" type="pres">
      <dgm:prSet presAssocID="{4D9478A2-58C0-4D8D-B187-F6A822CC9847}" presName="rootConnector" presStyleLbl="node3" presStyleIdx="0" presStyleCnt="0"/>
      <dgm:spPr/>
    </dgm:pt>
    <dgm:pt modelId="{50E73F61-B1D0-446F-A7B0-5198B7F6AD3D}" type="pres">
      <dgm:prSet presAssocID="{4D9478A2-58C0-4D8D-B187-F6A822CC9847}" presName="hierChild4" presStyleCnt="0"/>
      <dgm:spPr/>
    </dgm:pt>
    <dgm:pt modelId="{62B94285-B047-42F0-8FD2-10E93F9DD1C5}" type="pres">
      <dgm:prSet presAssocID="{4D9478A2-58C0-4D8D-B187-F6A822CC9847}" presName="hierChild5" presStyleCnt="0"/>
      <dgm:spPr/>
    </dgm:pt>
    <dgm:pt modelId="{9B867B58-DF69-4139-A3FC-BC9FAE9C05CB}" type="pres">
      <dgm:prSet presAssocID="{6D89A54D-A5F9-4947-82B6-08A4BEBD02C7}" presName="Name37" presStyleLbl="parChTrans1D3" presStyleIdx="1" presStyleCnt="3"/>
      <dgm:spPr/>
    </dgm:pt>
    <dgm:pt modelId="{3C95D2C7-F6D4-4635-B4AA-0CD28F095656}" type="pres">
      <dgm:prSet presAssocID="{D5CA731F-C9DB-49DA-9704-CDE4A8063F05}" presName="hierRoot2" presStyleCnt="0">
        <dgm:presLayoutVars>
          <dgm:hierBranch val="init"/>
        </dgm:presLayoutVars>
      </dgm:prSet>
      <dgm:spPr/>
    </dgm:pt>
    <dgm:pt modelId="{2721FC80-9DD4-42A8-BF4A-1D3E8772A32A}" type="pres">
      <dgm:prSet presAssocID="{D5CA731F-C9DB-49DA-9704-CDE4A8063F05}" presName="rootComposite" presStyleCnt="0"/>
      <dgm:spPr/>
    </dgm:pt>
    <dgm:pt modelId="{69675EFF-FE5E-4A8E-AEEA-3079209AFDB0}" type="pres">
      <dgm:prSet presAssocID="{D5CA731F-C9DB-49DA-9704-CDE4A8063F05}" presName="rootText" presStyleLbl="node1" presStyleIdx="2" presStyleCnt="3" custLinFactNeighborX="-8620">
        <dgm:presLayoutVars>
          <dgm:chMax/>
          <dgm:chPref val="3"/>
        </dgm:presLayoutVars>
      </dgm:prSet>
      <dgm:spPr/>
    </dgm:pt>
    <dgm:pt modelId="{17BD35E3-7EA0-4358-8F30-78113F261AC9}" type="pres">
      <dgm:prSet presAssocID="{D5CA731F-C9DB-49DA-9704-CDE4A8063F05}" presName="titleText2" presStyleLbl="fgAcc1" presStyleIdx="2" presStyleCnt="3" custScaleX="103203" custScaleY="178336" custLinFactNeighborX="43488" custLinFactNeighborY="-10403">
        <dgm:presLayoutVars>
          <dgm:chMax val="0"/>
          <dgm:chPref val="0"/>
        </dgm:presLayoutVars>
      </dgm:prSet>
      <dgm:spPr/>
    </dgm:pt>
    <dgm:pt modelId="{28640E28-27C0-4370-9614-7B28AADBFD68}" type="pres">
      <dgm:prSet presAssocID="{D5CA731F-C9DB-49DA-9704-CDE4A8063F05}" presName="rootConnector" presStyleLbl="node3" presStyleIdx="0" presStyleCnt="0"/>
      <dgm:spPr/>
    </dgm:pt>
    <dgm:pt modelId="{F58ED8F3-1062-461C-9FF2-38FCEE29B79B}" type="pres">
      <dgm:prSet presAssocID="{D5CA731F-C9DB-49DA-9704-CDE4A8063F05}" presName="hierChild4" presStyleCnt="0"/>
      <dgm:spPr/>
    </dgm:pt>
    <dgm:pt modelId="{7116923A-B459-460D-8548-5FA6D4D0B30B}" type="pres">
      <dgm:prSet presAssocID="{D5CA731F-C9DB-49DA-9704-CDE4A8063F05}" presName="hierChild5" presStyleCnt="0"/>
      <dgm:spPr/>
    </dgm:pt>
    <dgm:pt modelId="{75ABCC71-5CED-43EE-B9A0-1030BE572D2C}" type="pres">
      <dgm:prSet presAssocID="{505A52E9-12C2-4385-842F-BD7271C964FA}" presName="hierChild5" presStyleCnt="0"/>
      <dgm:spPr/>
    </dgm:pt>
    <dgm:pt modelId="{3935290F-10A3-4F9E-AE5C-03CCAD0042DE}" type="pres">
      <dgm:prSet presAssocID="{17C00D66-4644-443F-8494-054850B02DFC}" presName="Name96" presStyleLbl="parChTrans1D3" presStyleIdx="2" presStyleCnt="3"/>
      <dgm:spPr/>
    </dgm:pt>
    <dgm:pt modelId="{C74737B1-0E72-4465-8D60-04BCC6A9C06E}" type="pres">
      <dgm:prSet presAssocID="{B157F20B-3A9A-4155-916E-487C06D6D7A6}" presName="hierRoot3" presStyleCnt="0">
        <dgm:presLayoutVars>
          <dgm:hierBranch val="init"/>
        </dgm:presLayoutVars>
      </dgm:prSet>
      <dgm:spPr/>
    </dgm:pt>
    <dgm:pt modelId="{D71BABDA-1B93-4AA6-949C-B2223879A2BD}" type="pres">
      <dgm:prSet presAssocID="{B157F20B-3A9A-4155-916E-487C06D6D7A6}" presName="rootComposite3" presStyleCnt="0"/>
      <dgm:spPr/>
    </dgm:pt>
    <dgm:pt modelId="{F68E7EC5-39FE-465C-AEED-777D0168F0F2}" type="pres">
      <dgm:prSet presAssocID="{B157F20B-3A9A-4155-916E-487C06D6D7A6}" presName="rootText3" presStyleLbl="asst1" presStyleIdx="0" presStyleCnt="1" custLinFactNeighborX="-19853" custLinFactNeighborY="-17154">
        <dgm:presLayoutVars>
          <dgm:chPref val="3"/>
        </dgm:presLayoutVars>
      </dgm:prSet>
      <dgm:spPr/>
    </dgm:pt>
    <dgm:pt modelId="{B57A445A-ABF7-4552-AEC4-5A9126C7F2C8}" type="pres">
      <dgm:prSet presAssocID="{B157F20B-3A9A-4155-916E-487C06D6D7A6}" presName="titleText3" presStyleLbl="fgAcc2" presStyleIdx="0" presStyleCnt="1" custScaleX="100663" custScaleY="153118" custLinFactNeighborX="-23800" custLinFactNeighborY="-33299">
        <dgm:presLayoutVars>
          <dgm:chMax val="0"/>
          <dgm:chPref val="0"/>
        </dgm:presLayoutVars>
      </dgm:prSet>
      <dgm:spPr/>
    </dgm:pt>
    <dgm:pt modelId="{45E96542-FF1A-4C1D-89CE-33630C07BD5F}" type="pres">
      <dgm:prSet presAssocID="{B157F20B-3A9A-4155-916E-487C06D6D7A6}" presName="rootConnector3" presStyleLbl="asst2" presStyleIdx="0" presStyleCnt="0"/>
      <dgm:spPr/>
    </dgm:pt>
    <dgm:pt modelId="{40464BA6-1AB1-4B64-AF0C-5FE1F6920A10}" type="pres">
      <dgm:prSet presAssocID="{B157F20B-3A9A-4155-916E-487C06D6D7A6}" presName="hierChild6" presStyleCnt="0"/>
      <dgm:spPr/>
    </dgm:pt>
    <dgm:pt modelId="{96DBF03C-1CA5-49D0-B9B7-E55A67F20AE5}" type="pres">
      <dgm:prSet presAssocID="{B157F20B-3A9A-4155-916E-487C06D6D7A6}" presName="hierChild7" presStyleCnt="0"/>
      <dgm:spPr/>
    </dgm:pt>
    <dgm:pt modelId="{3EB0A040-E27E-4FFA-8D99-1F0F1AD582A1}" type="pres">
      <dgm:prSet presAssocID="{5E1799ED-17AA-4201-AB71-B032C3898CD0}" presName="hierChild3" presStyleCnt="0"/>
      <dgm:spPr/>
    </dgm:pt>
  </dgm:ptLst>
  <dgm:cxnLst>
    <dgm:cxn modelId="{C149E402-97CC-4AAD-89F5-2E14F2831725}" type="presOf" srcId="{4D9478A2-58C0-4D8D-B187-F6A822CC9847}" destId="{0EB2E0A3-CAF2-4424-A80F-F06584159C45}" srcOrd="1" destOrd="0" presId="urn:microsoft.com/office/officeart/2008/layout/NameandTitleOrganizationalChart"/>
    <dgm:cxn modelId="{EBDF7B06-B70B-4EFD-A704-85D62E096AB9}" srcId="{F20DA606-9CEC-486B-8BB1-10D5D123F76F}" destId="{5E1799ED-17AA-4201-AB71-B032C3898CD0}" srcOrd="0" destOrd="0" parTransId="{628B7ADB-F019-4071-A61B-CCBA21CD3885}" sibTransId="{78427232-E093-478D-96EE-1CAFBC1785D1}"/>
    <dgm:cxn modelId="{9B077016-DFB8-4666-A728-822B451C9D2A}" type="presOf" srcId="{D5CA731F-C9DB-49DA-9704-CDE4A8063F05}" destId="{69675EFF-FE5E-4A8E-AEEA-3079209AFDB0}" srcOrd="0" destOrd="0" presId="urn:microsoft.com/office/officeart/2008/layout/NameandTitleOrganizationalChart"/>
    <dgm:cxn modelId="{ED58571B-375D-4FA0-8744-532516A9587E}" srcId="{505A52E9-12C2-4385-842F-BD7271C964FA}" destId="{B157F20B-3A9A-4155-916E-487C06D6D7A6}" srcOrd="2" destOrd="0" parTransId="{17C00D66-4644-443F-8494-054850B02DFC}" sibTransId="{847E2FD8-07C3-4DEA-824A-09DF898D1FCC}"/>
    <dgm:cxn modelId="{B46D7A1B-E64D-4119-A074-B6E8600B3C4B}" type="presOf" srcId="{17C00D66-4644-443F-8494-054850B02DFC}" destId="{3935290F-10A3-4F9E-AE5C-03CCAD0042DE}" srcOrd="0" destOrd="0" presId="urn:microsoft.com/office/officeart/2008/layout/NameandTitleOrganizationalChart"/>
    <dgm:cxn modelId="{0C0C041D-370B-414C-B3BA-0D6FDC7295BC}" type="presOf" srcId="{702AC312-FF2D-41DC-B345-1772093E07AB}" destId="{ABADD2C4-DA78-4377-8013-47843A04521C}" srcOrd="0" destOrd="0" presId="urn:microsoft.com/office/officeart/2008/layout/NameandTitleOrganizationalChart"/>
    <dgm:cxn modelId="{B3738523-E23A-4F2B-8332-90F9611ADF09}" type="presOf" srcId="{505A52E9-12C2-4385-842F-BD7271C964FA}" destId="{440A9A6A-34AC-4691-9037-71E9BE07203B}" srcOrd="1" destOrd="0" presId="urn:microsoft.com/office/officeart/2008/layout/NameandTitleOrganizationalChart"/>
    <dgm:cxn modelId="{FA3D062A-F5CF-4087-9C6D-599247A86BC8}" type="presOf" srcId="{B157F20B-3A9A-4155-916E-487C06D6D7A6}" destId="{45E96542-FF1A-4C1D-89CE-33630C07BD5F}" srcOrd="1" destOrd="0" presId="urn:microsoft.com/office/officeart/2008/layout/NameandTitleOrganizationalChart"/>
    <dgm:cxn modelId="{4B0E442C-84DC-468A-A45C-03660231BB6B}" type="presOf" srcId="{847E2FD8-07C3-4DEA-824A-09DF898D1FCC}" destId="{B57A445A-ABF7-4552-AEC4-5A9126C7F2C8}" srcOrd="0" destOrd="0" presId="urn:microsoft.com/office/officeart/2008/layout/NameandTitleOrganizationalChart"/>
    <dgm:cxn modelId="{32ECAC2D-8358-49F1-A66F-66DEADC6D841}" type="presOf" srcId="{64910678-9568-4C77-B087-6F158216C5E3}" destId="{E0968039-7FAC-47F1-A278-D798C9AEE2A2}" srcOrd="0" destOrd="0" presId="urn:microsoft.com/office/officeart/2008/layout/NameandTitleOrganizationalChart"/>
    <dgm:cxn modelId="{20EE2E31-998A-40B3-A82E-A6A8FEA570AA}" srcId="{505A52E9-12C2-4385-842F-BD7271C964FA}" destId="{4D9478A2-58C0-4D8D-B187-F6A822CC9847}" srcOrd="0" destOrd="0" parTransId="{702AC312-FF2D-41DC-B345-1772093E07AB}" sibTransId="{64910678-9568-4C77-B087-6F158216C5E3}"/>
    <dgm:cxn modelId="{380F0445-C21C-4CE4-9658-53634823C635}" type="presOf" srcId="{D5CA731F-C9DB-49DA-9704-CDE4A8063F05}" destId="{28640E28-27C0-4370-9614-7B28AADBFD68}" srcOrd="1" destOrd="0" presId="urn:microsoft.com/office/officeart/2008/layout/NameandTitleOrganizationalChart"/>
    <dgm:cxn modelId="{2F027A7B-B419-4FF4-A6A1-1964131C0F84}" type="presOf" srcId="{B157F20B-3A9A-4155-916E-487C06D6D7A6}" destId="{F68E7EC5-39FE-465C-AEED-777D0168F0F2}" srcOrd="0" destOrd="0" presId="urn:microsoft.com/office/officeart/2008/layout/NameandTitleOrganizationalChart"/>
    <dgm:cxn modelId="{F15F4C8C-7CD5-4977-83E5-AD13850F268D}" type="presOf" srcId="{9BE4ADE7-0564-4C5C-9C5B-FF374F154A58}" destId="{17BD35E3-7EA0-4358-8F30-78113F261AC9}" srcOrd="0" destOrd="0" presId="urn:microsoft.com/office/officeart/2008/layout/NameandTitleOrganizationalChart"/>
    <dgm:cxn modelId="{B5F4F292-18D0-4264-AC6E-74CC5087D075}" type="presOf" srcId="{5E1799ED-17AA-4201-AB71-B032C3898CD0}" destId="{88722E53-69F7-4CA7-AC79-1D0D4E9382C9}" srcOrd="1" destOrd="0" presId="urn:microsoft.com/office/officeart/2008/layout/NameandTitleOrganizationalChart"/>
    <dgm:cxn modelId="{0871219C-EA4C-4E0A-9D9E-DF54E750A26C}" type="presOf" srcId="{A7D47A29-F87D-4082-BC0B-C7B460AC4214}" destId="{AAB4C607-8280-4536-8312-3F7C103AE819}" srcOrd="0" destOrd="0" presId="urn:microsoft.com/office/officeart/2008/layout/NameandTitleOrganizationalChart"/>
    <dgm:cxn modelId="{7756289D-98F6-4B29-BDBE-CBE1BE80A4BA}" type="presOf" srcId="{F20DA606-9CEC-486B-8BB1-10D5D123F76F}" destId="{3A7A4A8D-96FC-4C52-8A7A-2186009FAB32}" srcOrd="0" destOrd="0" presId="urn:microsoft.com/office/officeart/2008/layout/NameandTitleOrganizationalChart"/>
    <dgm:cxn modelId="{F34E5F9F-07BC-4E32-AD2B-9CA40B1D38CE}" type="presOf" srcId="{B6D6837F-4E51-42F8-906D-BCBD5E073101}" destId="{3AE84C10-C7AD-49DA-8B84-486A5BDE258D}" srcOrd="0" destOrd="0" presId="urn:microsoft.com/office/officeart/2008/layout/NameandTitleOrganizationalChart"/>
    <dgm:cxn modelId="{A74C52C0-5907-47D7-BD02-D8207B1B1BF7}" type="presOf" srcId="{4D9478A2-58C0-4D8D-B187-F6A822CC9847}" destId="{5D259C0D-B7E4-4469-BAB6-0AEA8BDD7B75}" srcOrd="0" destOrd="0" presId="urn:microsoft.com/office/officeart/2008/layout/NameandTitleOrganizationalChart"/>
    <dgm:cxn modelId="{8F6736C4-EF80-4ADA-93FA-0FC2232850F5}" srcId="{505A52E9-12C2-4385-842F-BD7271C964FA}" destId="{D5CA731F-C9DB-49DA-9704-CDE4A8063F05}" srcOrd="1" destOrd="0" parTransId="{6D89A54D-A5F9-4947-82B6-08A4BEBD02C7}" sibTransId="{9BE4ADE7-0564-4C5C-9C5B-FF374F154A58}"/>
    <dgm:cxn modelId="{1F03B8C9-8555-471B-8FFD-5AC65D7F12C8}" type="presOf" srcId="{5E1799ED-17AA-4201-AB71-B032C3898CD0}" destId="{05A2D37F-A72B-43BD-9F50-2CEB9FBCBA41}" srcOrd="0" destOrd="0" presId="urn:microsoft.com/office/officeart/2008/layout/NameandTitleOrganizationalChart"/>
    <dgm:cxn modelId="{48DB29D1-5211-4F58-9D15-53D88802CFFA}" type="presOf" srcId="{78427232-E093-478D-96EE-1CAFBC1785D1}" destId="{2CFCBD1A-0692-469F-AFC7-D175A6D0380A}" srcOrd="0" destOrd="0" presId="urn:microsoft.com/office/officeart/2008/layout/NameandTitleOrganizationalChart"/>
    <dgm:cxn modelId="{B5ED3DD7-9EF0-48ED-8296-35EE74E2C67F}" type="presOf" srcId="{505A52E9-12C2-4385-842F-BD7271C964FA}" destId="{1339CA92-A87A-421A-AFF7-E12DA4F7FEDC}" srcOrd="0" destOrd="0" presId="urn:microsoft.com/office/officeart/2008/layout/NameandTitleOrganizationalChart"/>
    <dgm:cxn modelId="{C421E2D9-9BC1-4720-A856-D5F8AF3476FA}" srcId="{5E1799ED-17AA-4201-AB71-B032C3898CD0}" destId="{505A52E9-12C2-4385-842F-BD7271C964FA}" srcOrd="0" destOrd="0" parTransId="{A7D47A29-F87D-4082-BC0B-C7B460AC4214}" sibTransId="{B6D6837F-4E51-42F8-906D-BCBD5E073101}"/>
    <dgm:cxn modelId="{7EAEBFE0-A944-4CDA-A159-78D4462E6715}" type="presOf" srcId="{6D89A54D-A5F9-4947-82B6-08A4BEBD02C7}" destId="{9B867B58-DF69-4139-A3FC-BC9FAE9C05CB}" srcOrd="0" destOrd="0" presId="urn:microsoft.com/office/officeart/2008/layout/NameandTitleOrganizationalChart"/>
    <dgm:cxn modelId="{49F23039-3505-4249-9747-3DAD6D288268}" type="presParOf" srcId="{3A7A4A8D-96FC-4C52-8A7A-2186009FAB32}" destId="{D7E1FB8D-1536-4A33-A1B6-63AC2DF63050}" srcOrd="0" destOrd="0" presId="urn:microsoft.com/office/officeart/2008/layout/NameandTitleOrganizationalChart"/>
    <dgm:cxn modelId="{A77BE258-2F91-4C6B-86B0-85CAB83EFDC8}" type="presParOf" srcId="{D7E1FB8D-1536-4A33-A1B6-63AC2DF63050}" destId="{AB455D8A-D5A4-4E51-82ED-1C9075CAB740}" srcOrd="0" destOrd="0" presId="urn:microsoft.com/office/officeart/2008/layout/NameandTitleOrganizationalChart"/>
    <dgm:cxn modelId="{4E691889-6A65-481E-96B1-53E91F57544C}" type="presParOf" srcId="{AB455D8A-D5A4-4E51-82ED-1C9075CAB740}" destId="{05A2D37F-A72B-43BD-9F50-2CEB9FBCBA41}" srcOrd="0" destOrd="0" presId="urn:microsoft.com/office/officeart/2008/layout/NameandTitleOrganizationalChart"/>
    <dgm:cxn modelId="{34DFA6A0-683D-476F-8F01-957450536C01}" type="presParOf" srcId="{AB455D8A-D5A4-4E51-82ED-1C9075CAB740}" destId="{2CFCBD1A-0692-469F-AFC7-D175A6D0380A}" srcOrd="1" destOrd="0" presId="urn:microsoft.com/office/officeart/2008/layout/NameandTitleOrganizationalChart"/>
    <dgm:cxn modelId="{B7B8900D-918B-415B-B867-EF1573FAAD2E}" type="presParOf" srcId="{AB455D8A-D5A4-4E51-82ED-1C9075CAB740}" destId="{88722E53-69F7-4CA7-AC79-1D0D4E9382C9}" srcOrd="2" destOrd="0" presId="urn:microsoft.com/office/officeart/2008/layout/NameandTitleOrganizationalChart"/>
    <dgm:cxn modelId="{8EF89565-EF69-477E-B25B-CF48EF6FDD2A}" type="presParOf" srcId="{D7E1FB8D-1536-4A33-A1B6-63AC2DF63050}" destId="{9044967C-1424-40E4-82F4-49DC91C15538}" srcOrd="1" destOrd="0" presId="urn:microsoft.com/office/officeart/2008/layout/NameandTitleOrganizationalChart"/>
    <dgm:cxn modelId="{FA6FCA59-2706-44E2-8FE6-3F9CF9859D3B}" type="presParOf" srcId="{9044967C-1424-40E4-82F4-49DC91C15538}" destId="{AAB4C607-8280-4536-8312-3F7C103AE819}" srcOrd="0" destOrd="0" presId="urn:microsoft.com/office/officeart/2008/layout/NameandTitleOrganizationalChart"/>
    <dgm:cxn modelId="{B2FD7696-8AC4-4A78-8B8F-02F2DFA9A1FC}" type="presParOf" srcId="{9044967C-1424-40E4-82F4-49DC91C15538}" destId="{BECC5377-4BF9-498C-8899-E019C8F6B973}" srcOrd="1" destOrd="0" presId="urn:microsoft.com/office/officeart/2008/layout/NameandTitleOrganizationalChart"/>
    <dgm:cxn modelId="{E5A1CEDE-ED65-4627-A810-D1626CD88930}" type="presParOf" srcId="{BECC5377-4BF9-498C-8899-E019C8F6B973}" destId="{82355729-B153-40CB-A352-7DA37C9DD0E5}" srcOrd="0" destOrd="0" presId="urn:microsoft.com/office/officeart/2008/layout/NameandTitleOrganizationalChart"/>
    <dgm:cxn modelId="{055987ED-6ED4-4388-8E3E-6FF0B01DE93C}" type="presParOf" srcId="{82355729-B153-40CB-A352-7DA37C9DD0E5}" destId="{1339CA92-A87A-421A-AFF7-E12DA4F7FEDC}" srcOrd="0" destOrd="0" presId="urn:microsoft.com/office/officeart/2008/layout/NameandTitleOrganizationalChart"/>
    <dgm:cxn modelId="{A4867EF4-4E60-45D1-958D-6C580247A675}" type="presParOf" srcId="{82355729-B153-40CB-A352-7DA37C9DD0E5}" destId="{3AE84C10-C7AD-49DA-8B84-486A5BDE258D}" srcOrd="1" destOrd="0" presId="urn:microsoft.com/office/officeart/2008/layout/NameandTitleOrganizationalChart"/>
    <dgm:cxn modelId="{D5461BC7-BE30-4344-86C6-2B9E7EDBA825}" type="presParOf" srcId="{82355729-B153-40CB-A352-7DA37C9DD0E5}" destId="{440A9A6A-34AC-4691-9037-71E9BE07203B}" srcOrd="2" destOrd="0" presId="urn:microsoft.com/office/officeart/2008/layout/NameandTitleOrganizationalChart"/>
    <dgm:cxn modelId="{DA686BD8-840A-4504-BB53-3130101435DB}" type="presParOf" srcId="{BECC5377-4BF9-498C-8899-E019C8F6B973}" destId="{7A5BFA7A-DA46-486F-AB34-94ECC8191C53}" srcOrd="1" destOrd="0" presId="urn:microsoft.com/office/officeart/2008/layout/NameandTitleOrganizationalChart"/>
    <dgm:cxn modelId="{7EB09428-DD45-46DD-8688-14D35BD0A86A}" type="presParOf" srcId="{7A5BFA7A-DA46-486F-AB34-94ECC8191C53}" destId="{ABADD2C4-DA78-4377-8013-47843A04521C}" srcOrd="0" destOrd="0" presId="urn:microsoft.com/office/officeart/2008/layout/NameandTitleOrganizationalChart"/>
    <dgm:cxn modelId="{8A358D81-19F8-404F-8DC9-5D4D02BB9BFD}" type="presParOf" srcId="{7A5BFA7A-DA46-486F-AB34-94ECC8191C53}" destId="{B21AC452-A5DE-4295-A860-1FC4B2691361}" srcOrd="1" destOrd="0" presId="urn:microsoft.com/office/officeart/2008/layout/NameandTitleOrganizationalChart"/>
    <dgm:cxn modelId="{96FBC192-6230-47C9-B2A0-2ECB58D0CF6B}" type="presParOf" srcId="{B21AC452-A5DE-4295-A860-1FC4B2691361}" destId="{D9CA6A23-5029-4BAE-A9B0-751AE68BB9CC}" srcOrd="0" destOrd="0" presId="urn:microsoft.com/office/officeart/2008/layout/NameandTitleOrganizationalChart"/>
    <dgm:cxn modelId="{6ED86711-4596-4F63-A2EE-0EEE14F50B65}" type="presParOf" srcId="{D9CA6A23-5029-4BAE-A9B0-751AE68BB9CC}" destId="{5D259C0D-B7E4-4469-BAB6-0AEA8BDD7B75}" srcOrd="0" destOrd="0" presId="urn:microsoft.com/office/officeart/2008/layout/NameandTitleOrganizationalChart"/>
    <dgm:cxn modelId="{2FB7EC9B-7226-47BF-AA9A-BA038C744F8E}" type="presParOf" srcId="{D9CA6A23-5029-4BAE-A9B0-751AE68BB9CC}" destId="{E0968039-7FAC-47F1-A278-D798C9AEE2A2}" srcOrd="1" destOrd="0" presId="urn:microsoft.com/office/officeart/2008/layout/NameandTitleOrganizationalChart"/>
    <dgm:cxn modelId="{C6D9C0B4-6F83-4F45-8DB0-5E653AFD147F}" type="presParOf" srcId="{D9CA6A23-5029-4BAE-A9B0-751AE68BB9CC}" destId="{0EB2E0A3-CAF2-4424-A80F-F06584159C45}" srcOrd="2" destOrd="0" presId="urn:microsoft.com/office/officeart/2008/layout/NameandTitleOrganizationalChart"/>
    <dgm:cxn modelId="{09B8A038-3852-4361-9A6D-1C9979232872}" type="presParOf" srcId="{B21AC452-A5DE-4295-A860-1FC4B2691361}" destId="{50E73F61-B1D0-446F-A7B0-5198B7F6AD3D}" srcOrd="1" destOrd="0" presId="urn:microsoft.com/office/officeart/2008/layout/NameandTitleOrganizationalChart"/>
    <dgm:cxn modelId="{42AB7A4E-9425-40E6-89E3-78A5C1DE1A30}" type="presParOf" srcId="{B21AC452-A5DE-4295-A860-1FC4B2691361}" destId="{62B94285-B047-42F0-8FD2-10E93F9DD1C5}" srcOrd="2" destOrd="0" presId="urn:microsoft.com/office/officeart/2008/layout/NameandTitleOrganizationalChart"/>
    <dgm:cxn modelId="{26463723-947E-4E62-BBE1-1FE62C1486B5}" type="presParOf" srcId="{7A5BFA7A-DA46-486F-AB34-94ECC8191C53}" destId="{9B867B58-DF69-4139-A3FC-BC9FAE9C05CB}" srcOrd="2" destOrd="0" presId="urn:microsoft.com/office/officeart/2008/layout/NameandTitleOrganizationalChart"/>
    <dgm:cxn modelId="{EA7587C2-0DAC-47FD-A4A1-E8C1DF301BAB}" type="presParOf" srcId="{7A5BFA7A-DA46-486F-AB34-94ECC8191C53}" destId="{3C95D2C7-F6D4-4635-B4AA-0CD28F095656}" srcOrd="3" destOrd="0" presId="urn:microsoft.com/office/officeart/2008/layout/NameandTitleOrganizationalChart"/>
    <dgm:cxn modelId="{F5CB379B-D9AC-47E1-9B93-7C219E6C407D}" type="presParOf" srcId="{3C95D2C7-F6D4-4635-B4AA-0CD28F095656}" destId="{2721FC80-9DD4-42A8-BF4A-1D3E8772A32A}" srcOrd="0" destOrd="0" presId="urn:microsoft.com/office/officeart/2008/layout/NameandTitleOrganizationalChart"/>
    <dgm:cxn modelId="{8AAA644C-1941-40E5-87E3-F2C8025D9378}" type="presParOf" srcId="{2721FC80-9DD4-42A8-BF4A-1D3E8772A32A}" destId="{69675EFF-FE5E-4A8E-AEEA-3079209AFDB0}" srcOrd="0" destOrd="0" presId="urn:microsoft.com/office/officeart/2008/layout/NameandTitleOrganizationalChart"/>
    <dgm:cxn modelId="{7A4C5795-486D-472A-9778-C3022957EAB1}" type="presParOf" srcId="{2721FC80-9DD4-42A8-BF4A-1D3E8772A32A}" destId="{17BD35E3-7EA0-4358-8F30-78113F261AC9}" srcOrd="1" destOrd="0" presId="urn:microsoft.com/office/officeart/2008/layout/NameandTitleOrganizationalChart"/>
    <dgm:cxn modelId="{145F6894-E0B6-4FF9-8269-5F0BF7F5A0E5}" type="presParOf" srcId="{2721FC80-9DD4-42A8-BF4A-1D3E8772A32A}" destId="{28640E28-27C0-4370-9614-7B28AADBFD68}" srcOrd="2" destOrd="0" presId="urn:microsoft.com/office/officeart/2008/layout/NameandTitleOrganizationalChart"/>
    <dgm:cxn modelId="{D71D68DD-0C33-4D85-BD2E-1CF9F5FD2351}" type="presParOf" srcId="{3C95D2C7-F6D4-4635-B4AA-0CD28F095656}" destId="{F58ED8F3-1062-461C-9FF2-38FCEE29B79B}" srcOrd="1" destOrd="0" presId="urn:microsoft.com/office/officeart/2008/layout/NameandTitleOrganizationalChart"/>
    <dgm:cxn modelId="{2A823846-E39E-404F-9646-7A1B879144C1}" type="presParOf" srcId="{3C95D2C7-F6D4-4635-B4AA-0CD28F095656}" destId="{7116923A-B459-460D-8548-5FA6D4D0B30B}" srcOrd="2" destOrd="0" presId="urn:microsoft.com/office/officeart/2008/layout/NameandTitleOrganizationalChart"/>
    <dgm:cxn modelId="{6D1E357A-A387-481D-8356-02168E94AE4C}" type="presParOf" srcId="{BECC5377-4BF9-498C-8899-E019C8F6B973}" destId="{75ABCC71-5CED-43EE-B9A0-1030BE572D2C}" srcOrd="2" destOrd="0" presId="urn:microsoft.com/office/officeart/2008/layout/NameandTitleOrganizationalChart"/>
    <dgm:cxn modelId="{E56B7003-E1BC-435B-87BB-B6E27D4BF853}" type="presParOf" srcId="{75ABCC71-5CED-43EE-B9A0-1030BE572D2C}" destId="{3935290F-10A3-4F9E-AE5C-03CCAD0042DE}" srcOrd="0" destOrd="0" presId="urn:microsoft.com/office/officeart/2008/layout/NameandTitleOrganizationalChart"/>
    <dgm:cxn modelId="{08FAD92A-F5D6-4268-8326-5D0B58F3CF21}" type="presParOf" srcId="{75ABCC71-5CED-43EE-B9A0-1030BE572D2C}" destId="{C74737B1-0E72-4465-8D60-04BCC6A9C06E}" srcOrd="1" destOrd="0" presId="urn:microsoft.com/office/officeart/2008/layout/NameandTitleOrganizationalChart"/>
    <dgm:cxn modelId="{3C5FC226-6310-4F40-813E-19AA6E10B221}" type="presParOf" srcId="{C74737B1-0E72-4465-8D60-04BCC6A9C06E}" destId="{D71BABDA-1B93-4AA6-949C-B2223879A2BD}" srcOrd="0" destOrd="0" presId="urn:microsoft.com/office/officeart/2008/layout/NameandTitleOrganizationalChart"/>
    <dgm:cxn modelId="{F25165B4-3A83-403D-B349-9DF6C417251D}" type="presParOf" srcId="{D71BABDA-1B93-4AA6-949C-B2223879A2BD}" destId="{F68E7EC5-39FE-465C-AEED-777D0168F0F2}" srcOrd="0" destOrd="0" presId="urn:microsoft.com/office/officeart/2008/layout/NameandTitleOrganizationalChart"/>
    <dgm:cxn modelId="{7DF7595C-E121-40BC-84C8-F273F1E222FE}" type="presParOf" srcId="{D71BABDA-1B93-4AA6-949C-B2223879A2BD}" destId="{B57A445A-ABF7-4552-AEC4-5A9126C7F2C8}" srcOrd="1" destOrd="0" presId="urn:microsoft.com/office/officeart/2008/layout/NameandTitleOrganizationalChart"/>
    <dgm:cxn modelId="{BE20A5C4-25AD-438E-80AB-9F120DC125D9}" type="presParOf" srcId="{D71BABDA-1B93-4AA6-949C-B2223879A2BD}" destId="{45E96542-FF1A-4C1D-89CE-33630C07BD5F}" srcOrd="2" destOrd="0" presId="urn:microsoft.com/office/officeart/2008/layout/NameandTitleOrganizationalChart"/>
    <dgm:cxn modelId="{74B83607-B25D-4DDD-9A1A-0581937AA20E}" type="presParOf" srcId="{C74737B1-0E72-4465-8D60-04BCC6A9C06E}" destId="{40464BA6-1AB1-4B64-AF0C-5FE1F6920A10}" srcOrd="1" destOrd="0" presId="urn:microsoft.com/office/officeart/2008/layout/NameandTitleOrganizationalChart"/>
    <dgm:cxn modelId="{BF769528-B0FC-4B02-B55C-24C3DA548341}" type="presParOf" srcId="{C74737B1-0E72-4465-8D60-04BCC6A9C06E}" destId="{96DBF03C-1CA5-49D0-B9B7-E55A67F20AE5}" srcOrd="2" destOrd="0" presId="urn:microsoft.com/office/officeart/2008/layout/NameandTitleOrganizationalChart"/>
    <dgm:cxn modelId="{A251DDF1-5558-48BC-B729-7BE262C6B095}" type="presParOf" srcId="{D7E1FB8D-1536-4A33-A1B6-63AC2DF63050}" destId="{3EB0A040-E27E-4FFA-8D99-1F0F1AD582A1}"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A197E-E473-42CC-B98A-85D18552BCEE}">
      <dsp:nvSpPr>
        <dsp:cNvPr id="0" name=""/>
        <dsp:cNvSpPr/>
      </dsp:nvSpPr>
      <dsp:spPr>
        <a:xfrm>
          <a:off x="0" y="3676032"/>
          <a:ext cx="5683885" cy="2681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volumes and scale ion concentrations</a:t>
          </a:r>
        </a:p>
      </dsp:txBody>
      <dsp:txXfrm>
        <a:off x="0" y="3676032"/>
        <a:ext cx="5683885" cy="268182"/>
      </dsp:txXfrm>
    </dsp:sp>
    <dsp:sp modelId="{711F5EA8-04AB-4B08-81A6-2C1146F47C82}">
      <dsp:nvSpPr>
        <dsp:cNvPr id="0" name=""/>
        <dsp:cNvSpPr/>
      </dsp:nvSpPr>
      <dsp:spPr>
        <a:xfrm rot="10800000">
          <a:off x="0" y="3267589"/>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electrodiffusion changes between compartments</a:t>
          </a:r>
        </a:p>
      </dsp:txBody>
      <dsp:txXfrm rot="10800000">
        <a:off x="0" y="3267589"/>
        <a:ext cx="5683885" cy="268007"/>
      </dsp:txXfrm>
    </dsp:sp>
    <dsp:sp modelId="{D52DC03B-1486-4196-8C85-974173A3707E}">
      <dsp:nvSpPr>
        <dsp:cNvPr id="0" name=""/>
        <dsp:cNvSpPr/>
      </dsp:nvSpPr>
      <dsp:spPr>
        <a:xfrm rot="10800000">
          <a:off x="0" y="2859147"/>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ion concentrations</a:t>
          </a:r>
        </a:p>
      </dsp:txBody>
      <dsp:txXfrm rot="10800000">
        <a:off x="0" y="2859147"/>
        <a:ext cx="5683885" cy="268007"/>
      </dsp:txXfrm>
    </dsp:sp>
    <dsp:sp modelId="{6AF2D6D5-7C55-4916-8EF4-ECC445EFA74D}">
      <dsp:nvSpPr>
        <dsp:cNvPr id="0" name=""/>
        <dsp:cNvSpPr/>
      </dsp:nvSpPr>
      <dsp:spPr>
        <a:xfrm rot="10800000">
          <a:off x="0" y="2450704"/>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Hodgkin-Huxley currents</a:t>
          </a:r>
        </a:p>
      </dsp:txBody>
      <dsp:txXfrm rot="10800000">
        <a:off x="0" y="2450704"/>
        <a:ext cx="5683885" cy="268007"/>
      </dsp:txXfrm>
    </dsp:sp>
    <dsp:sp modelId="{C1BAEECE-E3C0-44B1-BB40-A5E319F817CF}">
      <dsp:nvSpPr>
        <dsp:cNvPr id="0" name=""/>
        <dsp:cNvSpPr/>
      </dsp:nvSpPr>
      <dsp:spPr>
        <a:xfrm rot="10800000">
          <a:off x="0" y="2042261"/>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any synapse current or external current</a:t>
          </a:r>
        </a:p>
      </dsp:txBody>
      <dsp:txXfrm rot="10800000">
        <a:off x="0" y="2042261"/>
        <a:ext cx="5683885" cy="268007"/>
      </dsp:txXfrm>
    </dsp:sp>
    <dsp:sp modelId="{F407DFEE-E0C1-4F78-8F16-CB0AB9F78289}">
      <dsp:nvSpPr>
        <dsp:cNvPr id="0" name=""/>
        <dsp:cNvSpPr/>
      </dsp:nvSpPr>
      <dsp:spPr>
        <a:xfrm rot="10800000">
          <a:off x="0" y="1633819"/>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if any anion flux added</a:t>
          </a:r>
        </a:p>
      </dsp:txBody>
      <dsp:txXfrm rot="10800000">
        <a:off x="0" y="1633819"/>
        <a:ext cx="5683885" cy="268007"/>
      </dsp:txXfrm>
    </dsp:sp>
    <dsp:sp modelId="{1373F39E-384A-40A1-8D39-6A5F79007299}">
      <dsp:nvSpPr>
        <dsp:cNvPr id="0" name=""/>
        <dsp:cNvSpPr/>
      </dsp:nvSpPr>
      <dsp:spPr>
        <a:xfrm rot="10800000">
          <a:off x="0" y="1225376"/>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transmembrane ionic concentration changes</a:t>
          </a:r>
        </a:p>
      </dsp:txBody>
      <dsp:txXfrm rot="10800000">
        <a:off x="0" y="1225376"/>
        <a:ext cx="5683885" cy="268007"/>
      </dsp:txXfrm>
    </dsp:sp>
    <dsp:sp modelId="{35B1665F-24B8-4BF2-AB04-C9A0D0AF4E34}">
      <dsp:nvSpPr>
        <dsp:cNvPr id="0" name=""/>
        <dsp:cNvSpPr/>
      </dsp:nvSpPr>
      <dsp:spPr>
        <a:xfrm rot="10800000">
          <a:off x="0" y="816933"/>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ATPase and KCC2 pump rates</a:t>
          </a:r>
        </a:p>
      </dsp:txBody>
      <dsp:txXfrm rot="10800000">
        <a:off x="0" y="816933"/>
        <a:ext cx="5683885" cy="268007"/>
      </dsp:txXfrm>
    </dsp:sp>
    <dsp:sp modelId="{13E63FB2-0141-4DA5-A4AD-5369A4F54DFB}">
      <dsp:nvSpPr>
        <dsp:cNvPr id="0" name=""/>
        <dsp:cNvSpPr/>
      </dsp:nvSpPr>
      <dsp:spPr>
        <a:xfrm rot="10800000">
          <a:off x="0" y="408491"/>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Ionic reversal potentials</a:t>
          </a:r>
        </a:p>
      </dsp:txBody>
      <dsp:txXfrm rot="10800000">
        <a:off x="0" y="408491"/>
        <a:ext cx="5683885" cy="268007"/>
      </dsp:txXfrm>
    </dsp:sp>
    <dsp:sp modelId="{A198B653-5381-4FE4-91B1-D99A491D54C0}">
      <dsp:nvSpPr>
        <dsp:cNvPr id="0" name=""/>
        <dsp:cNvSpPr/>
      </dsp:nvSpPr>
      <dsp:spPr>
        <a:xfrm rot="10800000">
          <a:off x="0" y="48"/>
          <a:ext cx="5683885" cy="412465"/>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membrane potential</a:t>
          </a:r>
        </a:p>
      </dsp:txBody>
      <dsp:txXfrm rot="10800000">
        <a:off x="0" y="48"/>
        <a:ext cx="5683885" cy="2680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5290F-10A3-4F9E-AE5C-03CCAD0042DE}">
      <dsp:nvSpPr>
        <dsp:cNvPr id="0" name=""/>
        <dsp:cNvSpPr/>
      </dsp:nvSpPr>
      <dsp:spPr>
        <a:xfrm>
          <a:off x="2186492" y="2314150"/>
          <a:ext cx="472369" cy="881337"/>
        </a:xfrm>
        <a:custGeom>
          <a:avLst/>
          <a:gdLst/>
          <a:ahLst/>
          <a:cxnLst/>
          <a:rect l="0" t="0" r="0" b="0"/>
          <a:pathLst>
            <a:path>
              <a:moveTo>
                <a:pt x="472369" y="0"/>
              </a:moveTo>
              <a:lnTo>
                <a:pt x="472369" y="881337"/>
              </a:lnTo>
              <a:lnTo>
                <a:pt x="0" y="88133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67B58-DF69-4139-A3FC-BC9FAE9C05CB}">
      <dsp:nvSpPr>
        <dsp:cNvPr id="0" name=""/>
        <dsp:cNvSpPr/>
      </dsp:nvSpPr>
      <dsp:spPr>
        <a:xfrm>
          <a:off x="2658862" y="2314150"/>
          <a:ext cx="1076244" cy="1995437"/>
        </a:xfrm>
        <a:custGeom>
          <a:avLst/>
          <a:gdLst/>
          <a:ahLst/>
          <a:cxnLst/>
          <a:rect l="0" t="0" r="0" b="0"/>
          <a:pathLst>
            <a:path>
              <a:moveTo>
                <a:pt x="0" y="0"/>
              </a:moveTo>
              <a:lnTo>
                <a:pt x="0" y="1801127"/>
              </a:lnTo>
              <a:lnTo>
                <a:pt x="1076244" y="1801127"/>
              </a:lnTo>
              <a:lnTo>
                <a:pt x="1076244" y="1995437"/>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ABADD2C4-DA78-4377-8013-47843A04521C}">
      <dsp:nvSpPr>
        <dsp:cNvPr id="0" name=""/>
        <dsp:cNvSpPr/>
      </dsp:nvSpPr>
      <dsp:spPr>
        <a:xfrm>
          <a:off x="1673737" y="2314150"/>
          <a:ext cx="985124" cy="1995437"/>
        </a:xfrm>
        <a:custGeom>
          <a:avLst/>
          <a:gdLst/>
          <a:ahLst/>
          <a:cxnLst/>
          <a:rect l="0" t="0" r="0" b="0"/>
          <a:pathLst>
            <a:path>
              <a:moveTo>
                <a:pt x="985124" y="0"/>
              </a:moveTo>
              <a:lnTo>
                <a:pt x="985124" y="1801127"/>
              </a:lnTo>
              <a:lnTo>
                <a:pt x="0" y="1801127"/>
              </a:lnTo>
              <a:lnTo>
                <a:pt x="0" y="1995437"/>
              </a:lnTo>
            </a:path>
          </a:pathLst>
        </a:custGeom>
        <a:noFill/>
        <a:ln w="9525" cap="flat" cmpd="sng" algn="ctr">
          <a:solidFill>
            <a:schemeClr val="dk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AAB4C607-8280-4536-8312-3F7C103AE819}">
      <dsp:nvSpPr>
        <dsp:cNvPr id="0" name=""/>
        <dsp:cNvSpPr/>
      </dsp:nvSpPr>
      <dsp:spPr>
        <a:xfrm>
          <a:off x="2436152" y="832755"/>
          <a:ext cx="222709" cy="648640"/>
        </a:xfrm>
        <a:custGeom>
          <a:avLst/>
          <a:gdLst/>
          <a:ahLst/>
          <a:cxnLst/>
          <a:rect l="0" t="0" r="0" b="0"/>
          <a:pathLst>
            <a:path>
              <a:moveTo>
                <a:pt x="0" y="0"/>
              </a:moveTo>
              <a:lnTo>
                <a:pt x="0" y="454331"/>
              </a:lnTo>
              <a:lnTo>
                <a:pt x="222709" y="454331"/>
              </a:lnTo>
              <a:lnTo>
                <a:pt x="222709" y="64864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05A2D37F-A72B-43BD-9F50-2CEB9FBCBA41}">
      <dsp:nvSpPr>
        <dsp:cNvPr id="0" name=""/>
        <dsp:cNvSpPr/>
      </dsp:nvSpPr>
      <dsp:spPr>
        <a:xfrm>
          <a:off x="1631956" y="0"/>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Controller/Controller from HDF</a:t>
          </a:r>
        </a:p>
      </dsp:txBody>
      <dsp:txXfrm>
        <a:off x="1631956" y="0"/>
        <a:ext cx="1608393" cy="832755"/>
      </dsp:txXfrm>
    </dsp:sp>
    <dsp:sp modelId="{2CFCBD1A-0692-469F-AFC7-D175A6D0380A}">
      <dsp:nvSpPr>
        <dsp:cNvPr id="0" name=""/>
        <dsp:cNvSpPr/>
      </dsp:nvSpPr>
      <dsp:spPr>
        <a:xfrm>
          <a:off x="3023987" y="597470"/>
          <a:ext cx="2626645" cy="602539"/>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User interface with the simulation software in python.</a:t>
          </a:r>
        </a:p>
        <a:p>
          <a:pPr marL="0" lvl="0" indent="0" algn="l" defTabSz="311150">
            <a:lnSpc>
              <a:spcPct val="90000"/>
            </a:lnSpc>
            <a:spcBef>
              <a:spcPct val="0"/>
            </a:spcBef>
            <a:spcAft>
              <a:spcPct val="35000"/>
            </a:spcAft>
            <a:buNone/>
          </a:pPr>
          <a:r>
            <a:rPr lang="en-ZA" sz="700" kern="1200"/>
            <a:t>Defines a new object from the simulation class.</a:t>
          </a:r>
        </a:p>
        <a:p>
          <a:pPr marL="0" lvl="0" indent="0" algn="l" defTabSz="311150">
            <a:lnSpc>
              <a:spcPct val="90000"/>
            </a:lnSpc>
            <a:spcBef>
              <a:spcPct val="0"/>
            </a:spcBef>
            <a:spcAft>
              <a:spcPct val="35000"/>
            </a:spcAft>
            <a:buNone/>
          </a:pPr>
          <a:r>
            <a:rPr lang="en-ZA" sz="700" kern="1200"/>
            <a:t>Only interacts with the simulator object.</a:t>
          </a:r>
        </a:p>
        <a:p>
          <a:pPr marL="0" lvl="0" indent="0" algn="l" defTabSz="311150">
            <a:lnSpc>
              <a:spcPct val="90000"/>
            </a:lnSpc>
            <a:spcBef>
              <a:spcPct val="0"/>
            </a:spcBef>
            <a:spcAft>
              <a:spcPct val="35000"/>
            </a:spcAft>
            <a:buNone/>
          </a:pPr>
          <a:r>
            <a:rPr lang="en-ZA" sz="700" kern="1200"/>
            <a:t>Allows input for the various simulation setup required</a:t>
          </a:r>
        </a:p>
      </dsp:txBody>
      <dsp:txXfrm>
        <a:off x="3023987" y="597470"/>
        <a:ext cx="2626645" cy="602539"/>
      </dsp:txXfrm>
    </dsp:sp>
    <dsp:sp modelId="{1339CA92-A87A-421A-AFF7-E12DA4F7FEDC}">
      <dsp:nvSpPr>
        <dsp:cNvPr id="0" name=""/>
        <dsp:cNvSpPr/>
      </dsp:nvSpPr>
      <dsp:spPr>
        <a:xfrm>
          <a:off x="1854665" y="1481395"/>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Simulator</a:t>
          </a:r>
        </a:p>
      </dsp:txBody>
      <dsp:txXfrm>
        <a:off x="1854665" y="1481395"/>
        <a:ext cx="1608393" cy="832755"/>
      </dsp:txXfrm>
    </dsp:sp>
    <dsp:sp modelId="{3AE84C10-C7AD-49DA-8B84-486A5BDE258D}">
      <dsp:nvSpPr>
        <dsp:cNvPr id="0" name=""/>
        <dsp:cNvSpPr/>
      </dsp:nvSpPr>
      <dsp:spPr>
        <a:xfrm>
          <a:off x="3197217" y="1974372"/>
          <a:ext cx="1953445" cy="530911"/>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Class which acts to coordinate a single simulation and interacts with various other classes.</a:t>
          </a:r>
        </a:p>
        <a:p>
          <a:pPr marL="0" lvl="0" indent="0" algn="l" defTabSz="311150">
            <a:lnSpc>
              <a:spcPct val="90000"/>
            </a:lnSpc>
            <a:spcBef>
              <a:spcPct val="0"/>
            </a:spcBef>
            <a:spcAft>
              <a:spcPct val="35000"/>
            </a:spcAft>
            <a:buNone/>
          </a:pPr>
          <a:r>
            <a:rPr lang="en-ZA" sz="700" kern="1200"/>
            <a:t>On initialization a new HDF5 File is created</a:t>
          </a:r>
        </a:p>
      </dsp:txBody>
      <dsp:txXfrm>
        <a:off x="3197217" y="1974372"/>
        <a:ext cx="1953445" cy="530911"/>
      </dsp:txXfrm>
    </dsp:sp>
    <dsp:sp modelId="{5D259C0D-B7E4-4469-BAB6-0AEA8BDD7B75}">
      <dsp:nvSpPr>
        <dsp:cNvPr id="0" name=""/>
        <dsp:cNvSpPr/>
      </dsp:nvSpPr>
      <dsp:spPr>
        <a:xfrm>
          <a:off x="869540" y="4309588"/>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Compartment</a:t>
          </a:r>
        </a:p>
      </dsp:txBody>
      <dsp:txXfrm>
        <a:off x="869540" y="4309588"/>
        <a:ext cx="1608393" cy="832755"/>
      </dsp:txXfrm>
    </dsp:sp>
    <dsp:sp modelId="{E0968039-7FAC-47F1-A278-D798C9AEE2A2}">
      <dsp:nvSpPr>
        <dsp:cNvPr id="0" name=""/>
        <dsp:cNvSpPr/>
      </dsp:nvSpPr>
      <dsp:spPr>
        <a:xfrm>
          <a:off x="656485" y="4884176"/>
          <a:ext cx="1531874" cy="42828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Initializes the compartment starting parameters stores these variables while they change during the simulation</a:t>
          </a:r>
        </a:p>
      </dsp:txBody>
      <dsp:txXfrm>
        <a:off x="656485" y="4884176"/>
        <a:ext cx="1531874" cy="428280"/>
      </dsp:txXfrm>
    </dsp:sp>
    <dsp:sp modelId="{69675EFF-FE5E-4A8E-AEEA-3079209AFDB0}">
      <dsp:nvSpPr>
        <dsp:cNvPr id="0" name=""/>
        <dsp:cNvSpPr/>
      </dsp:nvSpPr>
      <dsp:spPr>
        <a:xfrm>
          <a:off x="2930909" y="4309588"/>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Electrodiffusion</a:t>
          </a:r>
        </a:p>
      </dsp:txBody>
      <dsp:txXfrm>
        <a:off x="2930909" y="4309588"/>
        <a:ext cx="1608393" cy="832755"/>
      </dsp:txXfrm>
    </dsp:sp>
    <dsp:sp modelId="{17BD35E3-7EA0-4358-8F30-78113F261AC9}">
      <dsp:nvSpPr>
        <dsp:cNvPr id="0" name=""/>
        <dsp:cNvSpPr/>
      </dsp:nvSpPr>
      <dsp:spPr>
        <a:xfrm>
          <a:off x="3997561" y="4819684"/>
          <a:ext cx="1493919" cy="495034"/>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Provides the basis to make electrodiffusion calculations between 2 compartments.Does not store any variables for the entire simulation</a:t>
          </a:r>
        </a:p>
      </dsp:txBody>
      <dsp:txXfrm>
        <a:off x="3997561" y="4819684"/>
        <a:ext cx="1493919" cy="495034"/>
      </dsp:txXfrm>
    </dsp:sp>
    <dsp:sp modelId="{F68E7EC5-39FE-465C-AEED-777D0168F0F2}">
      <dsp:nvSpPr>
        <dsp:cNvPr id="0" name=""/>
        <dsp:cNvSpPr/>
      </dsp:nvSpPr>
      <dsp:spPr>
        <a:xfrm>
          <a:off x="578099" y="2779111"/>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Common</a:t>
          </a:r>
        </a:p>
      </dsp:txBody>
      <dsp:txXfrm>
        <a:off x="578099" y="2779111"/>
        <a:ext cx="1608393" cy="832755"/>
      </dsp:txXfrm>
    </dsp:sp>
    <dsp:sp modelId="{B57A445A-ABF7-4552-AEC4-5A9126C7F2C8}">
      <dsp:nvSpPr>
        <dsp:cNvPr id="0" name=""/>
        <dsp:cNvSpPr/>
      </dsp:nvSpPr>
      <dsp:spPr>
        <a:xfrm>
          <a:off x="869775" y="3403503"/>
          <a:ext cx="1457151" cy="425032"/>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ZA" sz="700" kern="1200"/>
            <a:t>Constants and fixed parameters. No new variables are added during the simualtion</a:t>
          </a:r>
        </a:p>
      </dsp:txBody>
      <dsp:txXfrm>
        <a:off x="869775" y="3403503"/>
        <a:ext cx="1457151" cy="4250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9260B83EEB4102BBBDC34394BD70A6"/>
        <w:category>
          <w:name w:val="General"/>
          <w:gallery w:val="placeholder"/>
        </w:category>
        <w:types>
          <w:type w:val="bbPlcHdr"/>
        </w:types>
        <w:behaviors>
          <w:behavior w:val="content"/>
        </w:behaviors>
        <w:guid w:val="{2D9BB2A8-5E59-407F-A986-7B8906CBE6F1}"/>
      </w:docPartPr>
      <w:docPartBody>
        <w:p w:rsidR="0090043F" w:rsidRDefault="00BC6DED" w:rsidP="00BC6DED">
          <w:pPr>
            <w:pStyle w:val="279260B83EEB4102BBBDC34394BD70A6"/>
          </w:pPr>
          <w:r w:rsidRPr="00561CFE">
            <w:rPr>
              <w:rStyle w:val="PlaceholderText"/>
            </w:rPr>
            <w:t>Click or tap here to enter text.</w:t>
          </w:r>
        </w:p>
      </w:docPartBody>
    </w:docPart>
    <w:docPart>
      <w:docPartPr>
        <w:name w:val="61CC911885C54A7CA06B4EFE2B615C42"/>
        <w:category>
          <w:name w:val="General"/>
          <w:gallery w:val="placeholder"/>
        </w:category>
        <w:types>
          <w:type w:val="bbPlcHdr"/>
        </w:types>
        <w:behaviors>
          <w:behavior w:val="content"/>
        </w:behaviors>
        <w:guid w:val="{4CBA32D9-A6D6-47CD-BA31-E1D4ACF6EFDB}"/>
      </w:docPartPr>
      <w:docPartBody>
        <w:p w:rsidR="0090043F" w:rsidRDefault="00BC6DED" w:rsidP="00BC6DED">
          <w:pPr>
            <w:pStyle w:val="61CC911885C54A7CA06B4EFE2B615C42"/>
          </w:pPr>
          <w:r w:rsidRPr="00561CF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369C779-2514-4D40-9EA7-4A02645D4C69}"/>
      </w:docPartPr>
      <w:docPartBody>
        <w:p w:rsidR="00D03A4E" w:rsidRDefault="00F5703F">
          <w:r w:rsidRPr="00297261">
            <w:rPr>
              <w:rStyle w:val="PlaceholderText"/>
            </w:rPr>
            <w:t>Click or tap here to enter text.</w:t>
          </w:r>
        </w:p>
      </w:docPartBody>
    </w:docPart>
    <w:docPart>
      <w:docPartPr>
        <w:name w:val="41C8AF764195465E80763660DBC002C2"/>
        <w:category>
          <w:name w:val="General"/>
          <w:gallery w:val="placeholder"/>
        </w:category>
        <w:types>
          <w:type w:val="bbPlcHdr"/>
        </w:types>
        <w:behaviors>
          <w:behavior w:val="content"/>
        </w:behaviors>
        <w:guid w:val="{0BD72714-9355-48AB-8333-C0AABB767C96}"/>
      </w:docPartPr>
      <w:docPartBody>
        <w:p w:rsidR="00800DE5" w:rsidRDefault="00186D96" w:rsidP="00186D96">
          <w:pPr>
            <w:pStyle w:val="41C8AF764195465E80763660DBC002C2"/>
          </w:pPr>
          <w:r w:rsidRPr="00297261">
            <w:rPr>
              <w:rStyle w:val="PlaceholderText"/>
            </w:rPr>
            <w:t>Click or tap here to enter text.</w:t>
          </w:r>
        </w:p>
      </w:docPartBody>
    </w:docPart>
    <w:docPart>
      <w:docPartPr>
        <w:name w:val="89F5A4E30FD04F57BE524C2F3818B32F"/>
        <w:category>
          <w:name w:val="General"/>
          <w:gallery w:val="placeholder"/>
        </w:category>
        <w:types>
          <w:type w:val="bbPlcHdr"/>
        </w:types>
        <w:behaviors>
          <w:behavior w:val="content"/>
        </w:behaviors>
        <w:guid w:val="{120B8428-1419-48CB-ACC4-8126334111D7}"/>
      </w:docPartPr>
      <w:docPartBody>
        <w:p w:rsidR="00A77C0A" w:rsidRDefault="00800DE5" w:rsidP="00800DE5">
          <w:pPr>
            <w:pStyle w:val="89F5A4E30FD04F57BE524C2F3818B32F"/>
          </w:pPr>
          <w:r w:rsidRPr="005C10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D3"/>
    <w:rsid w:val="00041EC4"/>
    <w:rsid w:val="00044B03"/>
    <w:rsid w:val="000C7F57"/>
    <w:rsid w:val="00186D96"/>
    <w:rsid w:val="001D41A1"/>
    <w:rsid w:val="001D4DBC"/>
    <w:rsid w:val="00242715"/>
    <w:rsid w:val="0026566E"/>
    <w:rsid w:val="00266EED"/>
    <w:rsid w:val="002C10E8"/>
    <w:rsid w:val="00351A6C"/>
    <w:rsid w:val="003D15A4"/>
    <w:rsid w:val="003D49AB"/>
    <w:rsid w:val="00555AB8"/>
    <w:rsid w:val="00631462"/>
    <w:rsid w:val="006B6140"/>
    <w:rsid w:val="006C4357"/>
    <w:rsid w:val="00737818"/>
    <w:rsid w:val="007F12B2"/>
    <w:rsid w:val="00800DE5"/>
    <w:rsid w:val="0090043F"/>
    <w:rsid w:val="00A77C0A"/>
    <w:rsid w:val="00B3050E"/>
    <w:rsid w:val="00B5553C"/>
    <w:rsid w:val="00B60B84"/>
    <w:rsid w:val="00B878C8"/>
    <w:rsid w:val="00B95013"/>
    <w:rsid w:val="00BC6DED"/>
    <w:rsid w:val="00BE115C"/>
    <w:rsid w:val="00C028CA"/>
    <w:rsid w:val="00C83189"/>
    <w:rsid w:val="00CD6379"/>
    <w:rsid w:val="00CD765B"/>
    <w:rsid w:val="00CE17D3"/>
    <w:rsid w:val="00CF3D3A"/>
    <w:rsid w:val="00D03A4E"/>
    <w:rsid w:val="00DB0076"/>
    <w:rsid w:val="00E5657D"/>
    <w:rsid w:val="00F570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DE5"/>
    <w:rPr>
      <w:color w:val="808080"/>
    </w:rPr>
  </w:style>
  <w:style w:type="paragraph" w:customStyle="1" w:styleId="279260B83EEB4102BBBDC34394BD70A6">
    <w:name w:val="279260B83EEB4102BBBDC34394BD70A6"/>
    <w:rsid w:val="00BC6DED"/>
  </w:style>
  <w:style w:type="paragraph" w:customStyle="1" w:styleId="61CC911885C54A7CA06B4EFE2B615C42">
    <w:name w:val="61CC911885C54A7CA06B4EFE2B615C42"/>
    <w:rsid w:val="00BC6DED"/>
  </w:style>
  <w:style w:type="paragraph" w:customStyle="1" w:styleId="41C8AF764195465E80763660DBC002C2">
    <w:name w:val="41C8AF764195465E80763660DBC002C2"/>
    <w:rsid w:val="00186D96"/>
  </w:style>
  <w:style w:type="paragraph" w:customStyle="1" w:styleId="89F5A4E30FD04F57BE524C2F3818B32F">
    <w:name w:val="89F5A4E30FD04F57BE524C2F3818B32F"/>
    <w:rsid w:val="00800D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4FEB91-A8E5-421F-ADBF-8BCF8EA64774}">
  <we:reference id="wa104382081" version="1.35.0.0" store="en-US" storeType="OMEX"/>
  <we:alternateReferences>
    <we:reference id="wa104382081" version="1.35.0.0" store="en-US" storeType="OMEX"/>
  </we:alternateReferences>
  <we:properties>
    <we:property name="MENDELEY_CITATIONS" value="[{&quot;citationID&quot;:&quot;MENDELEY_CITATION_1fbb0292-4ae9-4d4e-a790-d305d7418cc3&quot;,&quot;properties&quot;:{&quot;noteIndex&quot;:0},&quot;isEdited&quot;:false,&quot;manualOverride&quot;:{&quot;isManuallyOverridden&quot;:false,&quot;citeprocText&quot;:&quot;&lt;sup&gt;1&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MWZiYjAyOTItNGFlOS00ZDRlLWE3OTAtZDMwNWQ3NDE4Y2MzIiwicHJvcGVydGllcyI6eyJub3RlSW5kZXgiOjB9LCJpc0VkaXRlZCI6ZmFsc2UsIm1hbnVhbE92ZXJyaWRlIjp7ImlzTWFudWFsbHlPdmVycmlkZGVuIjpmYWxzZSwiY2l0ZXByb2NUZXh0IjoiPHN1cD4x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024b57d3-eb97-4bf6-9c5d-224e9474171f&quot;,&quot;properties&quot;:{&quot;noteIndex&quot;:0},&quot;isEdited&quot;:false,&quot;manualOverride&quot;:{&quot;isManuallyOverridden&quot;:false,&quot;citeprocText&quot;:&quot;&lt;sup&gt;2&lt;/sup&gt;&quot;,&quot;manualOverrideText&quot;:&quot;&quot;},&quot;citationItems&quot;:[{&quot;id&quot;:&quot;8d8799b4-efa6-3c34-b530-e0faea1bd7a7&quot;,&quot;itemData&quot;:{&quot;type&quot;:&quot;article-journal&quot;,&quot;id&quot;:&quot;8d8799b4-efa6-3c34-b530-e0faea1bd7a7&quot;,&quot;title&quot;:&quot;Biophysical models reveal the relative importance of transporter proteins and impermeant anions in chloride homeostasis&quot;,&quot;author&quot;:[{&quot;family&quot;:&quot;Dü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DOI&quot;:&quot;10.7554/eLife.39575.001&quot;,&quot;URL&quot;:&quot;https://doi.org/10.7554/eLife.39575.001&quot;,&quot;abstract&quot;:&quot;Fast synaptic inhibition in the nervous system depends on the transmembrane flux of Cl-ions based on the neuronal Cl-driving force. Established theories regarding the determinants of Cl-driving force have recently been questioned. Here, we present biophysical models of Cl-homeostasis using the pump-leak model. Using numerical and novel analytic solutions, we demonstrate that the Na + /K +-ATPase, ion conductances, impermeant anions, electrodiffusion, water fluxes and cation-chloride cotransporters (CCCs) play roles in setting the Cl-driving force. Our models, together with experimental validation, show that while impermeant anions can contribute to setting [Cl-] i in neurons, they have a negligible effect on the driving force for Cl-locally and cell-wide. In contrast, we demonstrate that CCCs are well-suited for modulating Cl-driving force and hence inhibitory signaling in neurons. Our findings reconcile recent experimental findings and provide a framework for understanding the interplay of different chloride regulatory processes in neurons.&quot;},&quot;isTemporary&quot;:false}],&quot;citationTag&quot;:&quot;MENDELEY_CITATION_v3_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&quot;},{&quot;citationID&quot;:&quot;MENDELEY_CITATION_dbdd42c2-5cac-467d-a52a-3af704c43d80&quot;,&quot;properties&quot;:{&quot;noteIndex&quot;:0},&quot;isEdited&quot;:false,&quot;manualOverride&quot;:{&quot;isManuallyOverridden&quot;:false,&quot;citeprocText&quot;:&quot;&lt;sup&gt;3&lt;/sup&gt;&quot;,&quot;manualOverrideText&quot;:&quot;&quot;},&quot;citationItems&quot;:[{&quot;id&quot;:&quot;3d1d2826-3d62-3c54-a1c8-a2187c57b0f7&quot;,&quot;itemData&quot;:{&quot;type&quot;:&quot;article&quot;,&quot;id&quot;:&quot;3d1d2826-3d62-3c54-a1c8-a2187c57b0f7&quot;,&quot;title&quot;:&quot;Twenty years of ModelDB and beyond: building essential modeling tools for the future of neuroscience&quot;,&quot;author&quot;:[{&quot;family&quot;:&quot;McDougal&quot;,&quot;given&quot;:&quot;Robert A.&quot;,&quot;parse-names&quot;:false,&quot;dropping-particle&quot;:&quot;&quot;,&quot;non-dropping-particle&quot;:&quot;&quot;},{&quot;family&quot;:&quot;Morse&quot;,&quot;given&quot;:&quot;Thomas M.&quot;,&quot;parse-names&quot;:false,&quot;dropping-particle&quot;:&quot;&quot;,&quot;non-dropping-particle&quot;:&quot;&quot;},{&quot;family&quot;:&quot;Carnevale&quot;,&quot;given&quot;:&quot;Ted&quot;,&quot;parse-names&quot;:false,&quot;dropping-particle&quot;:&quot;&quot;,&quot;non-dropping-particle&quot;:&quot;&quot;},{&quot;family&quot;:&quot;Marenco&quot;,&quot;given&quot;:&quot;Luis&quot;,&quot;parse-names&quot;:false,&quot;dropping-particle&quot;:&quot;&quot;,&quot;non-dropping-particle&quot;:&quot;&quot;},{&quot;family&quot;:&quot;Wang&quot;,&quot;given&quot;:&quot;Rixin&quot;,&quot;parse-names&quot;:false,&quot;dropping-particle&quot;:&quot;&quot;,&quot;non-dropping-particle&quot;:&quot;&quot;},{&quot;family&quot;:&quot;Migliore&quot;,&quot;given&quot;:&quot;Michele&quot;,&quot;parse-names&quot;:false,&quot;dropping-particle&quot;:&quot;&quot;,&quot;non-dropping-particle&quot;:&quot;&quot;},{&quot;family&quot;:&quot;Miller&quot;,&quot;given&quot;:&quot;Perry L.&quot;,&quot;parse-names&quot;:false,&quot;dropping-particle&quot;:&quot;&quot;,&quot;non-dropping-particle&quot;:&quot;&quot;},{&quot;family&quot;:&quot;Shepherd&quot;,&quot;given&quot;:&quot;Gordon M.&quot;,&quot;parse-names&quot;:false,&quot;dropping-particle&quot;:&quot;&quot;,&quot;non-dropping-particle&quot;:&quot;&quot;},{&quot;family&quot;:&quot;Hines&quot;,&quot;given&quot;:&quot;Michael L.&quot;,&quot;parse-names&quot;:false,&quot;dropping-particle&quot;:&quot;&quot;,&quot;non-dropping-particle&quot;:&quot;&quot;}],&quot;container-title&quot;:&quot;Journal of Computational Neuroscience&quot;,&quot;DOI&quot;:&quot;10.1007/s10827-016-0623-7&quot;,&quot;ISSN&quot;:&quot;15736873&quot;,&quot;PMID&quot;:&quot;27629590&quot;,&quot;issued&quot;:{&quot;date-parts&quot;:[[2017,2,1]]},&quot;abstract&quot;:&quot;Neuron modeling may be said to have originated with the Hodgkin and Huxley action potential model in 1952 and Rall’s models of integrative activity of dendrites in 1964. Over the ensuing decades, these approaches have led to a massive development of increasingly accurate and complex data-based models of neurons and neuronal circuits. ModelDB was founded in 1996 to support this new field and enhance the scientific credibility and utility of computational neuroscience models by providing a convenient venue for sharing them. It has grown to include over 1100 published models covering more than 130 research topics. It is actively curated and developed to help researchers discover and understand models of interest. ModelDB also provides mechanisms to assist running models both locally and remotely, and has a graphical tool that enables users to explore the anatomical and biophysical properties that are represented in a model. Each of its capabilities is undergoing continued refinement and improvement in response to user experience. Large research groups (Allen Brain Institute, EU Human Brain Project, etc.) are emerging that collect data across multiple scales and integrate that data into many complex models, presenting new challenges of scale. We end by predicting a future for neuroscience increasingly fueled by new technology and high performance computation, and increasingly in need of comprehensive user-friendly databases such as ModelDB to provide the means to integrate the data for deeper insights into brain function in health and disease.&quot;,&quot;publisher&quot;:&quot;Springer New York LLC&quot;,&quot;issue&quot;:&quot;1&quot;,&quot;volume&quot;:&quot;42&quot;},&quot;isTemporary&quot;:false}],&quot;citationTag&quot;:&quot;MENDELEY_CITATION_v3_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&quot;},{&quot;citationID&quot;:&quot;MENDELEY_CITATION_b9312f3b-6070-45c2-b176-d4498c50c559&quot;,&quot;properties&quot;:{&quot;noteIndex&quot;:0},&quot;isEdited&quot;:false,&quot;manualOverride&quot;:{&quot;isManuallyOverridden&quot;:false,&quot;citeprocText&quot;:&quot;&lt;sup&gt;4&lt;/sup&gt;&quot;,&quot;manualOverrideText&quot;:&quot;&quot;},&quot;citationItems&quot;:[{&quot;id&quot;:&quot;d6b43777-88b8-3015-8f7d-944e839add75&quot;,&quot;itemData&quot;:{&quot;type&quot;:&quot;article-journal&quot;,&quot;id&quot;:&quot;d6b43777-88b8-3015-8f7d-944e839add75&quot;,&quot;title&quot;:&quot;Mapping the function of neuronal ion channels in model and experiment&quot;,&quot;author&quot;:[{&quot;family&quot;:&quot;Podlaski&quot;,&quot;given&quot;:&quot;William F.&quot;,&quot;parse-names&quot;:false,&quot;dropping-particle&quot;:&quot;&quot;,&quot;non-dropping-particle&quot;:&quot;&quot;},{&quot;family&quot;:&quot;Seeholzer&quot;,&quot;given&quot;:&quot;Alexander&quot;,&quot;parse-names&quot;:false,&quot;dropping-particle&quot;:&quot;&quot;,&quot;non-dropping-particle&quot;:&quot;&quot;},{&quot;family&quot;:&quot;Groschner&quot;,&quot;given&quot;:&quot;Lukas N.&quot;,&quot;parse-names&quot;:false,&quot;dropping-particle&quot;:&quot;&quot;,&quot;non-dropping-particle&quot;:&quot;&quot;},{&quot;family&quot;:&quot;Miesenböck&quot;,&quot;given&quot;:&quot;Gero&quot;,&quot;parse-names&quot;:false,&quot;dropping-particle&quot;:&quot;&quot;,&quot;non-dropping-particle&quot;:&quot;&quot;},{&quot;family&quot;:&quot;Ranjan&quot;,&quot;given&quot;:&quot;Rajnish&quot;,&quot;parse-names&quot;:false,&quot;dropping-particle&quot;:&quot;&quot;,&quot;non-dropping-particle&quot;:&quot;&quot;},{&quot;family&quot;:&quot;Vogels&quot;,&quot;given&quot;:&quot;Tim P.&quot;,&quot;parse-names&quot;:false,&quot;dropping-particle&quot;:&quot;&quot;,&quot;non-dropping-particle&quot;:&quot;&quot;}],&quot;container-title&quot;:&quot;eLife&quot;,&quot;DOI&quot;:&quot;10.7554/eLife.22152.001&quot;,&quot;ISSN&quot;:&quot;2050084X&quot;,&quot;PMID&quot;:&quot;28267430&quot;,&quot;issued&quot;:{&quot;date-parts&quot;:[[2017,3,6]]},&quot;abstract&quot;:&quot;Ion channel models are the building blocks of computational neuron models. Their biological fidelity is therefore crucial for the interpretation of simulations. However, the number of published models, and the lack of standardization, make the comparison of ion channel models with one another and with experimental data difficult. Here, we present a framework for the automated large-scale classification of ion channel models. Using annotated metadata and responses to a set of voltage-clamp protocols, we assigned 2378 models of voltage- and calciumgated ion channels coded in NEURON to 211 clusters. The IonChannelGenealogy (ICGenealogy) web interface provides an interactive resource for the categorization of new and existing models and experimental recordings. It enables quantitative comparisons of simulated and/or measured ion channel kinetics, and facilitates field-wide standardization of experimentally-constrained modeling.&quot;,&quot;publisher&quot;:&quot;eLife Sciences Publications Ltd&quot;,&quot;volume&quot;:&quot;6&quot;,&quot;expandedJournalTitle&quot;:&quot;eLife&quot;},&quot;isTemporary&quot;:false}],&quot;citationTag&quot;:&quot;MENDELEY_CITATION_v3_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&quot;},{&quot;citationID&quot;:&quot;MENDELEY_CITATION_60cea538-5d45-4c15-97b5-e31ad771b02e&quot;,&quot;properties&quot;:{&quot;noteIndex&quot;:0},&quot;isEdited&quot;:false,&quot;manualOverride&quot;:{&quot;isManuallyOverridden&quot;:false,&quot;citeprocText&quot;:&quot;&lt;sup&gt;5&lt;/sup&gt;&quot;,&quot;manualOverrideText&quot;:&quot;&quot;},&quot;citationItems&quot;:[{&quot;id&quot;:&quot;3ee1a410-c7f8-36ac-98cf-d8cdd6165f5b&quot;,&quot;itemData&quot;:{&quot;type&quot;:&quot;book&quot;,&quot;id&quot;:&quot;3ee1a410-c7f8-36ac-98cf-d8cdd6165f5b&quot;,&quot;title&quot;:&quot;Mathematical Physiology I: Cellular Physiology 2nd Edition&quot;,&quot;author&quot;:[{&quot;family&quot;:&quot;Keener&quot;,&quot;given&quot;:&quot;James&quot;,&quot;parse-names&quot;:false,&quot;dropping-particle&quot;:&quot;&quot;,&quot;non-dropping-particle&quot;:&quot;&quot;},{&quot;family&quot;:&quot;Sneyd&quot;,&quot;given&quot;:&quot;James&quot;,&quot;parse-names&quot;:false,&quot;dropping-particle&quot;:&quot;&quot;,&quot;non-dropping-particle&quot;:&quot;&quot;}],&quot;ISBN&quot;:&quot;9780387758466&quot;,&quot;issued&quot;:{&quot;date-parts&quot;:[[2009]]}},&quot;isTemporary&quot;:false}],&quot;citationTag&quot;:&quot;MENDELEY_CITATION_v3_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&quot;},{&quot;citationID&quot;:&quot;MENDELEY_CITATION_68474098-5133-4324-ae3c-089244192565&quot;,&quot;properties&quot;:{&quot;noteIndex&quot;:0},&quot;isEdited&quot;:false,&quot;manualOverride&quot;:{&quot;isManuallyOverridden&quot;:false,&quot;citeprocText&quot;:&quot;&lt;sup&gt;6&lt;/sup&gt;&quot;,&quot;manualOverrideText&quot;:&quot;&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citationTag&quot;:&quot;MENDELEY_CITATION_v3_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&quot;},{&quot;citationID&quot;:&quot;MENDELEY_CITATION_82767ec3-2ea4-4652-aee6-6135bcfe1ec9&quot;,&quot;properties&quot;:{&quot;noteIndex&quot;:0},&quot;isEdited&quot;:false,&quot;manualOverride&quot;:{&quot;isManuallyOverridden&quot;:false,&quot;citeprocText&quot;:&quot;&lt;sup&gt;7,8&lt;/sup&gt;&quot;,&quot;manualOverrideText&quot;:&quot;&quot;},&quot;citationItems&quot;:[{&quot;id&quot;:&quot;c02492c7-2ff9-3d4d-9ffc-e5daddc4096c&quot;,&quot;itemData&quot;:{&quot;type&quot;:&quot;article&quot;,&quot;id&quot;:&quot;c02492c7-2ff9-3d4d-9ffc-e5daddc4096c&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id&quot;:&quot;41292bf3-880e-37ec-bd8e-f75770164678&quot;,&quot;itemData&quot;:{&quot;type&quot;:&quot;article-journal&quot;,&quot;id&quot;:&quot;41292bf3-880e-37ec-bd8e-f75770164678&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citationTag&quot;:&quot;MENDELEY_CITATION_v3_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&quot;},{&quot;citationID&quot;:&quot;MENDELEY_CITATION_216b6c22-59b4-45bb-9146-6568d2173558&quot;,&quot;properties&quot;:{&quot;noteIndex&quot;:0},&quot;isEdited&quot;:false,&quot;manualOverride&quot;:{&quot;isManuallyOverridden&quot;:false,&quot;citeprocText&quot;:&quot;&lt;sup&gt;9&lt;/sup&gt;&quot;,&quot;manualOverrideText&quot;:&quot;&quot;},&quot;citationItems&quot;:[{&quot;id&quot;:&quot;9905b535-dcfd-361b-bc45-b203344c41a3&quot;,&quot;itemData&quot;:{&quot;type&quot;:&quot;article-journal&quot;,&quot;id&quot;:&quot;9905b535-dcfd-361b-bc45-b203344c41a3&quot;,&quot;title&quot;:&quot;Modeling cell volume regulation in nonexcitable cells: The roles of the Na+ pump and of cotransport systems&quot;,&quot;author&quot;:[{&quot;family&quot;:&quot;Hernández&quot;,&quot;given&quot;:&quot;Julio A.&quot;,&quot;parse-names&quot;:false,&quot;dropping-particle&quot;:&quot;&quot;,&quot;non-dropping-particle&quot;:&quot;&quot;},{&quot;family&quot;:&quot;Cristina&quot;,&quot;given&quot;:&quot;Ernesto&quot;,&quot;parse-names&quot;:false,&quot;dropping-particle&quot;:&quot;&quot;,&quot;non-dropping-particle&quot;:&quot;&quot;}],&quot;container-title&quot;:&quot;American Journal of Physiology - Cell Physiology&quot;,&quot;DOI&quot;:&quot;10.1152/ajpcell.1998.275.4.c1067&quot;,&quot;ISSN&quot;:&quot;03636143&quot;,&quot;PMID&quot;:&quot;9755060&quot;,&quot;issued&quot;:{&quot;date-parts&quot;:[[1998]]},&quot;abstract&quot;:&quot;The purpose of this study is to contribute to understanding the role of Na+-K+ATPase and of ionic cotransporters in the regulation of cell volume, by employing a model that describes the rates of change of the intracellular concentrations of Na+, K+, and Cl-, of the cell volume, and of the membrane potential. In most previous models of dynamic cellular phenomena, Na+K+-ATPase is incorporated via phenomenological formulations; the enzyme is incorporated here via an explicit kinetic scheme. Another feature of the present model is the capability to perform short-term cell volume regulation mediated by cotransporters of KCl and NaCl. The model is employed to perform numerical simulations for a 'typical' nonpolarized animal cell. Basically, the results are consistent with the view that the Na+ pump mainly plays a long-term role in the maintenance of the electrochemical gradients of Na+ and K+ and that short-term cell volume regulation is achieved via passive transport, exemplified in this case by the cotransport of KCl and NaCl.&quot;,&quot;issue&quot;:&quot;4 44-4&quot;,&quot;volume&quot;:&quot;275&quot;,&quot;expandedJournalTitle&quot;:&quot;American Journal of Physiology - Cell Physiology&quot;},&quot;isTemporary&quot;:false}],&quot;citationTag&quot;:&quot;MENDELEY_CITATION_v3_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&quot;},{&quot;citationID&quot;:&quot;MENDELEY_CITATION_b90234f3-7411-49ed-ad6e-a2de526422e6&quot;,&quot;properties&quot;:{&quot;noteIndex&quot;:0},&quot;isEdited&quot;:false,&quot;manualOverride&quot;:{&quot;isManuallyOverridden&quot;:false,&quot;citeprocText&quot;:&quot;&lt;sup&gt;10&lt;/sup&gt;&quot;,&quot;manualOverrideText&quot;:&quot;&quot;},&quot;citationItems&quot;:[{&quot;id&quot;:&quot;dd34159f-5f60-3619-82c6-c333ab08215a&quot;,&quot;itemData&quot;:{&quot;type&quot;:&quot;article-journal&quot;,&quot;id&quot;:&quot;dd34159f-5f60-3619-82c6-c333ab08215a&quot;,&quot;title&quot;:&quot;Comprehensive Morpho-Electrotonic Analysis Shows 2 Distinct Classes of L2 and L3 Pyramidal Neurons in Human Temporal Cortex&quot;,&quot;author&quot;:[{&quot;family&quot;:&quot;Deitcher&quot;,&quot;given&quot;:&quot;Yair&quot;,&quot;parse-names&quot;:false,&quot;dropping-particle&quot;:&quot;&quot;,&quot;non-dropping-particle&quot;:&quot;&quot;},{&quot;family&quot;:&quot;Eyal&quot;,&quot;given&quot;:&quot;Guy&quot;,&quot;parse-names&quot;:false,&quot;dropping-particle&quot;:&quot;&quot;,&quot;non-dropping-particle&quot;:&quot;&quot;},{&quot;family&quot;:&quot;Kanari&quot;,&quot;given&quot;:&quot;Lida&quot;,&quot;parse-names&quot;:false,&quot;dropping-particle&quot;:&quot;&quot;,&quot;non-dropping-particle&quot;:&quot;&quot;},{&quot;family&quot;:&quot;Verhoog&quot;,&quot;given&quot;:&quot;Matthijs B.&quot;,&quot;parse-names&quot;:false,&quot;dropping-particle&quot;:&quot;&quot;,&quot;non-dropping-particle&quot;:&quot;&quot;},{&quot;family&quot;:&quot;Atenekeng Kahou&quot;,&quot;given&quot;:&quot;Guy Antoine&quot;,&quot;parse-names&quot;:false,&quot;dropping-particle&quot;:&quot;&quot;,&quot;non-dropping-particle&quot;:&quot;&quot;},{&quot;family&quot;:&quot;Mansvelder&quot;,&quot;given&quot;:&quot;Huibert D.&quot;,&quot;parse-names&quot;:false,&quot;dropping-particle&quot;:&quot;&quot;,&quot;non-dropping-particle&quot;:&quot;&quot;},{&quot;family&quot;:&quot;Kock&quot;,&quot;given&quot;:&quot;Christiaan P.J.&quot;,&quot;parse-names&quot;:false,&quot;dropping-particle&quot;:&quot;&quot;,&quot;non-dropping-particle&quot;:&quot;de&quot;},{&quot;family&quot;:&quot;Segev&quot;,&quot;given&quot;:&quot;Idan&quot;,&quot;parse-names&quot;:false,&quot;dropping-particle&quot;:&quot;&quot;,&quot;non-dropping-particle&quot;:&quot;&quot;}],&quot;container-title&quot;:&quot;Cerebral Cortex&quot;,&quot;DOI&quot;:&quot;10.1093/cercor/bhx226&quot;,&quot;ISSN&quot;:&quot;14602199&quot;,&quot;PMID&quot;:&quot;28968789&quot;,&quot;issued&quot;:{&quot;date-parts&quot;:[[2017,11,1]]},&quot;page&quot;:&quot;5398-5414&quot;,&quot;abstract&quot;:&quot;There have been few quantitative characterizations of the morphological, biophysical, and cable properties of neurons in the human neocortex. We employed feature-based statistical methods on a rare data set of 60 3D reconstructed pyramidal neurons from L2 and L3 in the human temporal cortex (HL2/L3 PCs) removed after brain surgery. Of these cells, 25 neurons were also characterized physiologically. Thirty-two morphological features were analyzed (e.g., dendritic surface area, 36 333 ± 18 157 μm 2; number of basal trees, 5.55 ± 1.47; dendritic diameter, 0.76 ± 0.28 μm). Eighteen features showed a significant gradual increase with depth from the pia (e.g., dendritic length and soma radius). The other features showed weak or no correlation with depth (e.g., dendritic diameter). The basal dendritic terminals in HL2/L3 PCs are particularly elongated, enabling multiple nonlinear processing units in these dendrites. Unlike the morphological features, the active biophysical features (e.g., spike shapes and rates) and passive/cable features (e.g., somatic input resistance, 47.68 ± 15.26 M?, membrane time constant, 12.03 ± 1.79 ms, average dendritic cable length, 0.99 ± 0.24) were depth-independent. A novel descriptor for apical dendritic topology yielded 2 distinct classes, termed hereby as \&quot;slim-tufted\&quot; and \&quot;profuse-tufted\&quot; HL2/L3 PCs; the latter class tends to fire at higher rates. Thus, our morpho-electrotonic analysis shows 2 distinct classes of HL2/L3 PCs.&quot;,&quot;publisher&quot;:&quot;Oxford University Press&quot;,&quot;issue&quot;:&quot;11&quot;,&quot;volume&quot;:&quot;27&quot;,&quot;expandedJournalTitle&quot;:&quot;Cerebral Cortex&quot;},&quot;isTemporary&quot;:false}],&quot;citationTag&quot;:&quot;MENDELEY_CITATION_v3_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&quot;},{&quot;citationID&quot;:&quot;MENDELEY_CITATION_e9f597b7-5955-4d9d-84fa-7a2b9273ac1d&quot;,&quot;properties&quot;:{&quot;noteIndex&quot;:0},&quot;isEdited&quot;:false,&quot;manualOverride&quot;:{&quot;isManuallyOverridden&quot;:false,&quot;citeprocText&quot;:&quot;&lt;sup&gt;11,12&lt;/sup&gt;&quot;,&quot;manualOverrideText&quot;:&quot;&quot;},&quot;citationItems&quot;:[{&quot;id&quot;:&quot;26325579-2e0f-37cf-97df-7089bb52d450&quot;,&quot;itemData&quot;:{&quot;type&quot;:&quot;article-journal&quot;,&quot;id&quot;:&quot;26325579-2e0f-37cf-97df-7089bb52d450&quot;,&quot;title&quot;:&quot;Unique membrane properties and enhanced signal processing in human neocortical neuron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Lodder&quot;,&quot;given&quot;:&quot;Johannes C&quot;,&quot;parse-names&quot;:false,&quot;dropping-particle&quot;:&quot;&quot;,&quot;non-dropping-particle&quot;:&quot;&quot;},{&quot;family&quot;:&quot;Benavides-Piccione&quot;,&quot;given&quot;:&quot;Ruth&quot;,&quot;parse-names&quot;:false,&quot;dropping-particle&quot;:&quot;&quot;,&quot;non-dropping-particle&quot;:&quot;&quot;},{&quot;family&quot;:&quot;Morales&quot;,&quot;given&quot;:&quot;Juan&quot;,&quot;parse-names&quot;:false,&quot;dropping-particle&quot;:&quot;&quot;,&quot;non-dropping-particle&quot;:&quot;&quot;},{&quot;family&quot;:&quot;Defelipe&quot;,&quot;given&quot;:&quot;Javier&quot;,&quot;parse-names&quot;:false,&quot;dropping-particle&quot;:&quot;&quot;,&quot;non-dropping-particle&quot;:&quot;&quot;},{&quot;family&quot;:&quot;Pj De Kock&quot;,&quot;given&quot;:&quot;Christiaan&quot;,&quot;parse-names&quot;:false,&quot;dropping-particle&quot;:&quot;&quot;,&quot;non-dropping-particle&quot;:&quot;&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DOI&quot;:&quot;10.7554/eLife.16553.001&quot;,&quot;URL&quot;:&quot;https://senselab.med.yale.edu/ModelDB/showmodel.&quot;,&quot;issued&quot;:{&quot;date-parts&quot;:[[2016]]},&quot;abstract&quot;:&quot;The advanced cognitive capabilities of the human brain are often attributed to our recently evolved neocortex. However, it is not known whether the basic building blocks of the human neocortex, the pyramidal neurons, possess unique biophysical properties that might impact on cortical computations. Here we show that layer 2/3 pyramidal neurons from human temporal cortex (HL2/3 PCs) have a specific membrane capacitance (C m) of ~0.5 mF/cm 2 , half of the commonly accepted 'universal' value (~1 mF/cm 2) for biological membranes. This finding was predicted by fitting in vitro voltage transients to theoretical transients then validated by direct measurement of C m in nucleated patch experiments. Models of 3D reconstructed HL2/3 PCs demonstrated that such low C m value significantly enhances both synaptic charge-transfer from dendrites to soma and spike propagation along the axon. This is the first demonstration that human cortical neurons have distinctive membrane properties, suggesting important implications for signal processing in human neocortex.&quot;},&quot;isTemporary&quot;:false},{&quot;id&quot;:&quot;fe5a6f8c-af2d-34cc-9b85-7eca98e76ff6&quot;,&quot;itemData&quot;:{&quot;type&quot;:&quot;article-journal&quot;,&quot;id&quot;:&quot;fe5a6f8c-af2d-34cc-9b85-7eca98e76ff6&quot;,&quot;title&quot;:&quot;Human cortical pyramidal neurons: From spines to spikes via model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Piccione&quot;,&quot;given&quot;:&quot;Ruth Benavides&quot;,&quot;parse-names&quot;:false,&quot;dropping-particle&quot;:&quot;&quot;,&quot;non-dropping-particle&quot;:&quot;&quot;},{&quot;family&quot;:&quot;DeFelipe&quot;,&quot;given&quot;:&quot;Javier&quot;,&quot;parse-names&quot;:false,&quot;dropping-particle&quot;:&quot;&quot;,&quot;non-dropping-particle&quot;:&quot;&quot;},{&quot;family&quot;:&quot;Kock&quot;,&quot;given&quot;:&quot;Christiaan P.J.&quot;,&quot;parse-names&quot;:false,&quot;dropping-particle&quot;:&quot;&quot;,&quot;non-dropping-particle&quot;:&quot;de&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container-title&quot;:&quot;Frontiers in Cellular Neuroscience&quot;,&quot;DOI&quot;:&quot;10.3389/fncel.2018.00181&quot;,&quot;ISSN&quot;:&quot;16625102&quot;,&quot;issued&quot;:{&quot;date-parts&quot;:[[2018,6,29]]},&quot;abstract&quot;:&quot;We present detailed models of pyramidal cells from human neocortex, including models on their excitatory synapses, dendritic spines, dendritic NMDA- and somatic/axonal Na+ spikes that provided new insights into signal processing and computational capabilities of these principal cells. Six human layer 2 and layer 3 pyramidal cells (HL2/L3 PCs) were modeled, integrating detailed anatomical and physiological data from both fresh and postmortem tissues from human temporal cortex. The models predicted particularly large AMPA- and NMDA-conductances per synaptic contact (0.88 and 1.31 nS, respectively) and a steep dependence of the NMDA-conductance on voltage. These estimates were based on intracellular recordings from synaptically-connected HL2/L3 pairs, combined with extra-cellular current injections and use of synaptic blockers, and the assumption of five contacts per synaptic connection. A large dataset of high-resolution reconstructed HL2/L3 dendritic spines provided estimates for the EPSPs at the spine head (12.7 ± 4.6 mV), spine base (9.7 ± 5.0 mV), and soma (0.3 ± 0.1 mV), and for the spine neck resistance (50–80 MΩ). Matching the shape and firing pattern of experimental somatic Na+-spikes provided estimates for the density of the somatic/axonal excitable membrane ion channels, predicting that 134 ± 28 simultaneously activated HL2/L3-HL2/L3 synapses are required for generating (with 50% probability) a somatic Na+ spike. Dendritic NMDA spikes were triggered in the model when 20 ± 10 excitatory spinous synapses were simultaneously activated on individual dendritic branches. The particularly large number of basal dendrites in HL2/L3 PCs and the distinctive cable elongation of their terminals imply that ~25 NMDA-spikes could be generated independently and simultaneously in these cells, as compared to ~14 in L2/3 PCs from the rat somatosensory cortex. These multi-sites non-linear signals, together with the large (~30,000) excitatory synapses/cell, equip human L2/L3 PCs with enhanced computational capabilities. Our study provides the most comprehensive model of any human neuron to-date demonstrating the biophysical and computational distinctiveness of human cortical neurons.&quot;,&quot;publisher&quot;:&quot;Frontiers Media S.A.&quot;,&quot;volume&quot;:&quot;12&quot;,&quot;expandedJournalTitle&quot;:&quot;Frontiers in Cellular Neuroscience&quot;},&quot;isTemporary&quot;:false}],&quot;citationTag&quot;:&quot;MENDELEY_CITATION_v3_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&quot;},{&quot;citationID&quot;:&quot;MENDELEY_CITATION_c4eaf57a-8b70-4ad5-a7ff-3c93eb54fff7&quot;,&quot;properties&quot;:{&quot;noteIndex&quot;:0},&quot;isEdited&quot;:false,&quot;manualOverride&quot;:{&quot;isManuallyOverridden&quot;:false,&quot;citeprocText&quot;:&quot;&lt;sup&gt;13&lt;/sup&gt;&quot;,&quot;manualOverrideText&quot;:&quot;&quot;},&quot;citationItems&quot;:[{&quot;id&quot;:&quot;476b3b17-f0fe-3bc9-bf0f-c4d4bf42c63e&quot;,&quot;itemData&quot;:{&quot;type&quot;:&quot;article-journal&quot;,&quot;id&quot;:&quot;476b3b17-f0fe-3bc9-bf0f-c4d4bf42c63e&quot;,&quot;title&quot;:&quot;Modeling Reveals Human-Rodent Differences in H-Current Kinetics Influencing Resonance in Cortical Layer 5 Neurons&quot;,&quot;author&quot;:[{&quot;family&quot;:&quot;Rich&quot;,&quot;given&quot;:&quot;Scott&quot;,&quot;parse-names&quot;:false,&quot;dropping-particle&quot;:&quot;&quot;,&quot;non-dropping-particle&quot;:&quot;&quot;},{&quot;family&quot;:&quot;Moradi Chameh&quot;,&quot;given&quot;:&quot;Homeira&quot;,&quot;parse-names&quot;:false,&quot;dropping-particle&quot;:&quot;&quot;,&quot;non-dropping-particle&quot;:&quot;&quot;},{&quot;family&quot;:&quot;Sekulic&quot;,&quot;given&quot;:&quot;Vladislav&quot;,&quot;parse-names&quot;:false,&quot;dropping-particle&quot;:&quot;&quot;,&quot;non-dropping-particle&quot;:&quot;&quot;},{&quot;family&quot;:&quot;Valiante&quot;,&quot;given&quot;:&quot;Taufik A.&quot;,&quot;parse-names&quot;:false,&quot;dropping-particle&quot;:&quot;&quot;,&quot;non-dropping-particle&quot;:&quot;&quot;},{&quot;family&quot;:&quot;Skinner&quot;,&quot;given&quot;:&quot;Frances K.&quot;,&quot;parse-names&quot;:false,&quot;dropping-particle&quot;:&quot;&quot;,&quot;non-dropping-particle&quot;:&quot;&quot;}],&quot;container-title&quot;:&quot;Cerebral Cortex&quot;,&quot;DOI&quot;:&quot;10.1093/cercor/bhaa261&quot;,&quot;ISSN&quot;:&quot;14602199&quot;,&quot;PMID&quot;:&quot;33068000&quot;,&quot;issued&quot;:{&quot;date-parts&quot;:[[2021,2,1]]},&quot;page&quot;:&quot;845-872&quot;,&quot;abstract&quot;:&quot;While our understanding of human neurons is often inferred from rodent data, inter-species differences between neurons can be captured by building cellular models specifically from human data. This includes understanding differences at the level of ion channels and their implications for human brain function. Thus, we here present a full spiking, biophysically detailed multi-compartment model of a human layer 5 (L5) cortical pyramidal cell. Model development was primarily based on morphological and electrophysiological data from the same human L5 neuron, avoiding confounds of experimental variability. Focus was placed on describing the behavior of the hyperpolarization-activated cation (h-) channel, given increasing interest in this channel due to its role in pacemaking and differentiating cell types. We ensured that the model exhibited post-inhibitory rebound spiking considering its relationship with the h-current, along with other general spiking characteristics. The model was validated against data not used in its development, which highlighted distinctly slower kinetics of the human h-current relative to the rodent setting. We linked the lack of subthreshold resonance observed in human L5 neurons to these human-specific h-current kinetics. This work shows that it is possible and necessary to build human-specific biophysical neuron models in order to understand human brain dynamics.&quot;,&quot;publisher&quot;:&quot;Oxford University Press&quot;,&quot;issue&quot;:&quot;2&quot;,&quot;volume&quot;:&quot;31&quot;,&quot;expandedJournalTitle&quot;:&quot;Cerebral Cortex&quot;},&quot;isTemporary&quot;:false}],&quot;citationTag&quot;:&quot;MENDELEY_CITATION_v3_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&quot;},{&quot;citationID&quot;:&quot;MENDELEY_CITATION_881b46c5-36f1-4217-8aea-0afa9d4bd551&quot;,&quot;properties&quot;:{&quot;noteIndex&quot;:0},&quot;isEdited&quot;:false,&quot;manualOverride&quot;:{&quot;isManuallyOverridden&quot;:false,&quot;citeprocText&quot;:&quot;&lt;sup&gt;14&lt;/sup&gt;&quot;,&quot;manualOverrideText&quot;:&quot;&quot;},&quot;citationItems&quot;:[{&quot;id&quot;:&quot;98235dad-2719-30e6-80bb-7bc42b97e0a5&quot;,&quot;itemData&quot;:{&quot;type&quot;:&quot;article-journal&quot;,&quot;id&quot;:&quot;98235dad-2719-30e6-80bb-7bc42b97e0a5&quot;,&quot;title&quot;:&quot;Ionic mechanisms underlying tonic and burst firing behaviour in subfornical organ neurons: a combined experimental and modeling study&quot;,&quot;author&quot;:[{&quot;family&quot;:&quot;Medlock&quot;,&quot;given&quot;:&quot;Laura&quot;,&quot;parse-names&quot;:false,&quot;dropping-particle&quot;:&quot;&quot;,&quot;non-dropping-particle&quot;:&quot;&quot;},{&quot;family&quot;:&quot;Shute&quot;,&quot;given&quot;:&quot;Lauren&quot;,&quot;parse-names&quot;:false,&quot;dropping-particle&quot;:&quot;&quot;,&quot;non-dropping-particle&quot;:&quot;&quot;},{&quot;family&quot;:&quot;Fry&quot;,&quot;given&quot;:&quot;Mark&quot;,&quot;parse-names&quot;:false,&quot;dropping-particle&quot;:&quot;&quot;,&quot;non-dropping-particle&quot;:&quot;&quot;},{&quot;family&quot;:&quot;Standage&quot;,&quot;given&quot;:&quot;Dominic&quot;,&quot;parse-names&quot;:false,&quot;dropping-particle&quot;:&quot;&quot;,&quot;non-dropping-particle&quot;:&quot;&quot;},{&quot;family&quot;:&quot;Ferguson&quot;,&quot;given&quot;:&quot;Alastair&quot;,&quot;parse-names&quot;:false,&quot;dropping-particle&quot;:&quot;v&quot;,&quot;non-dropping-particle&quot;:&quot;&quot;}],&quot;container-title&quot;:&quot;Journal of Neurophysiology&quot;,&quot;URL&quot;:&quot;www.physiology.org/journal/jn&quot;,&quot;issued&quot;:{&quot;date-parts&quot;:[[2018]]},&quot;expandedJournalTitle&quot;:&quot;Journal of Neurophysiology&quot;},&quot;isTemporary&quot;:false}],&quot;citationTag&quot;:&quot;MENDELEY_CITATION_v3_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&quot;},{&quot;citationID&quot;:&quot;MENDELEY_CITATION_f1c81461-bd61-43d8-ab8c-8b96855d3799&quot;,&quot;properties&quot;:{&quot;noteIndex&quot;:0},&quot;isEdited&quot;:false,&quot;manualOverride&quot;:{&quot;isManuallyOverridden&quot;:false,&quot;citeprocText&quot;:&quot;&lt;sup&gt;15&lt;/sup&gt;&quot;,&quot;manualOverrideText&quot;:&quot;&quot;},&quot;citationItems&quot;:[{&quot;id&quot;:&quot;f846d768-55ae-34e2-8a59-560f1907c5c5&quot;,&quot;itemData&quot;:{&quot;type&quot;:&quot;article-journal&quot;,&quot;id&quot;:&quot;f846d768-55ae-34e2-8a59-560f1907c5c5&quot;,&quot;title&quot;:&quot;Enhancing the yield of high-density electrode arrays through automated electrode selection&quot;,&quot;author&quot;:[{&quot;family&quot;:&quot;Dijck&quot;,&quot;given&quot;:&quot;Gert&quot;,&quot;parse-names&quot;:false,&quot;dropping-particle&quot;:&quot;&quot;,&quot;non-dropping-particle&quot;:&quot;van&quot;},{&quot;family&quot;:&quot;Seidl&quot;,&quot;given&quot;:&quot;Karsten&quot;,&quot;parse-names&quot;:false,&quot;dropping-particle&quot;:&quot;&quot;,&quot;non-dropping-particle&quot;:&quot;&quot;},{&quot;family&quot;:&quot;Paul&quot;,&quot;given&quot;:&quot;Oliver&quot;,&quot;parse-names&quot;:false,&quot;dropping-particle&quot;:&quot;&quot;,&quot;non-dropping-particle&quot;:&quot;&quot;},{&quot;family&quot;:&quot;Ruther&quot;,&quot;given&quot;:&quot;Patrick&quot;,&quot;parse-names&quot;:false,&quot;dropping-particle&quot;:&quot;&quot;,&quot;non-dropping-particle&quot;:&quot;&quot;},{&quot;family&quot;:&quot;Hulle&quot;,&quot;given&quot;:&quot;Marc M.&quot;,&quot;parse-names&quot;:false,&quot;dropping-particle&quot;:&quot;&quot;,&quot;non-dropping-particle&quot;:&quot;van&quot;},{&quot;family&quot;:&quot;Maex&quot;,&quot;given&quot;:&quot;Reinoud&quot;,&quot;parse-names&quot;:false,&quot;dropping-particle&quot;:&quot;&quot;,&quot;non-dropping-particle&quot;:&quot;&quot;}],&quot;container-title&quot;:&quot;International Journal of Neural Systems&quot;,&quot;DOI&quot;:&quot;10.1142/S0129065712003055&quot;,&quot;ISSN&quot;:&quot;01290657&quot;,&quot;PMID&quot;:&quot;22262521&quot;,&quot;issued&quot;:{&quot;date-parts&quot;:[[2012,2]]},&quot;page&quot;:&quot;1-19&quot;,&quot;abstract&quot;:&quot;Recently developed CMOS-based microprobes contain hundreds of electrodes on a single shaft with inter-electrode distances as small as 30 μm. So far, neuroscientists needed to select electrodes manually from hundreds of electrodes. Here we present an electronic depth control algorithm that allows to select electrodes automatically, hereby allowing to reduce the amount of data and locating those electrodes that are close to neurons. The electrodes are selected according to a new penalized signal-to-noise ratio (PSNR) criterion that demotes electrodes from becoming selected if their signals are redundant with previously selected electrodes. It is shown that, using the PSNR, interneurons generating smaller spikes are also selected. We developed a model that aims to evaluate algorithms for electronic depth control, but also generates benchmark data for testing spike sorting and spike detection algorithms. The model comprises a realistic tufted pyramidal cell, non-tufted pyramidal cells and inhibitory interneurons. All neurons are synaptically activated by hundreds of fibers. This arrangement allows the algorithms to be tested in more realistic conditions, including backgrounds of synaptic potentials, varying spike rates with bursting and spike amplitude attenuation. © 2012 World Scientific Publishing Company.&quot;,&quot;issue&quot;:&quot;1&quot;,&quot;volume&quot;:&quot;22&quot;,&quot;expandedJournalTitle&quot;:&quot;International Journal of Neural Systems&quot;},&quot;isTemporary&quot;:false}],&quot;citationTag&quot;:&quot;MENDELEY_CITATION_v3_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&quot;},{&quot;citationID&quot;:&quot;MENDELEY_CITATION_cc19c3ee-7355-400c-b722-9f98807fc6cc&quot;,&quot;properties&quot;:{&quot;noteIndex&quot;:0},&quot;isEdited&quot;:false,&quot;manualOverride&quot;:{&quot;isManuallyOverridden&quot;:false,&quot;citeprocText&quot;:&quot;&lt;sup&gt;16&lt;/sup&gt;&quot;,&quot;manualOverrideText&quot;:&quot;&quot;},&quot;citationItems&quot;:[{&quot;id&quot;:&quot;520a571a-7831-3a52-9792-d60f569de492&quot;,&quot;itemData&quot;:{&quot;type&quot;:&quot;article-journal&quot;,&quot;id&quot;:&quot;520a571a-7831-3a52-9792-d60f569de492&quot;,&quot;title&quot;:&quot;Using Bifurcation Theory for Exploring Pain&quot;,&quot;author&quot;:[{&quot;family&quot;:&quot;Verma&quot;,&quot;given&quot;:&quot;Parul&quot;,&quot;parse-names&quot;:false,&quot;dropping-particle&quot;:&quot;&quot;,&quot;non-dropping-particle&quot;:&quot;&quot;},{&quot;family&quot;:&quot;Kienle&quot;,&quot;given&quot;:&quot;Achim&quot;,&quot;parse-names&quot;:false,&quot;dropping-particle&quot;:&quot;&quot;,&quot;non-dropping-particle&quot;:&quot;&quot;},{&quot;family&quot;:&quot;Flockerzi&quot;,&quot;given&quot;:&quot;Dietrich&quot;,&quot;parse-names&quot;:false,&quot;dropping-particle&quot;:&quot;&quot;,&quot;non-dropping-particle&quot;:&quot;&quot;},{&quot;family&quot;:&quot;Ramkrishna&quot;,&quot;given&quot;:&quot;Doraiswami&quot;,&quot;parse-names&quot;:false,&quot;dropping-particle&quot;:&quot;&quot;,&quot;non-dropping-particle&quot;:&quot;&quot;}],&quot;container-title&quot;:&quot;Industrial and Engineering Chemistry Research&quot;,&quot;DOI&quot;:&quot;10.1021/acs.iecr.9b04495&quot;,&quot;ISSN&quot;:&quot;15205045&quot;,&quot;issued&quot;:{&quot;date-parts&quot;:[[2020,2,12]]},&quot;page&quot;:&quot;2524-2535&quot;,&quot;abstract&quot;:&quot;Pain is a common sensation that inescapably arises due to injuries as well as various diseases and disorders. However, for the same intensity of disturbance arising due to the foregoing causes, the threshold for pain sensation and perception varies among individuals. Here, we present a computational approach using bifurcation theory to understand how the pain sensation threshold varies and how it can be controlled, the threshold being quantified by the electrical activity of a pain-sensing neuron. To this end, we explored the bifurcations arising from a mathematical model representing the dynamics of this neuron. Our findings indicate that the bifurcation points are sensitive to specific model parameters. This demonstrates that the pain sensation threshold can change, as shown in experimental studies found in literature. Further investigation using our bifurcation approach coupled with experimental studies can facilitate rigorous understanding of the pain response mechanism and provide strategies to control the pain sensation threshold.&quot;,&quot;publisher&quot;:&quot;American Chemical Society&quot;,&quot;issue&quot;:&quot;6&quot;,&quot;volume&quot;:&quot;59&quot;,&quot;expandedJournalTitle&quot;:&quot;Industrial and Engineering Chemistry Research&quot;},&quot;isTemporary&quot;:false}],&quot;citationTag&quot;:&quot;MENDELEY_CITATION_v3_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&quot;},{&quot;citationID&quot;:&quot;MENDELEY_CITATION_99f8b4f9-7fde-4dbe-9152-036e9a7e8b14&quot;,&quot;properties&quot;:{&quot;noteIndex&quot;:0},&quot;isEdited&quot;:false,&quot;manualOverride&quot;:{&quot;isManuallyOverridden&quot;:false,&quot;citeprocText&quot;:&quot;&lt;sup&gt;17&lt;/sup&gt;&quot;,&quot;manualOverrideText&quot;:&quot;&quot;},&quot;citationItems&quot;:[{&quot;id&quot;:&quot;4a80c6a3-6b43-36cf-8401-acb59355fec1&quot;,&quot;itemData&quot;:{&quot;type&quot;:&quot;report&quot;,&quot;id&quot;:&quot;4a80c6a3-6b43-36cf-8401-acb59355fec1&quot;,&quot;title&quot;:&quot;Fast Rhythmic Bursting Cells: The Horizontal Fiber System in the Fast Rhythmic Bursting Cells: The Horizontal Fiber System in the Cat's Primary Visual Cortex Cat's Primary Visual Cortex&quot;,&quot;author&quot;:[{&quot;family&quot;:&quot;Lee&quot;,&quot;given&quot;:&quot;Jin&quot;,&quot;parse-names&quot;:false,&quot;dropping-particle&quot;:&quot;&quot;,&quot;non-dropping-particle&quot;:&quot;&quot;}],&quot;container-title&quot;:&quot;Journal Penn McNair Research Journal&quot;,&quot;URL&quot;:&quot;https://repository.upenn.edu/mcnair_scholars/vol1/iss1/1&quot;,&quot;issued&quot;:{&quot;date-parts&quot;:[[2007]]},&quot;volume&quot;:&quot;1&quot;},&quot;isTemporary&quot;:false}],&quot;citationTag&quot;:&quot;MENDELEY_CITATION_v3_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&quot;},{&quot;citationID&quot;:&quot;MENDELEY_CITATION_217f7f29-8088-4c92-a4db-d66a4d3a472e&quot;,&quot;properties&quot;:{&quot;noteIndex&quot;:0},&quot;isEdited&quot;:false,&quot;manualOverride&quot;:{&quot;isManuallyOverridden&quot;:false,&quot;citeprocText&quot;:&quot;&lt;sup&gt;18&lt;/sup&gt;&quot;,&quot;manualOverrideText&quot;:&quot;&quot;},&quot;citationItems&quot;:[{&quot;id&quot;:&quot;e80bba43-7972-31d0-b99c-e12ae48f90f3&quot;,&quot;itemData&quot;:{&quot;type&quot;:&quot;article-journal&quot;,&quot;id&quot;:&quot;e80bba43-7972-31d0-b99c-e12ae48f90f3&quot;,&quot;title&quot;:&quot;A model for interaural time difference sensitivity in the medial superior olive: Interaction of excitatory and inhibitory synaptic inputs, channel dynamics, and cellular morphology&quot;,&quot;author&quot;:[{&quot;family&quot;:&quot;Zhou&quot;,&quot;given&quot;:&quot;Yi&quot;,&quot;parse-names&quot;:false,&quot;dropping-particle&quot;:&quot;&quot;,&quot;non-dropping-particle&quot;:&quot;&quot;},{&quot;family&quot;:&quot;Carney&quot;,&quot;given&quot;:&quot;Laurel H.&quot;,&quot;parse-names&quot;:false,&quot;dropping-particle&quot;:&quot;&quot;,&quot;non-dropping-particle&quot;:&quot;&quot;},{&quot;family&quot;:&quot;Colburn&quot;,&quot;given&quot;:&quot;H. Steven&quot;,&quot;parse-names&quot;:false,&quot;dropping-particle&quot;:&quot;&quot;,&quot;non-dropping-particle&quot;:&quot;&quot;}],&quot;container-title&quot;:&quot;Journal of Neuroscience&quot;,&quot;DOI&quot;:&quot;10.1523/JNEUROSCI.3064-04.2005&quot;,&quot;ISSN&quot;:&quot;02706474&quot;,&quot;PMID&quot;:&quot;15788761&quot;,&quot;issued&quot;:{&quot;date-parts&quot;:[[2005,3,23]]},&quot;page&quot;:&quot;3046-3058&quot;,&quot;abstract&quot;:&quot;This study reports simulations of recent physiological results from the gerbil medial superior olive (MSO) that reveal that blocking glycinergic inhibition can shift the tuning for the interaural time difference (ITD) of the cell (Brand et al., 2002). Our simulations indicate that the model proposed in the study by Brand et al. (2002) requires precisely timed, short-duration inhibition with temporal accuracy exceeding that described in the auditory system. An alternative model is proposed that incorporates two anatomic observations in the MSO: (1) the axon arises from the dendrite that receives ipsilateral inputs; and (2) inhibitory synapses are located primarily on the soma in adult animals. When the inhibitory currents are activated or blocked, the model cell successfully simulates experimentally observed shifts in the best ITD. The asymmetrical cell structure allows an imbalance between the ipsilateral and contralateral excitatory inputs and shifts the ITD curve such that the best ITD is not at zero. Fine adjustment of the best ITD is achieved by the interplay of somatic sodium currents and synaptic inhibitory currents. The shift of the best ITD in the model is limited to ∼0.2 ms, which is behaviorally significant with respect to ITDs encountered in perceptual tasks. The model suggests a mechanism for dynamically \&quot;fine-tuning\&quot; the ITD sensitivity of MSO cells by the opponency between depolarizing sodium currents and hyperpolarizing inhibitory currents. Copyright © 2005 Society for Neuroscience.&quot;,&quot;issue&quot;:&quot;12&quot;,&quot;volume&quot;:&quot;25&quot;,&quot;expandedJournalTitle&quot;:&quot;Journal of Neuroscience&quot;},&quot;isTemporary&quot;:false}],&quot;citationTag&quot;:&quot;MENDELEY_CITATION_v3_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&quot;},{&quot;citationID&quot;:&quot;MENDELEY_CITATION_09e961c6-2d79-4b25-aed9-93cf65a7ff30&quot;,&quot;properties&quot;:{&quot;noteIndex&quot;:0},&quot;isEdited&quot;:false,&quot;manualOverride&quot;:{&quot;isManuallyOverridden&quot;:false,&quot;citeprocText&quot;:&quot;&lt;sup&gt;19&lt;/sup&gt;&quot;,&quot;manualOverrideText&quot;:&quot;&quot;},&quot;citationItems&quot;:[{&quot;id&quot;:&quot;67e4db34-ea97-31c1-8bf6-f89d433cad7a&quot;,&quot;itemData&quot;:{&quot;type&quot;:&quot;article-journal&quot;,&quot;id&quot;:&quot;67e4db34-ea97-31c1-8bf6-f89d433cad7a&quot;,&quot;title&quot;:&quot;A multi-compartment model for interneurons in the dorsal lateral geniculate nucleus&quot;,&quot;author&quot;:[{&quot;family&quot;:&quot;Halnes&quot;,&quot;given&quot;:&quot;Geir&quot;,&quot;parse-names&quot;:false,&quot;dropping-particle&quot;:&quot;&quot;,&quot;non-dropping-particle&quot;:&quot;&quot;},{&quot;family&quot;:&quot;Augustinaite&quot;,&quot;given&quot;:&quot;Sigita&quot;,&quot;parse-names&quot;:false,&quot;dropping-particle&quot;:&quot;&quot;,&quot;non-dropping-particle&quot;:&quot;&quot;},{&quot;family&quot;:&quot;Heggelund&quot;,&quot;given&quot;:&quot;Paul&quot;,&quot;parse-names&quot;:false,&quot;dropping-particle&quot;:&quot;&quot;,&quot;non-dropping-particle&quot;:&quot;&quot;},{&quot;family&quot;:&quot;Einevoll&quot;,&quot;given&quot;:&quot;Gaute T.&quot;,&quot;parse-names&quot;:false,&quot;dropping-particle&quot;:&quot;&quot;,&quot;non-dropping-particle&quot;:&quot;&quot;},{&quot;family&quot;:&quot;Migliore&quot;,&quot;given&quot;:&quot;Michele&quot;,&quot;parse-names&quot;:false,&quot;dropping-particle&quot;:&quot;&quot;,&quot;non-dropping-particle&quot;:&quot;&quot;}],&quot;container-title&quot;:&quot;PLoS Computational Biology&quot;,&quot;DOI&quot;:&quot;10.1371/journal.pcbi.1002160&quot;,&quot;ISSN&quot;:&quot;1553734X&quot;,&quot;PMID&quot;:&quot;21980270&quot;,&quot;issued&quot;:{&quot;date-parts&quot;:[[2011,9]]},&quot;abstract&quot;:&quot;GABAergic interneurons (INs) in the dorsal lateral geniculate nucleus (dLGN) shape the information flow from retina to cortex, presumably by controlling the number of visually evoked spikes in geniculate thalamocortical (TC) neurons, and refining their receptive field. The INs exhibit a rich variety of firing patterns: Depolarizing current injections to the soma may induce tonic firing, periodic bursting or an initial burst followed by tonic spiking, sometimes with prominent spike-time adaptation. When released from hyperpolarization, some INs elicit rebound bursts, while others return more passively to the resting potential. A full mechanistic understanding that explains the function of the dLGN on the basis of neuronal morphology, physiology and circuitry is currently lacking. One way to approach such an understanding is by developing a detailed mathematical model of the involved cells and their interactions. Limitations of the previous models for the INs of the dLGN region prevent an accurate representation of the conceptual framework needed to understand the computational properties of this region. We here present a detailed compartmental model of INs using, for the first time, a morphological reconstruction and a set of active dendritic conductances constrained by experimental somatic recordings from INs under several different current-clamp conditions. The model makes a number of experimentally testable predictions about the role of specific mechanisms for the firing properties observed in these neurons. In addition to accounting for the significant features of all experimental traces, it quantitatively reproduces the experimental recordings of the action-potential- firing frequency as a function of injected current. We show how and why relative differences in conductance values, rather than differences in ion channel composition, could account for the distinct differences between the responses observed in two different neurons, suggesting that INs may be individually tuned to optimize network operation under different input conditions. © 2011 Halnes et al.&quot;,&quot;issue&quot;:&quot;9&quot;,&quot;volume&quot;:&quot;7&quot;,&quot;expandedJournalTitle&quot;:&quot;PLoS Computational Biology&quot;},&quot;isTemporary&quot;:false}],&quot;citationTag&quot;:&quot;MENDELEY_CITATION_v3_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&quot;},{&quot;citationID&quot;:&quot;MENDELEY_CITATION_57b28313-3f24-4634-9e21-e5655aab4182&quot;,&quot;properties&quot;:{&quot;noteIndex&quot;:0},&quot;isEdited&quot;:false,&quot;manualOverride&quot;:{&quot;isManuallyOverridden&quot;:false,&quot;citeprocText&quot;:&quot;&lt;sup&gt;20,21&lt;/sup&gt;&quot;,&quot;manualOverrideText&quot;:&quot;&quot;},&quot;citationItems&quot;:[{&quot;id&quot;:&quot;0df37f81-e552-308a-bbfd-b0f473a2c5b7&quot;,&quot;itemData&quot;:{&quot;type&quot;:&quot;article-journal&quot;,&quot;id&quot;:&quot;0df37f81-e552-308a-bbfd-b0f473a2c5b7&quot;,&quot;title&quot;:&quot;The kinetic interpretation of ion channel gating&quot;,&quot;author&quot;:[{&quot;family&quot;:&quot;Destexhe&quot;,&quot;given&quot;:&quot;Alain&quot;,&quot;parse-names&quot;:false,&quot;dropping-particle&quot;:&quot;&quot;,&quot;non-dropping-particle&quot;:&quot;&quot;},{&quot;family&quot;:&quot;Mainen&quot;,&quot;given&quot;:&quot;Zachary F&quot;,&quot;parse-names&quot;:false,&quot;dropping-particle&quot;:&quot;&quot;,&quot;non-dropping-particle&quot;:&quot;&quot;},{&quot;family&quot;:&quot;Sejnowski&quot;,&quot;given&quot;:&quot;Terrence J&quot;,&quot;parse-names&quot;:false,&quot;dropping-particle&quot;:&quot;&quot;,&quot;non-dropping-particle&quot;:&quot;&quot;}],&quot;container-title&quot;:&quot;Methods in Neuronal Modeling&quot;,&quot;issued&quot;:{&quot;date-parts&quot;:[[1998]]},&quot;page&quot;:&quot;1-25&quot;,&quot;expandedJournalTitle&quot;:&quot;Methods in Neuronal Modeling&quot;},&quot;isTemporary&quot;:false},{&quot;id&quot;:&quot;3a058e8e-cfb8-3609-87f1-de74b2cde247&quot;,&quot;itemData&quot;:{&quot;type&quot;:&quot;report&quot;,&quot;id&quot;:&quot;3a058e8e-cfb8-3609-87f1-de74b2cde247&quot;,&quot;title&quot;:&quot;An EEcient Method for Computing Synaptic Conductances Based on a Kinetic Model of Receptor Binding&quot;,&quot;author&quot;:[{&quot;family&quot;:&quot;Destexhe&quot;,&quot;given&quot;:&quot;A&quot;,&quot;parse-names&quot;:false,&quot;dropping-particle&quot;:&quot;&quot;,&quot;non-dropping-particle&quot;:&quot;&quot;},{&quot;family&quot;:&quot;Mainen&quot;,&quot;given&quot;:&quot;Z F&quot;,&quot;parse-names&quot;:false,&quot;dropping-particle&quot;:&quot;&quot;,&quot;non-dropping-particle&quot;:&quot;&quot;},{&quot;family&quot;:&quot;Sejnowski&quot;,&quot;given&quot;:&quot;T J&quot;,&quot;parse-names&quot;:false,&quot;dropping-particle&quot;:&quot;&quot;,&quot;non-dropping-particle&quot;:&quot;&quot;}],&quot;abstract&quot;:&quot;Synaptic events are often formalized in neural models as stereotyped, time-varying conductance waveforms. The most commonly used waveform is the alpha-function Rall, 1967: g syn t = t , t 0 exp , t , t 0 ; t t 0 1 where g syn is the synaptic conductance and t 0 is the time of transmitter release. This function peaks at a value of 1=e at t = t 0 + , and decays exponentially with a time constant o f. When multiple events occur in succession at a single synapse, the total conductance at any time is a sum of such w aveforms calculated over the individual event times. There are several drawbacks to this method. First, the relationship to actual synaptic conductances is based only on an approximate correspondence of the time-course of the waveform to physiological recordings of the post-synaptic response, rather than plausible biophysical mechanisms. Second, summation of multiple waveforms can be cumbersome, since each e v ent time must be stored in a queue for the duration of the waveform and necessitates calculation of an additional exponential during this period but see Srinivasan and Chiel, 1993. Third, there is no natural provision for saturation of the conductance. An alternative to the use of stereotyped waveforms is to compute synaptic conductances directly using a kinetic model Perkel et al., 1981. This approach allows a more realistic biophysical representation and is consistent with the formalism used to describe the conductances of other ion channels. However, solution of the associated diierential equations generally requires computationally-expensive n umerical integration. In this paper we show that reasonable biophysical assumptions about synaptic transmission allow the equations for a simple kinetic synapse model to be solved analytically. This yields a mechanism that preserves the advantages of kinetic models while being as fast to compute as a single alpha-function. Moreover, this mechanism accounts implicitly for saturation and summation o f m ultiple synaptic events, obviating the need for event queing. Following the arrival of an action potential at the presynaptic terminal, neurotransmitter molecules, T , are released into the synaptic cleft. These molecules are taken to bind to postsynaptic receptors according to the following grst order kinetic scheme: R + T * T R 2 where R and T R are, respectively, the unbound and the bound form of the postsynaptic receptor, and are the forward and backward rate constants for transmitter binding. Letting r represent the fraction of bound receptors, these kinetics are described by the equation: dr dt = T 1 , r , r 3 1&quot;},&quot;isTemporary&quot;:false}],&quot;citationTag&quot;:&quot;MENDELEY_CITATION_v3_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&quot;},{&quot;citationID&quot;:&quot;MENDELEY_CITATION_33027e7b-2698-4bb0-9920-34dcd5df0474&quot;,&quot;properties&quot;:{&quot;noteIndex&quot;:0},&quot;isEdited&quot;:false,&quot;manualOverride&quot;:{&quot;isManuallyOverridden&quot;:false,&quot;citeprocText&quot;:&quot;&lt;sup&gt;22&lt;/sup&gt;&quot;,&quot;manualOverrideText&quot;:&quot;&quot;},&quot;citationItems&quot;:[{&quot;id&quot;:&quot;a907690b-8972-3bdf-8f57-7e170cecfddf&quot;,&quot;itemData&quot;:{&quot;type&quot;:&quot;article-journal&quot;,&quot;id&quot;:&quot;a907690b-8972-3bdf-8f57-7e170cecfddf&quot;,&quot;title&quot;:&quot;A Quantitative Description of Membrane Current and its Application to Conduction and Excitation in Nerve&quot;,&quot;author&quot;:[{&quot;family&quot;:&quot;Hodgkin&quot;,&quot;given&quot;:&quot;&quot;,&quot;parse-names&quot;:false,&quot;dropping-particle&quot;:&quot;&quot;,&quot;non-dropping-particle&quot;:&quot;&quot;},{&quot;family&quot;:&quot;Huxley&quot;,&quot;given&quot;:&quot;&quot;,&quot;parse-names&quot;:false,&quot;dropping-particle&quot;:&quot;&quot;,&quot;non-dropping-particle&quot;:&quot;&quot;}],&quot;container-title&quot;:&quot;Journal of Ph&quot;,&quot;issued&quot;:{&quot;date-parts&quot;:[[1952]]},&quot;page&quot;:&quot;500-544&quot;,&quot;volume&quot;:&quot;117&quot;,&quot;expandedJournalTitle&quot;:&quot;Journal of Ph&quot;},&quot;isTemporary&quot;:false}],&quot;citationTag&quot;:&quot;MENDELEY_CITATION_v3_eyJjaXRhdGlvbklEIjoiTUVOREVMRVlfQ0lUQVRJT05fMzMwMjdlN2ItMjY5OC00YmIwLTk5MjAtMzRkY2Q1ZGYwNDc0IiwicHJvcGVydGllcyI6eyJub3RlSW5kZXgiOjB9LCJpc0VkaXRlZCI6ZmFsc2UsIm1hbnVhbE92ZXJyaWRlIjp7ImlzTWFudWFsbHlPdmVycmlkZGVuIjpmYWxzZSwiY2l0ZXByb2NUZXh0IjoiPHN1cD4yMj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quot;},{&quot;citationID&quot;:&quot;MENDELEY_CITATION_f20222eb-1b1a-4f7f-8096-126d0c95a768&quot;,&quot;properties&quot;:{&quot;noteIndex&quot;:0},&quot;isEdited&quot;:false,&quot;manualOverride&quot;:{&quot;isManuallyOverridden&quot;:false,&quot;citeprocText&quot;:&quot;&lt;sup&gt;23&lt;/sup&gt;&quot;,&quot;manualOverrideText&quot;:&quot;&quot;},&quot;citationItems&quot;:[{&quot;id&quot;:&quot;94c115ff-e8b4-39d7-8590-7f019bb9aa51&quot;,&quot;itemData&quot;:{&quot;type&quot;:&quot;webpage&quot;,&quot;id&quot;:&quot;94c115ff-e8b4-39d7-8590-7f019bb9aa51&quot;,&quot;title&quot;:&quot;Hodgkin Huxley Model Parameters&quot;,&quot;author&quot;:[{&quot;family&quot;:&quot;Chiel&quot;,&quot;given&quot;:&quot;Hilel&quot;,&quot;parse-names&quot;:false,&quot;dropping-particle&quot;:&quot;&quot;,&quot;non-dropping-particle&quot;:&quot;&quot;},{&quot;family&quot;:&quot;Gill&quot;,&quot;given&quot;:&quot;Jeffrey&quot;,&quot;parse-names&quot;:false,&quot;dropping-particle&quot;:&quot;&quot;,&quot;non-dropping-particle&quot;:&quot;&quot;}],&quot;accessed&quot;:{&quot;date-parts&quot;:[[2022,2,16]]},&quot;URL&quot;:&quot;https://neurowiki.case.edu/wiki/HodgkinHuxleyModelParameters&quot;,&quot;issued&quot;:{&quot;date-parts&quot;:[[2022,2,16]]}},&quot;isTemporary&quot;:false}],&quot;citationTag&quot;:&quot;MENDELEY_CITATION_v3_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&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E930-D3F2-4331-88BD-66F7102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5612</TotalTime>
  <Pages>22</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112</cp:revision>
  <dcterms:created xsi:type="dcterms:W3CDTF">2021-03-16T15:40:00Z</dcterms:created>
  <dcterms:modified xsi:type="dcterms:W3CDTF">2022-03-22T18:12:00Z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daaad869-9df3-3141-b53e-ba6acb667cea</vt:lpwstr>
  </property>
</Properties>
</file>