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aps w:val="0"/>
          <w:color w:val="auto"/>
          <w:spacing w:val="0"/>
          <w:sz w:val="24"/>
          <w:szCs w:val="20"/>
        </w:rPr>
        <w:id w:val="187504327"/>
        <w:docPartObj>
          <w:docPartGallery w:val="Cover Pages"/>
          <w:docPartUnique/>
        </w:docPartObj>
      </w:sdtPr>
      <w:sdtEndPr>
        <w:rPr>
          <w:rFonts w:cs="Times New Roman"/>
          <w:b w:val="0"/>
        </w:rPr>
      </w:sdtEndPr>
      <w:sdtContent>
        <w:p w14:paraId="260E150B" w14:textId="07F0324E" w:rsidR="006211C1" w:rsidRDefault="006211C1" w:rsidP="006211C1">
          <w:pPr>
            <w:pStyle w:val="Heading1"/>
            <w:jc w:val="center"/>
          </w:pPr>
          <w:r w:rsidRPr="00AA40F1">
            <w:t>Research Proposal</w:t>
          </w:r>
        </w:p>
        <w:p w14:paraId="054A1AC5" w14:textId="77777777" w:rsidR="006211C1" w:rsidRPr="00AA40F1" w:rsidRDefault="006211C1" w:rsidP="006211C1"/>
        <w:p w14:paraId="06F1ADE5" w14:textId="0BB25EAC" w:rsidR="006211C1" w:rsidRPr="00322FDF" w:rsidRDefault="006211C1" w:rsidP="006211C1">
          <w:pPr>
            <w:spacing w:after="0"/>
            <w:ind w:left="720" w:firstLine="720"/>
            <w:rPr>
              <w:rFonts w:cs="Times New Roman"/>
              <w:b/>
            </w:rPr>
          </w:pPr>
          <w:r w:rsidRPr="00322FDF">
            <w:rPr>
              <w:rFonts w:cs="Times New Roman"/>
              <w:i/>
            </w:rPr>
            <w:t>Name:</w:t>
          </w:r>
          <w:r w:rsidRPr="00322FDF">
            <w:rPr>
              <w:rFonts w:cs="Times New Roman"/>
              <w:b/>
            </w:rPr>
            <w:tab/>
          </w:r>
          <w:r w:rsidRPr="00322FDF">
            <w:rPr>
              <w:rFonts w:cs="Times New Roman"/>
              <w:b/>
            </w:rPr>
            <w:tab/>
            <w:t>Eran</w:t>
          </w:r>
          <w:r w:rsidR="006B5855">
            <w:rPr>
              <w:rFonts w:cs="Times New Roman"/>
              <w:b/>
            </w:rPr>
            <w:t xml:space="preserve"> Frank</w:t>
          </w:r>
          <w:r w:rsidRPr="00322FDF">
            <w:rPr>
              <w:rFonts w:cs="Times New Roman"/>
              <w:b/>
            </w:rPr>
            <w:t xml:space="preserve"> Shorer</w:t>
          </w:r>
        </w:p>
        <w:p w14:paraId="00A8D1C2" w14:textId="11CAAFC9" w:rsidR="006211C1" w:rsidRDefault="006211C1" w:rsidP="006211C1">
          <w:pPr>
            <w:spacing w:after="0"/>
            <w:ind w:left="720" w:firstLine="720"/>
            <w:rPr>
              <w:rFonts w:cs="Times New Roman"/>
              <w:b/>
            </w:rPr>
          </w:pPr>
          <w:r w:rsidRPr="00322FDF">
            <w:rPr>
              <w:rFonts w:cs="Times New Roman"/>
              <w:i/>
            </w:rPr>
            <w:t>Degree:</w:t>
          </w:r>
          <w:r w:rsidRPr="00322FDF">
            <w:rPr>
              <w:rFonts w:cs="Times New Roman"/>
              <w:b/>
            </w:rPr>
            <w:t xml:space="preserve"> </w:t>
          </w:r>
          <w:r w:rsidRPr="00322FDF">
            <w:rPr>
              <w:rFonts w:cs="Times New Roman"/>
              <w:b/>
            </w:rPr>
            <w:tab/>
          </w:r>
          <w:r>
            <w:rPr>
              <w:rFonts w:cs="Times New Roman"/>
              <w:b/>
            </w:rPr>
            <w:t>MSc (Med) Neuroscience</w:t>
          </w:r>
        </w:p>
        <w:p w14:paraId="6783AF5B" w14:textId="474E0BA8" w:rsidR="006211C1" w:rsidRPr="00322FDF" w:rsidRDefault="006211C1" w:rsidP="006211C1">
          <w:pPr>
            <w:spacing w:after="0"/>
            <w:ind w:left="720" w:firstLine="720"/>
            <w:rPr>
              <w:rFonts w:cs="Times New Roman"/>
              <w:b/>
            </w:rPr>
          </w:pPr>
          <w:r w:rsidRPr="00322FDF">
            <w:rPr>
              <w:rFonts w:cs="Times New Roman"/>
              <w:i/>
            </w:rPr>
            <w:t>Supervisor:</w:t>
          </w:r>
          <w:r w:rsidRPr="00322FDF">
            <w:rPr>
              <w:rFonts w:cs="Times New Roman"/>
              <w:b/>
            </w:rPr>
            <w:tab/>
            <w:t>Dr.</w:t>
          </w:r>
          <w:r>
            <w:rPr>
              <w:rFonts w:cs="Times New Roman"/>
              <w:b/>
            </w:rPr>
            <w:t xml:space="preserve"> Joseph</w:t>
          </w:r>
          <w:r w:rsidRPr="00322FDF">
            <w:rPr>
              <w:rFonts w:cs="Times New Roman"/>
              <w:b/>
            </w:rPr>
            <w:t xml:space="preserve"> </w:t>
          </w:r>
          <w:r w:rsidR="006B5855">
            <w:rPr>
              <w:rFonts w:cs="Times New Roman"/>
              <w:b/>
            </w:rPr>
            <w:t xml:space="preserve">Valentino </w:t>
          </w:r>
          <w:r>
            <w:rPr>
              <w:rFonts w:cs="Times New Roman"/>
              <w:b/>
            </w:rPr>
            <w:t>Raimondo</w:t>
          </w:r>
        </w:p>
        <w:p w14:paraId="41EB1285" w14:textId="77777777" w:rsidR="006211C1" w:rsidRPr="00B65DA5" w:rsidRDefault="006211C1" w:rsidP="006211C1">
          <w:pPr>
            <w:rPr>
              <w:rFonts w:cs="Times New Roman"/>
              <w:iCs/>
            </w:rPr>
          </w:pPr>
        </w:p>
        <w:p w14:paraId="72326329" w14:textId="720ED53D" w:rsidR="006211C1" w:rsidRPr="00B874FB" w:rsidRDefault="006211C1" w:rsidP="006211C1">
          <w:pPr>
            <w:pStyle w:val="Title"/>
            <w:jc w:val="center"/>
            <w:rPr>
              <w:rFonts w:cs="Times New Roman"/>
              <w:iCs/>
              <w:color w:val="auto"/>
              <w:sz w:val="32"/>
              <w:szCs w:val="44"/>
            </w:rPr>
          </w:pPr>
          <w:r w:rsidRPr="00B874FB">
            <w:rPr>
              <w:rFonts w:cs="Times New Roman"/>
              <w:iCs/>
              <w:color w:val="auto"/>
              <w:sz w:val="32"/>
              <w:szCs w:val="44"/>
            </w:rPr>
            <w:t>Investigating the</w:t>
          </w:r>
          <w:r w:rsidR="00B874FB" w:rsidRPr="00B874FB">
            <w:rPr>
              <w:rFonts w:cs="Times New Roman"/>
              <w:iCs/>
              <w:color w:val="auto"/>
              <w:sz w:val="32"/>
              <w:szCs w:val="44"/>
            </w:rPr>
            <w:t xml:space="preserve"> effect of impermeant anions and electrodiffusion on the computational </w:t>
          </w:r>
          <w:r w:rsidR="00B874FB">
            <w:rPr>
              <w:rFonts w:cs="Times New Roman"/>
              <w:iCs/>
              <w:color w:val="auto"/>
              <w:sz w:val="32"/>
              <w:szCs w:val="44"/>
            </w:rPr>
            <w:t xml:space="preserve">properties </w:t>
          </w:r>
          <w:r w:rsidRPr="00B874FB">
            <w:rPr>
              <w:rFonts w:cs="Times New Roman"/>
              <w:iCs/>
              <w:color w:val="auto"/>
              <w:sz w:val="32"/>
              <w:szCs w:val="44"/>
            </w:rPr>
            <w:t>of neurons</w:t>
          </w:r>
          <w:r w:rsidR="00B874FB" w:rsidRPr="00B874FB">
            <w:rPr>
              <w:rFonts w:cs="Times New Roman"/>
              <w:iCs/>
              <w:color w:val="auto"/>
              <w:sz w:val="32"/>
              <w:szCs w:val="44"/>
            </w:rPr>
            <w:t xml:space="preserve"> </w:t>
          </w:r>
        </w:p>
        <w:p w14:paraId="12131CD9" w14:textId="77777777" w:rsidR="006211C1" w:rsidRPr="003D7F91" w:rsidRDefault="006211C1" w:rsidP="006211C1">
          <w:pPr>
            <w:adjustRightInd w:val="0"/>
            <w:spacing w:beforeAutospacing="1" w:after="100" w:afterAutospacing="1"/>
            <w:rPr>
              <w:rFonts w:cs="Times New Roman"/>
              <w:b/>
              <w:bCs/>
              <w:color w:val="000000"/>
              <w:szCs w:val="18"/>
            </w:rPr>
          </w:pPr>
          <w:r w:rsidRPr="003D7F91">
            <w:rPr>
              <w:rFonts w:cs="Times New Roman"/>
              <w:b/>
              <w:bCs/>
              <w:noProof/>
              <w:color w:val="000000"/>
              <w:szCs w:val="18"/>
            </w:rPr>
            <w:drawing>
              <wp:anchor distT="0" distB="0" distL="114300" distR="114300" simplePos="0" relativeHeight="251659264" behindDoc="1" locked="0" layoutInCell="1" allowOverlap="1" wp14:anchorId="07D1F41A" wp14:editId="540ACF78">
                <wp:simplePos x="0" y="0"/>
                <wp:positionH relativeFrom="column">
                  <wp:posOffset>1717675</wp:posOffset>
                </wp:positionH>
                <wp:positionV relativeFrom="paragraph">
                  <wp:posOffset>293119</wp:posOffset>
                </wp:positionV>
                <wp:extent cx="2324100" cy="2324100"/>
                <wp:effectExtent l="0" t="0" r="0" b="0"/>
                <wp:wrapTight wrapText="bothSides">
                  <wp:wrapPolygon edited="0">
                    <wp:start x="0" y="0"/>
                    <wp:lineTo x="0" y="21423"/>
                    <wp:lineTo x="21423" y="2142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T 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14:sizeRelH relativeFrom="margin">
                  <wp14:pctWidth>0</wp14:pctWidth>
                </wp14:sizeRelH>
                <wp14:sizeRelV relativeFrom="margin">
                  <wp14:pctHeight>0</wp14:pctHeight>
                </wp14:sizeRelV>
              </wp:anchor>
            </w:drawing>
          </w:r>
        </w:p>
        <w:p w14:paraId="02467B8A" w14:textId="77777777" w:rsidR="006211C1" w:rsidRPr="003D7F91" w:rsidRDefault="006211C1" w:rsidP="006211C1">
          <w:pPr>
            <w:adjustRightInd w:val="0"/>
            <w:spacing w:beforeAutospacing="1" w:after="100" w:afterAutospacing="1"/>
            <w:rPr>
              <w:rFonts w:cs="Times New Roman"/>
              <w:b/>
              <w:bCs/>
              <w:color w:val="000000"/>
              <w:szCs w:val="18"/>
            </w:rPr>
          </w:pPr>
        </w:p>
        <w:p w14:paraId="64FE1447" w14:textId="77777777" w:rsidR="006211C1" w:rsidRDefault="006211C1" w:rsidP="006211C1">
          <w:pPr>
            <w:adjustRightInd w:val="0"/>
            <w:spacing w:beforeAutospacing="1" w:after="100" w:afterAutospacing="1"/>
            <w:jc w:val="center"/>
            <w:rPr>
              <w:rFonts w:cs="Times New Roman"/>
              <w:b/>
              <w:bCs/>
              <w:color w:val="000000"/>
              <w:szCs w:val="18"/>
            </w:rPr>
          </w:pPr>
        </w:p>
        <w:p w14:paraId="025CDC03" w14:textId="77777777" w:rsidR="006211C1" w:rsidRDefault="006211C1" w:rsidP="006211C1">
          <w:pPr>
            <w:adjustRightInd w:val="0"/>
            <w:spacing w:beforeAutospacing="1" w:after="100" w:afterAutospacing="1"/>
            <w:jc w:val="center"/>
            <w:rPr>
              <w:rFonts w:cs="Times New Roman"/>
              <w:b/>
              <w:bCs/>
              <w:color w:val="000000"/>
              <w:szCs w:val="18"/>
            </w:rPr>
          </w:pPr>
        </w:p>
        <w:p w14:paraId="3F711F01" w14:textId="77777777" w:rsidR="006211C1" w:rsidRDefault="006211C1" w:rsidP="006211C1">
          <w:pPr>
            <w:adjustRightInd w:val="0"/>
            <w:spacing w:beforeAutospacing="1" w:after="100" w:afterAutospacing="1"/>
            <w:jc w:val="center"/>
            <w:rPr>
              <w:rFonts w:cs="Times New Roman"/>
              <w:b/>
              <w:bCs/>
              <w:color w:val="000000"/>
              <w:szCs w:val="18"/>
            </w:rPr>
          </w:pPr>
        </w:p>
        <w:p w14:paraId="71BF40E1" w14:textId="27C67ADA" w:rsidR="006211C1" w:rsidRDefault="006211C1" w:rsidP="006211C1">
          <w:pPr>
            <w:adjustRightInd w:val="0"/>
            <w:spacing w:beforeAutospacing="1" w:after="100" w:afterAutospacing="1"/>
            <w:jc w:val="center"/>
            <w:rPr>
              <w:rFonts w:cs="Times New Roman"/>
              <w:b/>
              <w:bCs/>
              <w:color w:val="000000"/>
              <w:szCs w:val="18"/>
            </w:rPr>
          </w:pPr>
        </w:p>
        <w:p w14:paraId="0463C5F4" w14:textId="77777777" w:rsidR="00B65DA5" w:rsidRDefault="00B65DA5" w:rsidP="006211C1">
          <w:pPr>
            <w:adjustRightInd w:val="0"/>
            <w:spacing w:beforeAutospacing="1" w:after="100" w:afterAutospacing="1"/>
            <w:jc w:val="center"/>
            <w:rPr>
              <w:rFonts w:cs="Times New Roman"/>
              <w:b/>
              <w:bCs/>
              <w:color w:val="000000"/>
              <w:szCs w:val="18"/>
            </w:rPr>
          </w:pPr>
        </w:p>
        <w:p w14:paraId="5128EE93" w14:textId="77777777" w:rsidR="006211C1" w:rsidRDefault="006211C1" w:rsidP="006211C1">
          <w:pPr>
            <w:adjustRightInd w:val="0"/>
            <w:spacing w:beforeAutospacing="1" w:after="100" w:afterAutospacing="1"/>
            <w:jc w:val="center"/>
            <w:rPr>
              <w:rFonts w:cs="Times New Roman"/>
              <w:b/>
              <w:bCs/>
              <w:color w:val="000000"/>
              <w:szCs w:val="18"/>
            </w:rPr>
          </w:pPr>
        </w:p>
        <w:p w14:paraId="2A555A8A" w14:textId="77777777" w:rsidR="006211C1" w:rsidRPr="003D7F91" w:rsidRDefault="006211C1" w:rsidP="006211C1">
          <w:pPr>
            <w:adjustRightInd w:val="0"/>
            <w:spacing w:beforeAutospacing="1" w:after="100" w:afterAutospacing="1"/>
            <w:rPr>
              <w:rFonts w:cs="Times New Roman"/>
              <w:color w:val="000000"/>
            </w:rPr>
          </w:pPr>
          <w:r w:rsidRPr="003D7F91">
            <w:rPr>
              <w:rFonts w:cs="Times New Roman"/>
              <w:b/>
              <w:bCs/>
              <w:color w:val="000000"/>
              <w:szCs w:val="18"/>
            </w:rPr>
            <w:t>Plagiarism Declaration</w:t>
          </w:r>
        </w:p>
        <w:p w14:paraId="277F3182" w14:textId="0DA4E099" w:rsidR="006211C1" w:rsidRPr="003D7F91" w:rsidRDefault="006211C1" w:rsidP="006211C1">
          <w:pPr>
            <w:adjustRightInd w:val="0"/>
            <w:spacing w:beforeAutospacing="1" w:after="100" w:afterAutospacing="1"/>
            <w:rPr>
              <w:rFonts w:cs="Times New Roman"/>
              <w:color w:val="000000"/>
            </w:rPr>
          </w:pPr>
          <w:r w:rsidRPr="003D7F91">
            <w:rPr>
              <w:rFonts w:cs="Times New Roman"/>
              <w:bCs/>
              <w:color w:val="000000"/>
              <w:szCs w:val="18"/>
            </w:rPr>
            <w:t>I</w:t>
          </w:r>
          <w:r w:rsidRPr="003D7F91">
            <w:rPr>
              <w:rFonts w:cs="Times New Roman"/>
              <w:color w:val="000000"/>
              <w:szCs w:val="18"/>
            </w:rPr>
            <w:t xml:space="preserve"> know that plagiarism is wrong. Plagiarism is to use another’s work and pretend that it is one’s own. I have used the American Medical Association (AMA) convention for citation and referencing. Each contribution to, and quotation in, this research proposal from the work(s) of other people has been </w:t>
          </w:r>
          <w:r w:rsidR="00766FDE" w:rsidRPr="003D7F91">
            <w:rPr>
              <w:rFonts w:cs="Times New Roman"/>
              <w:color w:val="000000"/>
              <w:szCs w:val="18"/>
            </w:rPr>
            <w:t>attributed and</w:t>
          </w:r>
          <w:r w:rsidRPr="003D7F91">
            <w:rPr>
              <w:rFonts w:cs="Times New Roman"/>
              <w:color w:val="000000"/>
              <w:szCs w:val="18"/>
            </w:rPr>
            <w:t xml:space="preserve"> has been cited and referenced.   </w:t>
          </w:r>
        </w:p>
        <w:p w14:paraId="559B05BE" w14:textId="77777777" w:rsidR="006211C1" w:rsidRPr="003D7F91" w:rsidRDefault="006211C1" w:rsidP="006211C1">
          <w:pPr>
            <w:adjustRightInd w:val="0"/>
            <w:spacing w:beforeAutospacing="1" w:after="100" w:afterAutospacing="1"/>
            <w:rPr>
              <w:rFonts w:cs="Times New Roman"/>
              <w:color w:val="000000"/>
              <w:szCs w:val="18"/>
            </w:rPr>
          </w:pPr>
          <w:r w:rsidRPr="003D7F91">
            <w:rPr>
              <w:rFonts w:cs="Times New Roman"/>
              <w:color w:val="000000"/>
              <w:szCs w:val="18"/>
            </w:rPr>
            <w:t xml:space="preserve">This research proposal is my own work. </w:t>
          </w:r>
        </w:p>
        <w:p w14:paraId="373828BC" w14:textId="77777777" w:rsidR="006211C1" w:rsidRPr="003D7F91" w:rsidRDefault="006211C1" w:rsidP="006211C1">
          <w:pPr>
            <w:adjustRightInd w:val="0"/>
            <w:spacing w:beforeAutospacing="1" w:after="100" w:afterAutospacing="1"/>
            <w:rPr>
              <w:rFonts w:cs="Times New Roman"/>
              <w:color w:val="000000"/>
            </w:rPr>
          </w:pPr>
          <w:r w:rsidRPr="003D7F91">
            <w:rPr>
              <w:rFonts w:cs="Times New Roman"/>
              <w:color w:val="000000"/>
              <w:szCs w:val="18"/>
            </w:rPr>
            <w:t xml:space="preserve">I have not allowed, and will not allow, anyone to copy my work with the intention of passing it off as his or her own work.   </w:t>
          </w:r>
        </w:p>
        <w:p w14:paraId="007F7E8E" w14:textId="77777777" w:rsidR="006211C1" w:rsidRDefault="006211C1" w:rsidP="006211C1">
          <w:pPr>
            <w:adjustRightInd w:val="0"/>
            <w:spacing w:beforeAutospacing="1" w:after="100" w:afterAutospacing="1"/>
            <w:rPr>
              <w:rFonts w:cs="Times New Roman"/>
              <w:b/>
              <w:color w:val="000000"/>
              <w:szCs w:val="18"/>
            </w:rPr>
          </w:pPr>
          <w:r w:rsidRPr="003D7F91">
            <w:rPr>
              <w:rFonts w:cs="Times New Roman"/>
              <w:b/>
              <w:color w:val="000000"/>
              <w:szCs w:val="18"/>
            </w:rPr>
            <w:t>Signature: E.S.</w:t>
          </w:r>
        </w:p>
        <w:p w14:paraId="785707F4" w14:textId="77777777" w:rsidR="00B65DA5" w:rsidRDefault="006211C1" w:rsidP="00B65DA5">
          <w:pPr>
            <w:adjustRightInd w:val="0"/>
            <w:spacing w:beforeAutospacing="1" w:after="100" w:afterAutospacing="1"/>
            <w:rPr>
              <w:rFonts w:cs="Times New Roman"/>
              <w:b/>
              <w:color w:val="000000"/>
              <w:szCs w:val="18"/>
            </w:rPr>
          </w:pPr>
          <w:r>
            <w:rPr>
              <w:rFonts w:cs="Times New Roman"/>
              <w:b/>
              <w:color w:val="000000"/>
              <w:szCs w:val="18"/>
            </w:rPr>
            <w:t>Date: 11 November 2020</w:t>
          </w:r>
        </w:p>
        <w:p w14:paraId="7B5ED812" w14:textId="6146E89F" w:rsidR="006211C1" w:rsidRPr="00B65DA5" w:rsidRDefault="00F81F3B" w:rsidP="00B65DA5">
          <w:pPr>
            <w:adjustRightInd w:val="0"/>
            <w:spacing w:beforeAutospacing="1" w:after="100" w:afterAutospacing="1"/>
            <w:rPr>
              <w:rFonts w:cs="Times New Roman"/>
            </w:rPr>
          </w:pPr>
        </w:p>
      </w:sdtContent>
    </w:sdt>
    <w:p w14:paraId="173624AE" w14:textId="167E5784" w:rsidR="00B65DA5" w:rsidRDefault="006211C1" w:rsidP="00B65DA5">
      <w:pPr>
        <w:pStyle w:val="Heading1"/>
      </w:pPr>
      <w:r>
        <w:t>Backgro</w:t>
      </w:r>
      <w:r w:rsidR="00B65DA5">
        <w:t>und</w:t>
      </w:r>
    </w:p>
    <w:p w14:paraId="49F2F33D" w14:textId="2CA922AE" w:rsidR="00B65DA5" w:rsidRDefault="00B65DA5" w:rsidP="00B65DA5"/>
    <w:p w14:paraId="21C4E389" w14:textId="77777777" w:rsidR="00760843" w:rsidRDefault="006C186A" w:rsidP="00B65DA5">
      <w:r>
        <w:t>Computational models describing the dynamic biophysical properties of neurons ha</w:t>
      </w:r>
      <w:r w:rsidR="005F1192">
        <w:t xml:space="preserve">ve </w:t>
      </w:r>
      <w:r>
        <w:t xml:space="preserve">significantly </w:t>
      </w:r>
      <w:r w:rsidR="004253CF">
        <w:t>aided</w:t>
      </w:r>
      <w:r>
        <w:t xml:space="preserve"> </w:t>
      </w:r>
      <w:r w:rsidR="005F1192">
        <w:t xml:space="preserve">modern understanding </w:t>
      </w:r>
      <w:r>
        <w:t xml:space="preserve">of how the brain </w:t>
      </w:r>
      <w:r w:rsidR="000C6243">
        <w:t>processes information</w:t>
      </w:r>
      <w:r w:rsidR="005F1192">
        <w:t>.</w:t>
      </w:r>
      <w:r w:rsidR="003114DB">
        <w:t xml:space="preserve"> </w:t>
      </w:r>
      <w:r w:rsidR="00F0112F">
        <w:t>M</w:t>
      </w:r>
      <w:r w:rsidR="00700E6C">
        <w:t xml:space="preserve">ost </w:t>
      </w:r>
      <w:r w:rsidR="00F0112F">
        <w:t xml:space="preserve">detailed </w:t>
      </w:r>
      <w:r w:rsidR="00700E6C">
        <w:t>computational model</w:t>
      </w:r>
      <w:r w:rsidR="00F0112F">
        <w:t>s</w:t>
      </w:r>
      <w:r w:rsidR="00700E6C">
        <w:t xml:space="preserve"> </w:t>
      </w:r>
      <w:r w:rsidR="00F0112F">
        <w:t xml:space="preserve">focus on how dendrites </w:t>
      </w:r>
      <w:r w:rsidR="00B4478A">
        <w:t>modulate</w:t>
      </w:r>
      <w:r w:rsidR="00F0112F">
        <w:t xml:space="preserve"> synaptic inputs and </w:t>
      </w:r>
      <w:r w:rsidR="00A768BB">
        <w:t>convey the</w:t>
      </w:r>
      <w:r w:rsidR="00B4478A">
        <w:t>ir</w:t>
      </w:r>
      <w:r w:rsidR="00A768BB">
        <w:t xml:space="preserve"> electrical signals towards the soma</w:t>
      </w:r>
      <w:r w:rsidR="000D4AB7">
        <w:fldChar w:fldCharType="begin" w:fldLock="1"/>
      </w:r>
      <w:r w:rsidR="000D4AB7">
        <w:instrText>ADDIN CSL_CITATION {"citationItems":[{"id":"ITEM-1","itemData":{"DOI":"10.1126/science.1127240","ISSN":"00368075","abstract":"The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processing.","author":[{"dropping-particle":"","family":"Herz","given":"Andreas V.M.","non-dropping-particle":"","parse-names":false,"suffix":""},{"dropping-particle":"","family":"Gollisch","given":"Tim","non-dropping-particle":"","parse-names":false,"suffix":""},{"dropping-particle":"","family":"Machens","given":"Christian K.","non-dropping-particle":"","parse-names":false,"suffix":""},{"dropping-particle":"","family":"Jaeger","given":"Dieter","non-dropping-particle":"","parse-names":false,"suffix":""}],"container-title":"Science","id":"ITEM-1","issue":"5796","issued":{"date-parts":[["2006"]]},"page":"80-85","title":"Modeling single-neuron dynamics and computations: A balance of detail and abstraction","type":"article-journal","volume":"314"},"uris":["http://www.mendeley.com/documents/?uuid=32bf4337-791a-48be-9617-489f7dee9887"]}],"mendeley":{"formattedCitation":"&lt;sup&gt;1&lt;/sup&gt;","plainTextFormattedCitation":"1","previouslyFormattedCitation":"&lt;sup&gt;1&lt;/sup&gt;"},"properties":{"noteIndex":0},"schema":"https://github.com/citation-style-language/schema/raw/master/csl-citation.json"}</w:instrText>
      </w:r>
      <w:r w:rsidR="000D4AB7">
        <w:fldChar w:fldCharType="separate"/>
      </w:r>
      <w:r w:rsidR="000D4AB7" w:rsidRPr="000D4AB7">
        <w:rPr>
          <w:noProof/>
          <w:vertAlign w:val="superscript"/>
        </w:rPr>
        <w:t>1</w:t>
      </w:r>
      <w:r w:rsidR="000D4AB7">
        <w:fldChar w:fldCharType="end"/>
      </w:r>
      <w:r w:rsidR="00A768BB">
        <w:t>.</w:t>
      </w:r>
      <w:r w:rsidR="003114DB">
        <w:t xml:space="preserve"> Two of the most popular models, the Equivalent Circuit Model and Cable Theory, </w:t>
      </w:r>
      <w:r w:rsidR="003D4392">
        <w:t xml:space="preserve">fail to couple the simultaneous electrical and osmotic changes which drive ionic currents. </w:t>
      </w:r>
      <w:r w:rsidR="003114DB">
        <w:t xml:space="preserve">An Electrodiffusion </w:t>
      </w:r>
      <w:r w:rsidR="003D4392">
        <w:t xml:space="preserve">based model </w:t>
      </w:r>
      <w:r w:rsidR="003114DB">
        <w:t xml:space="preserve">been proposed to overcome </w:t>
      </w:r>
      <w:r w:rsidR="00E05B01">
        <w:t>the</w:t>
      </w:r>
      <w:r w:rsidR="003114DB">
        <w:t xml:space="preserve"> limitations of previous models but requires </w:t>
      </w:r>
      <w:r w:rsidR="00001AAB">
        <w:t>each variable in the model to be calculated for every time step. Due to the computational complexity this</w:t>
      </w:r>
      <w:r w:rsidR="00E05B01">
        <w:t xml:space="preserve"> entails,</w:t>
      </w:r>
      <w:r w:rsidR="00001AAB">
        <w:t xml:space="preserve"> </w:t>
      </w:r>
      <w:r w:rsidR="00E05B01">
        <w:t xml:space="preserve">electrodiffusion based </w:t>
      </w:r>
      <w:r w:rsidR="00001AAB">
        <w:t>model</w:t>
      </w:r>
      <w:r w:rsidR="00E05B01">
        <w:t>s</w:t>
      </w:r>
      <w:r w:rsidR="00001AAB">
        <w:t xml:space="preserve"> h</w:t>
      </w:r>
      <w:r w:rsidR="00E05B01">
        <w:t>ave</w:t>
      </w:r>
      <w:r w:rsidR="00001AAB">
        <w:t xml:space="preserve"> been out of favour, however with</w:t>
      </w:r>
      <w:r w:rsidR="0047774B">
        <w:t xml:space="preserve"> the speed of</w:t>
      </w:r>
      <w:r w:rsidR="00001AAB">
        <w:t xml:space="preserve"> modern </w:t>
      </w:r>
      <w:r w:rsidR="0047774B">
        <w:t xml:space="preserve">electronic </w:t>
      </w:r>
      <w:r w:rsidR="00001AAB">
        <w:t>systems this challenge can be overcome.</w:t>
      </w:r>
    </w:p>
    <w:p w14:paraId="4925DCDA" w14:textId="1959CCEC" w:rsidR="003114DB" w:rsidRDefault="00001AAB" w:rsidP="00B65DA5">
      <w:r>
        <w:t>Recent work by our group using a multicompartment model incorporating electrodiffusion found that impermeant anions may play a role in neural function.</w:t>
      </w:r>
      <w:r w:rsidR="00E05B01">
        <w:t xml:space="preserve"> Few studies have looked at the role impermeant anions and even fewer</w:t>
      </w:r>
      <w:r>
        <w:t xml:space="preserve"> have examined the role spatial inhomogeneities of </w:t>
      </w:r>
      <w:r w:rsidR="00E05B01">
        <w:t xml:space="preserve">these </w:t>
      </w:r>
      <w:r>
        <w:t>impermeant anions may have on the electrical and computational properties o</w:t>
      </w:r>
      <w:r w:rsidR="0047774B">
        <w:t>f</w:t>
      </w:r>
      <w:r>
        <w:t xml:space="preserve"> dendrites. </w:t>
      </w:r>
      <w:r w:rsidR="00E05B01">
        <w:t xml:space="preserve">Herein we propose to probe the implications and possible functions spatial inhomogeneity of impermeant anions may play by using an electrodiffusion based multi-compartment neuronal model. </w:t>
      </w:r>
    </w:p>
    <w:p w14:paraId="6EE2FE3C" w14:textId="4A0811A5" w:rsidR="0047774B" w:rsidRDefault="0047774B" w:rsidP="00B65DA5">
      <w:pPr>
        <w:rPr>
          <w:b/>
          <w:bCs/>
        </w:rPr>
      </w:pPr>
      <w:r>
        <w:rPr>
          <w:b/>
          <w:bCs/>
        </w:rPr>
        <w:t>Most popular models:</w:t>
      </w:r>
    </w:p>
    <w:p w14:paraId="3299C2BB" w14:textId="5DE8A66E" w:rsidR="0047774B" w:rsidRDefault="00D82CF0" w:rsidP="00B65DA5">
      <w:r>
        <w:t>Neurons are traditionally modelled using the cable theory or equivalent circuits.</w:t>
      </w:r>
      <w:r w:rsidR="0027313B">
        <w:t xml:space="preserve"> In such models the equilibrium potential of each ion is represented by a battery whose driving force (EMF) is given by the Nernst Potential. Changes in the membrane permeability are modelled by changes to conductances</w:t>
      </w:r>
      <w:r w:rsidR="008327F3">
        <w:t>.</w:t>
      </w:r>
      <w:r w:rsidR="0027313B">
        <w:t xml:space="preserve"> </w:t>
      </w:r>
      <w:r w:rsidR="008327F3">
        <w:t>Such changes to conductances do not change the equilibrium potentials of the neuron.</w:t>
      </w:r>
    </w:p>
    <w:p w14:paraId="4145ACA4" w14:textId="28FCF1E3" w:rsidR="002F22BE" w:rsidRDefault="002F22BE" w:rsidP="00B65DA5"/>
    <w:p w14:paraId="0AD850EF" w14:textId="2021E27F" w:rsidR="002F22BE" w:rsidRPr="00D82CF0" w:rsidRDefault="002F22BE" w:rsidP="00B65DA5">
      <w:r w:rsidRPr="002F22BE">
        <w:drawing>
          <wp:inline distT="0" distB="0" distL="0" distR="0" wp14:anchorId="4EFAD589" wp14:editId="7A38C8FC">
            <wp:extent cx="2886323" cy="5254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842" cy="530327"/>
                    </a:xfrm>
                    <a:prstGeom prst="rect">
                      <a:avLst/>
                    </a:prstGeom>
                  </pic:spPr>
                </pic:pic>
              </a:graphicData>
            </a:graphic>
          </wp:inline>
        </w:drawing>
      </w:r>
    </w:p>
    <w:p w14:paraId="3746DA28" w14:textId="0531689D" w:rsidR="0047774B" w:rsidRDefault="0047774B" w:rsidP="00B65DA5">
      <w:pPr>
        <w:rPr>
          <w:b/>
          <w:bCs/>
        </w:rPr>
      </w:pPr>
      <w:r>
        <w:rPr>
          <w:b/>
          <w:bCs/>
        </w:rPr>
        <w:t>Limitations of current models:</w:t>
      </w:r>
    </w:p>
    <w:p w14:paraId="48579995" w14:textId="2FE0CB6B" w:rsidR="008327F3" w:rsidRPr="008327F3" w:rsidRDefault="008327F3" w:rsidP="00B65DA5">
      <w:r>
        <w:t xml:space="preserve">Cable theory is useful in </w:t>
      </w:r>
      <w:r w:rsidR="002F22BE">
        <w:t>modelling many neuronal processes, however there are limitations to its applicability. In areas of small intracellular volume (e.g. dendritic spines), the ionic concentrations can change rapidly (e.g. calcium transients). Such concentration changes are not accounted for in cable theory as ionic reversal potentials are fixed and not dependant on concentration changes with time. Thus an additional term is needed to account for this, and the equation needs to be computed for each ion in time.</w:t>
      </w:r>
    </w:p>
    <w:p w14:paraId="043F5311" w14:textId="491867EC" w:rsidR="0047774B" w:rsidRDefault="0047774B" w:rsidP="00B65DA5">
      <w:pPr>
        <w:rPr>
          <w:b/>
          <w:bCs/>
        </w:rPr>
      </w:pPr>
      <w:r>
        <w:rPr>
          <w:b/>
          <w:bCs/>
        </w:rPr>
        <w:t>Electrodiffusion model:</w:t>
      </w:r>
    </w:p>
    <w:p w14:paraId="368ECDB9" w14:textId="08F2993D" w:rsidR="00D82CF0" w:rsidRPr="00FB2887" w:rsidRDefault="00D82CF0" w:rsidP="0027313B">
      <w:pPr>
        <w:ind w:left="720"/>
        <w:rPr>
          <w:b/>
          <w:bCs/>
        </w:rPr>
      </w:pPr>
      <w:r>
        <w:lastRenderedPageBreak/>
        <w:t>Electrodiffusion based m</w:t>
      </w:r>
      <w:r w:rsidR="0027313B">
        <w:t>odels incorporate the electrical driving forces (drift) of ions, as well as the movement of ions along their concentration gradients (diffusion). Albert Hodgkin, one of the pioneers in the field of neuronal modelling, makes the following analogy: “</w:t>
      </w:r>
      <w:r w:rsidR="0027313B">
        <w:rPr>
          <w:i/>
          <w:iCs/>
        </w:rPr>
        <w:t xml:space="preserve">diffusion is like a hopping flea… electrodiffusion is like a flea that is hopping in a breeze” </w:t>
      </w:r>
      <w:r w:rsidR="0027313B" w:rsidRPr="0027313B">
        <w:t xml:space="preserve"> </w:t>
      </w:r>
      <w:r w:rsidR="0027313B" w:rsidRPr="0027313B">
        <w:fldChar w:fldCharType="begin" w:fldLock="1"/>
      </w:r>
      <w:r w:rsidR="00FB2887">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2&lt;/sup&gt;","plainTextFormattedCitation":"2","previouslyFormattedCitation":"&lt;sup&gt;2&lt;/sup&gt;"},"properties":{"noteIndex":0},"schema":"https://github.com/citation-style-language/schema/raw/master/csl-citation.json"}</w:instrText>
      </w:r>
      <w:r w:rsidR="0027313B" w:rsidRPr="0027313B">
        <w:fldChar w:fldCharType="separate"/>
      </w:r>
      <w:r w:rsidR="0027313B" w:rsidRPr="0027313B">
        <w:rPr>
          <w:noProof/>
          <w:vertAlign w:val="superscript"/>
        </w:rPr>
        <w:t>2</w:t>
      </w:r>
      <w:r w:rsidR="0027313B" w:rsidRPr="0027313B">
        <w:fldChar w:fldCharType="end"/>
      </w:r>
      <w:r w:rsidR="0027313B">
        <w:rPr>
          <w:i/>
          <w:iCs/>
        </w:rPr>
        <w:t>.</w:t>
      </w:r>
      <w:r w:rsidR="00FB2887">
        <w:rPr>
          <w:i/>
          <w:iCs/>
        </w:rPr>
        <w:t xml:space="preserve"> </w:t>
      </w:r>
      <w:r w:rsidR="00FB2887">
        <w:t xml:space="preserve">To make this analogy more complete we need to consider different fleas moving at different speeds with different breezes. Moreover, each flea is impact the other as a function of time. </w:t>
      </w:r>
    </w:p>
    <w:p w14:paraId="07C6446B" w14:textId="1F17267F" w:rsidR="00760843" w:rsidRPr="00760843" w:rsidRDefault="00FB2887" w:rsidP="00FB2887">
      <w:pPr>
        <w:ind w:left="720"/>
      </w:pPr>
      <w:r>
        <w:t>Clearly modelling this highly dynamic and complex process requires significant c</w:t>
      </w:r>
      <w:r w:rsidR="00760843">
        <w:t>omputational</w:t>
      </w:r>
      <w:r>
        <w:t xml:space="preserve"> power. This factor has dissuaded computational biologists from pursuing such models, however with the computational resources publicly available in the year 2020/2021, such computations can be performed in a few hours as opposed to days or weeks. </w:t>
      </w:r>
      <w:bookmarkStart w:id="0" w:name="_GoBack"/>
      <w:bookmarkEnd w:id="0"/>
    </w:p>
    <w:p w14:paraId="4280F7AF" w14:textId="4F77AA20" w:rsidR="003114DB" w:rsidRDefault="0047774B" w:rsidP="00B65DA5">
      <w:pPr>
        <w:rPr>
          <w:b/>
          <w:bCs/>
        </w:rPr>
      </w:pPr>
      <w:r>
        <w:rPr>
          <w:b/>
          <w:bCs/>
        </w:rPr>
        <w:t>Our electrodiffusion model:</w:t>
      </w:r>
    </w:p>
    <w:p w14:paraId="07D3AED4" w14:textId="3F3B9173" w:rsidR="002945DB" w:rsidRDefault="002945DB" w:rsidP="00B65DA5">
      <w:pPr>
        <w:rPr>
          <w:b/>
          <w:bCs/>
        </w:rPr>
      </w:pPr>
      <w:r>
        <w:rPr>
          <w:b/>
          <w:bCs/>
        </w:rPr>
        <w:t>The biophysical effects of impermeant anions</w:t>
      </w:r>
    </w:p>
    <w:p w14:paraId="41C4A429" w14:textId="6C5FA2DD" w:rsidR="00F95987" w:rsidRDefault="00F95987" w:rsidP="00F95987">
      <w:pPr>
        <w:ind w:left="720"/>
      </w:pPr>
      <w:r>
        <w:t>Dusterwald et. al</w:t>
      </w:r>
      <w:r w:rsidR="00FB2887">
        <w:fldChar w:fldCharType="begin" w:fldLock="1"/>
      </w:r>
      <w:r w:rsidR="00FB2887">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3&lt;/sup&gt;","plainTextFormattedCitation":"3"},"properties":{"noteIndex":0},"schema":"https://github.com/citation-style-language/schema/raw/master/csl-citation.json"}</w:instrText>
      </w:r>
      <w:r w:rsidR="00FB2887">
        <w:fldChar w:fldCharType="separate"/>
      </w:r>
      <w:r w:rsidR="00FB2887" w:rsidRPr="00FB2887">
        <w:rPr>
          <w:noProof/>
          <w:vertAlign w:val="superscript"/>
        </w:rPr>
        <w:t>3</w:t>
      </w:r>
      <w:r w:rsidR="00FB2887">
        <w:fldChar w:fldCharType="end"/>
      </w:r>
      <w:r>
        <w:t xml:space="preserve"> showed that the addition of impermeant anions in a multicompartmental model effects the electrical and osmotic functions of dendrites. </w:t>
      </w:r>
    </w:p>
    <w:p w14:paraId="1164E6D9" w14:textId="23B73AE3" w:rsidR="00F95987" w:rsidRDefault="00F95987" w:rsidP="00F95987">
      <w:pPr>
        <w:ind w:left="720"/>
      </w:pPr>
      <w:r>
        <w:t xml:space="preserve">In a single compartmental model, Dr. Dusterwald showed that altering the concentrations of impermeant anions intracellularly or extracellularly does not change the steady state concentrations of the major ionic species due to balanced osmotic changes. However, when the average charge of impermeant anions changes there are significant changes to reversal potentials of various ions, as well as changes to the membrane potential. </w:t>
      </w:r>
      <w:r w:rsidR="003D7CB7">
        <w:t>Due to the relatively constant ratio of these changes the driving force (Vm – Reversal potential) of the various ions do not significantly change.</w:t>
      </w:r>
    </w:p>
    <w:p w14:paraId="475ADBB3" w14:textId="68531CFE" w:rsidR="003D7CB7" w:rsidRDefault="003D7CB7" w:rsidP="00F95987">
      <w:pPr>
        <w:ind w:left="720"/>
      </w:pPr>
      <w:r>
        <w:t xml:space="preserve">Similar effects were demonstrated in a multicompartmental model, however the changes to the driving force were even less due to the impact electrodiffusion had on the sodium ion concentrations thus impacting the </w:t>
      </w:r>
      <w:proofErr w:type="spellStart"/>
      <w:r>
        <w:t>Na_K_APTase</w:t>
      </w:r>
      <w:proofErr w:type="spellEnd"/>
      <w:r>
        <w:t>.</w:t>
      </w:r>
    </w:p>
    <w:p w14:paraId="32BF0A70" w14:textId="7F3DBEB2" w:rsidR="003D7CB7" w:rsidRDefault="003D7CB7" w:rsidP="00F95987">
      <w:pPr>
        <w:ind w:left="720"/>
      </w:pPr>
      <w:r>
        <w:t>In both the single and multicompartment simulations, impermeant anion concentrations were key determinants of cell/compartment volumes. Similarly changing the average charge of impermeant anions had a persistent impact on cell volume.</w:t>
      </w:r>
    </w:p>
    <w:p w14:paraId="32E17D5E" w14:textId="115F9AE4" w:rsidR="003D7CB7" w:rsidRDefault="003D7CB7" w:rsidP="00F95987">
      <w:pPr>
        <w:ind w:left="720"/>
      </w:pPr>
      <w:r>
        <w:t>As impermeant anions had significant effect on cell volumes it was postulated that adding impermeant anions in the apical portions of the dendrites may mimic the increases in cell size of a growth cone. This too was shown via simulations thus illustrating the potential ability of impermeant anions to grow neuronal processes</w:t>
      </w:r>
      <w:r w:rsidR="001D0D88">
        <w:t xml:space="preserve">, and it may be possible that neurons could use the transport and tethering of impermeant anions to grow or modify the volume of </w:t>
      </w:r>
      <w:r w:rsidR="00D82CF0">
        <w:t>neuronal</w:t>
      </w:r>
      <w:r w:rsidR="001D0D88">
        <w:t xml:space="preserve"> compartments</w:t>
      </w:r>
    </w:p>
    <w:p w14:paraId="4DBA6B30" w14:textId="77777777" w:rsidR="003D7CB7" w:rsidRDefault="003D7CB7" w:rsidP="00F95987">
      <w:pPr>
        <w:ind w:left="720"/>
      </w:pPr>
    </w:p>
    <w:p w14:paraId="60DE12DA" w14:textId="57D06DFA" w:rsidR="00F95987" w:rsidRPr="00F95987" w:rsidRDefault="00F95987" w:rsidP="00D82CF0">
      <w:pPr>
        <w:ind w:firstLine="720"/>
        <w:rPr>
          <w:u w:val="single"/>
        </w:rPr>
      </w:pPr>
      <w:r>
        <w:rPr>
          <w:u w:val="single"/>
        </w:rPr>
        <w:t xml:space="preserve">Don’t know what the effect of varied Vm on these properties will be </w:t>
      </w:r>
    </w:p>
    <w:p w14:paraId="3B80F15F" w14:textId="77777777" w:rsidR="00F95987" w:rsidRDefault="00F95987" w:rsidP="00E37019">
      <w:pPr>
        <w:ind w:left="720"/>
      </w:pPr>
    </w:p>
    <w:p w14:paraId="1AADE718" w14:textId="77777777" w:rsidR="00F95987" w:rsidRDefault="00F95987" w:rsidP="00E37019">
      <w:pPr>
        <w:ind w:left="720"/>
      </w:pPr>
    </w:p>
    <w:p w14:paraId="0D59E870" w14:textId="77777777" w:rsidR="00F95987" w:rsidRPr="00D82CF0" w:rsidRDefault="00F95987" w:rsidP="00E37019">
      <w:pPr>
        <w:ind w:left="720"/>
        <w:rPr>
          <w:color w:val="FF0000"/>
        </w:rPr>
      </w:pPr>
    </w:p>
    <w:p w14:paraId="6B47CDB4" w14:textId="1C874B21" w:rsidR="00E37019" w:rsidRPr="00D82CF0" w:rsidRDefault="00E37019" w:rsidP="00E37019">
      <w:pPr>
        <w:ind w:left="720"/>
        <w:rPr>
          <w:color w:val="FF0000"/>
        </w:rPr>
      </w:pPr>
      <w:r w:rsidRPr="00D82CF0">
        <w:rPr>
          <w:color w:val="FF0000"/>
        </w:rPr>
        <w:t xml:space="preserve">Recent work by our group has manipulated the properties of impermeant anions in both single and multicompartmental models. It has been shown that changing the intracellular, or extracellular concentrations of impermeant anions has no effect on the steady state membrane potential or reversal potentials of sodium, chloride and potassium. </w:t>
      </w:r>
      <w:r w:rsidR="00C46197" w:rsidRPr="00D82CF0">
        <w:rPr>
          <w:color w:val="FF0000"/>
        </w:rPr>
        <w:t xml:space="preserve">Dynamically increasing the amount of impermeant anion inside the cell does however lead to a transient hyperpolarization of the membrane while the dynamic addition is take place, but </w:t>
      </w:r>
      <w:r w:rsidR="001B7D36" w:rsidRPr="00D82CF0">
        <w:rPr>
          <w:color w:val="FF0000"/>
        </w:rPr>
        <w:t>similarly</w:t>
      </w:r>
      <w:r w:rsidR="00C46197" w:rsidRPr="00D82CF0">
        <w:rPr>
          <w:color w:val="FF0000"/>
        </w:rPr>
        <w:t xml:space="preserve"> returning to steady state once the addition of </w:t>
      </w:r>
      <w:r w:rsidR="001B7D36" w:rsidRPr="00D82CF0">
        <w:rPr>
          <w:color w:val="FF0000"/>
        </w:rPr>
        <w:t>impermeant</w:t>
      </w:r>
      <w:r w:rsidR="00C46197" w:rsidRPr="00D82CF0">
        <w:rPr>
          <w:color w:val="FF0000"/>
        </w:rPr>
        <w:t xml:space="preserve"> stops.</w:t>
      </w:r>
    </w:p>
    <w:p w14:paraId="61281856" w14:textId="31AADA69" w:rsidR="00830152" w:rsidRPr="00D82CF0" w:rsidRDefault="00830152" w:rsidP="00E37019">
      <w:pPr>
        <w:ind w:left="720"/>
        <w:rPr>
          <w:color w:val="FF0000"/>
        </w:rPr>
      </w:pPr>
      <w:r w:rsidRPr="00D82CF0">
        <w:rPr>
          <w:color w:val="FF0000"/>
        </w:rPr>
        <w:t>Although there were very minimal effects on the electrical properties of the neuron there were significant changes in the volume of the cell.</w:t>
      </w:r>
      <w:r w:rsidR="001B7D36" w:rsidRPr="00D82CF0">
        <w:rPr>
          <w:color w:val="FF0000"/>
        </w:rPr>
        <w:t xml:space="preserve"> There appears to be a linear relationship between the initial intracellular concentrations of impermeant anions and the final volume of the neuron.</w:t>
      </w:r>
      <w:r w:rsidR="00881DCF" w:rsidRPr="00D82CF0">
        <w:rPr>
          <w:color w:val="FF0000"/>
        </w:rPr>
        <w:t xml:space="preserve"> </w:t>
      </w:r>
    </w:p>
    <w:p w14:paraId="0289B81A" w14:textId="4AD816A2" w:rsidR="00881DCF" w:rsidRPr="00D82CF0" w:rsidRDefault="00881DCF" w:rsidP="00E37019">
      <w:pPr>
        <w:ind w:left="720"/>
        <w:rPr>
          <w:color w:val="FF0000"/>
        </w:rPr>
      </w:pPr>
      <w:r w:rsidRPr="00D82CF0">
        <w:rPr>
          <w:color w:val="FF0000"/>
        </w:rPr>
        <w:t>Changing the average charge of impermeant anions did change the absolute values of the various ionic reversal potentials and the membrane potential, but in such a ratio to keep the changes to the ionic driving forces negligible</w:t>
      </w:r>
      <w:r w:rsidR="00F95987" w:rsidRPr="00D82CF0">
        <w:rPr>
          <w:color w:val="FF0000"/>
        </w:rPr>
        <w:t>.</w:t>
      </w:r>
      <w:r w:rsidRPr="00D82CF0">
        <w:rPr>
          <w:color w:val="FF0000"/>
        </w:rPr>
        <w:t xml:space="preserve"> </w:t>
      </w:r>
    </w:p>
    <w:p w14:paraId="41BD198F" w14:textId="4EACC5CE" w:rsidR="005D3028" w:rsidRDefault="005D3028" w:rsidP="00B65DA5">
      <w:pPr>
        <w:rPr>
          <w:b/>
          <w:bCs/>
        </w:rPr>
      </w:pPr>
      <w:r>
        <w:rPr>
          <w:b/>
          <w:bCs/>
        </w:rPr>
        <w:t>Dendritic computation</w:t>
      </w:r>
    </w:p>
    <w:p w14:paraId="3E773072" w14:textId="77777777" w:rsidR="00DA46F9" w:rsidRDefault="00DA46F9">
      <w:pPr>
        <w:rPr>
          <w:b/>
          <w:bCs/>
        </w:rPr>
      </w:pPr>
      <w:r>
        <w:rPr>
          <w:b/>
          <w:bCs/>
        </w:rPr>
        <w:br w:type="page"/>
      </w:r>
    </w:p>
    <w:p w14:paraId="683D9985" w14:textId="1EF52AC9" w:rsidR="005D3028" w:rsidRDefault="005D3028" w:rsidP="00B65DA5">
      <w:pPr>
        <w:rPr>
          <w:b/>
          <w:bCs/>
        </w:rPr>
      </w:pPr>
      <w:r>
        <w:rPr>
          <w:b/>
          <w:bCs/>
        </w:rPr>
        <w:lastRenderedPageBreak/>
        <w:t>Role in disease:</w:t>
      </w:r>
    </w:p>
    <w:p w14:paraId="4D8ED664" w14:textId="6E46CC95" w:rsidR="005D3028" w:rsidRDefault="005D3028" w:rsidP="005D3028">
      <w:pPr>
        <w:ind w:left="720"/>
      </w:pPr>
      <w:r>
        <w:t xml:space="preserve">Impermeant anions such as intracellular proteins play an important role in several disease processes. </w:t>
      </w:r>
      <w:r w:rsidR="00AC18D2">
        <w:t xml:space="preserve">The more salient of these are the Tauopathies which hallmark neurodegenerative disorders. In Alzheimer’s </w:t>
      </w:r>
      <w:r w:rsidR="00334AE1">
        <w:t>D</w:t>
      </w:r>
      <w:r w:rsidR="00AC18D2">
        <w:t xml:space="preserve">isease the Tau protein builds up intracellularly and starts off as a soluble protein but as it becomes phosphorylated and bundled together with microtubules these proteins become insoluble and thus are trapped within the intracellular compartment. </w:t>
      </w:r>
      <w:r w:rsidR="00686265">
        <w:t xml:space="preserve">The progression of Alzheimer’s Disease is described by </w:t>
      </w:r>
      <w:proofErr w:type="spellStart"/>
      <w:r w:rsidR="00686265">
        <w:t>Braak’s</w:t>
      </w:r>
      <w:proofErr w:type="spellEnd"/>
      <w:r w:rsidR="00686265">
        <w:t xml:space="preserve"> staging which is based on the spread of Tau inclusions from the entorhinal cortex (Braak stage I and II), to the hippocampus (stage III), then to the neocortex (stage IV and V). The spread of intracellular Tau proteins also </w:t>
      </w:r>
      <w:r w:rsidR="00DD10A7">
        <w:t>reflects</w:t>
      </w:r>
      <w:r w:rsidR="00686265">
        <w:t xml:space="preserve"> the symptom progression</w:t>
      </w:r>
      <w:r w:rsidR="00334AE1">
        <w:t xml:space="preserve"> in Alzheimer’s Disease</w:t>
      </w:r>
      <w:r w:rsidR="00686265">
        <w:t xml:space="preserve"> from asymptomatic to deficits in memory and ultimately higher cortical functioning.</w:t>
      </w:r>
      <w:r w:rsidR="00DD10A7">
        <w:fldChar w:fldCharType="begin" w:fldLock="1"/>
      </w:r>
      <w:r w:rsidR="00FB2887">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4&lt;/sup&gt;","plainTextFormattedCitation":"4","previouslyFormattedCitation":"&lt;sup&gt;3&lt;/sup&gt;"},"properties":{"noteIndex":0},"schema":"https://github.com/citation-style-language/schema/raw/master/csl-citation.json"}</w:instrText>
      </w:r>
      <w:r w:rsidR="00DD10A7">
        <w:fldChar w:fldCharType="separate"/>
      </w:r>
      <w:r w:rsidR="00FB2887" w:rsidRPr="00FB2887">
        <w:rPr>
          <w:noProof/>
          <w:vertAlign w:val="superscript"/>
        </w:rPr>
        <w:t>4</w:t>
      </w:r>
      <w:r w:rsidR="00DD10A7">
        <w:fldChar w:fldCharType="end"/>
      </w:r>
    </w:p>
    <w:p w14:paraId="0901D2B7" w14:textId="321C4E77" w:rsidR="00DD10A7" w:rsidRPr="00DD10A7" w:rsidRDefault="00DD10A7" w:rsidP="005D3028">
      <w:pPr>
        <w:ind w:left="720"/>
        <w:rPr>
          <w:color w:val="FF0000"/>
        </w:rPr>
      </w:pPr>
      <w:r>
        <w:rPr>
          <w:color w:val="FF0000"/>
        </w:rPr>
        <w:t>What is the average intracellular charge of Tau proteins</w:t>
      </w:r>
      <w:r w:rsidR="00627A2F">
        <w:rPr>
          <w:color w:val="FF0000"/>
        </w:rPr>
        <w:t>?</w:t>
      </w:r>
    </w:p>
    <w:p w14:paraId="4335D7B8" w14:textId="497E5C11" w:rsidR="00DA46F9" w:rsidRDefault="00627A2F" w:rsidP="005D3028">
      <w:pPr>
        <w:ind w:left="720"/>
      </w:pPr>
      <w:r>
        <w:t>Several other neurodegenerative disorders are also characterised by subcellular protein build</w:t>
      </w:r>
      <w:r w:rsidR="001B4B06">
        <w:t xml:space="preserve"> </w:t>
      </w:r>
      <w:r>
        <w:t>up.</w:t>
      </w:r>
      <w:r w:rsidR="001B4B06">
        <w:t xml:space="preserve"> In Parkinson’s Disease intracellular alpha-synuclein deposition and is also correlated to disease progression and symptomatology. </w:t>
      </w:r>
      <w:r w:rsidR="009A39F0">
        <w:t>Similarly,</w:t>
      </w:r>
      <w:r w:rsidR="00D11174">
        <w:t xml:space="preserve"> in Pick’s Disease, Pick bodies can be found in</w:t>
      </w:r>
      <w:r w:rsidR="009A39F0">
        <w:t xml:space="preserve">side neurons. </w:t>
      </w:r>
      <w:r w:rsidR="000F13EC">
        <w:t xml:space="preserve">Interestingly, Tau proteins can also accumulate in glial cells and play a role in Progressive Supranuclear Palsy (PSP) and </w:t>
      </w:r>
      <w:proofErr w:type="spellStart"/>
      <w:r w:rsidR="000F13EC">
        <w:t>Corticobasal</w:t>
      </w:r>
      <w:proofErr w:type="spellEnd"/>
      <w:r w:rsidR="000F13EC">
        <w:t xml:space="preserve"> Degeneration (CBD). Increased Tau proteins in astrocytes have also been linked to aging. </w:t>
      </w:r>
    </w:p>
    <w:p w14:paraId="0F9ED59D" w14:textId="45B9C260" w:rsidR="002E43BF" w:rsidRDefault="002E43BF" w:rsidP="005D3028">
      <w:pPr>
        <w:ind w:left="720"/>
      </w:pPr>
      <w:r>
        <w:t>Extracellular protein deposition also occurs in Huntington’s disease, Multiple Sclerosis, Spinocerebellar Ataxia and Transmissible Spongiform Encephalopathy (the most common being Jakob-Creutzfeldt disease)</w:t>
      </w:r>
      <w:r>
        <w:fldChar w:fldCharType="begin" w:fldLock="1"/>
      </w:r>
      <w:r w:rsidR="00FB2887">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w:instrText>
      </w:r>
      <w:r w:rsidR="00FB2887">
        <w:rPr>
          <w:rFonts w:hint="eastAsia"/>
        </w:rPr>
        <w:instrText>β</w:instrText>
      </w:r>
      <w:r w:rsidR="00FB2887">
        <w:instrText>, phosphorylation of A</w:instrText>
      </w:r>
      <w:r w:rsidR="00FB2887">
        <w:rPr>
          <w:rFonts w:hint="eastAsia"/>
        </w:rPr>
        <w:instrText>β</w:instrText>
      </w:r>
      <w:r w:rsidR="00FB2887">
        <w:instrText xml:space="preserve"> or tau in AD; acetylation, 4-hydroxy-2-neonal modification, OGlcNAcylation or phosphorylation of </w:instrText>
      </w:r>
      <w:r w:rsidR="00FB2887">
        <w:rPr>
          <w:rFonts w:hint="eastAsia"/>
        </w:rPr>
        <w:instrText>α</w:instrText>
      </w:r>
      <w:r w:rsidR="00FB2887">
        <w:instrText>-synuclein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5&lt;/sup&gt;","plainTextFormattedCitation":"5","previouslyFormattedCitation":"&lt;sup&gt;4&lt;/sup&gt;"},"properties":{"noteIndex":0},"schema":"https://github.com/citation-style-language/schema/raw/master/csl-citation.json"}</w:instrText>
      </w:r>
      <w:r>
        <w:fldChar w:fldCharType="separate"/>
      </w:r>
      <w:r w:rsidR="00FB2887" w:rsidRPr="00FB2887">
        <w:rPr>
          <w:noProof/>
          <w:vertAlign w:val="superscript"/>
        </w:rPr>
        <w:t>5</w:t>
      </w:r>
      <w:r>
        <w:fldChar w:fldCharType="end"/>
      </w:r>
    </w:p>
    <w:p w14:paraId="4E76A9F4" w14:textId="1F8E2C54" w:rsidR="000F13EC" w:rsidRDefault="000F13EC" w:rsidP="005D3028">
      <w:pPr>
        <w:ind w:left="720"/>
      </w:pPr>
      <w:r>
        <w:t xml:space="preserve">A common theme throughout </w:t>
      </w:r>
      <w:r w:rsidR="00DA46F9">
        <w:t xml:space="preserve">the disease spectrum </w:t>
      </w:r>
      <w:r>
        <w:t xml:space="preserve">is neurodegenerative change associated with subcellular build up of protein. </w:t>
      </w:r>
      <w:r w:rsidR="002A2441">
        <w:t xml:space="preserve">Perhaps </w:t>
      </w:r>
      <w:r w:rsidR="00DA46F9">
        <w:t xml:space="preserve">such intracellular protein deposition plays a role in the electrical and computational properties of dendrites and thus may contribute disease processes. </w:t>
      </w:r>
    </w:p>
    <w:p w14:paraId="2C474911" w14:textId="77777777" w:rsidR="00DA46F9" w:rsidRDefault="00DA46F9" w:rsidP="005D3028">
      <w:pPr>
        <w:ind w:left="720"/>
      </w:pPr>
    </w:p>
    <w:p w14:paraId="3DCEB0CE" w14:textId="77777777" w:rsidR="00DA46F9" w:rsidRDefault="00DA46F9" w:rsidP="005D3028">
      <w:pPr>
        <w:ind w:left="720"/>
      </w:pPr>
    </w:p>
    <w:p w14:paraId="688AAFC2" w14:textId="77777777" w:rsidR="00DA46F9" w:rsidRDefault="00DA46F9" w:rsidP="005D3028">
      <w:pPr>
        <w:ind w:left="720"/>
      </w:pPr>
    </w:p>
    <w:p w14:paraId="3BEAD2AB" w14:textId="77777777" w:rsidR="00DA46F9" w:rsidRDefault="00DA46F9" w:rsidP="005D3028">
      <w:pPr>
        <w:ind w:left="720"/>
      </w:pPr>
    </w:p>
    <w:p w14:paraId="1DA03129" w14:textId="2B858277" w:rsidR="005D3028" w:rsidRDefault="005D3028" w:rsidP="005D3028">
      <w:pPr>
        <w:ind w:left="720"/>
      </w:pPr>
      <w:r>
        <w:t>Prion disease</w:t>
      </w:r>
      <w:r>
        <w:br/>
      </w:r>
    </w:p>
    <w:p w14:paraId="0E0988A3" w14:textId="194B07D8" w:rsidR="005D3028" w:rsidRDefault="005D3028" w:rsidP="005D3028">
      <w:pPr>
        <w:ind w:left="720"/>
      </w:pPr>
      <w:r>
        <w:t>Huntington</w:t>
      </w:r>
      <w:r w:rsidR="00861432">
        <w:t>’</w:t>
      </w:r>
      <w:r>
        <w:t>s</w:t>
      </w:r>
      <w:r w:rsidR="00861432">
        <w:t xml:space="preserve"> disease</w:t>
      </w:r>
    </w:p>
    <w:p w14:paraId="392A311C" w14:textId="77777777" w:rsidR="005D3028" w:rsidRPr="005D3028" w:rsidRDefault="005D3028" w:rsidP="005D3028">
      <w:pPr>
        <w:ind w:left="720"/>
        <w:rPr>
          <w:i/>
          <w:iCs/>
        </w:rPr>
      </w:pPr>
    </w:p>
    <w:p w14:paraId="2FE5F808" w14:textId="77777777" w:rsidR="0047774B" w:rsidRPr="0047774B" w:rsidRDefault="0047774B" w:rsidP="00B65DA5">
      <w:pPr>
        <w:rPr>
          <w:b/>
          <w:bCs/>
        </w:rPr>
      </w:pPr>
    </w:p>
    <w:p w14:paraId="1AC534C8" w14:textId="663A3607" w:rsidR="006B5855" w:rsidRDefault="00A768BB" w:rsidP="00B65DA5">
      <w:r>
        <w:lastRenderedPageBreak/>
        <w:t>T</w:t>
      </w:r>
      <w:r w:rsidR="005F1192">
        <w:t>h</w:t>
      </w:r>
      <w:r>
        <w:t>ese models make use of the Cable Theory by Rall which</w:t>
      </w:r>
      <w:r w:rsidR="00700E6C">
        <w:t xml:space="preserve"> assum</w:t>
      </w:r>
      <w:r>
        <w:t>es</w:t>
      </w:r>
      <w:r w:rsidR="00700E6C">
        <w:t xml:space="preserve"> that the </w:t>
      </w:r>
      <w:r w:rsidR="004253CF">
        <w:t>ionic reversal potentials remain constant along the length of the cable</w:t>
      </w:r>
      <w:r w:rsidR="000D4AB7">
        <w:fldChar w:fldCharType="begin" w:fldLock="1"/>
      </w:r>
      <w:r w:rsidR="00FB2887">
        <w:instrText xml:space="preserve">ADDIN CSL_CITATION {"citationItems":[{"id":"ITEM-1","itemData":{"DOI":"10.1007/BF00217656","ISSN":"03401200","abstract":"The Nernst-Planck equation for electrodiffusion was applied to axons, dendrites and spines. For thick processes (1 </w:instrText>
      </w:r>
      <w:r w:rsidR="00FB2887">
        <w:rPr>
          <w:rFonts w:hint="eastAsia"/>
        </w:rPr>
        <w:instrText>μ</w:instrText>
      </w:r>
      <w:r w:rsidR="00FB2887">
        <w:instrText xml:space="preserve">m) the results of computer simulation agreed accurately with the cable model for passive conduction and for propagating action potentials. For thin processes (0.1 </w:instrText>
      </w:r>
      <w:r w:rsidR="00FB2887">
        <w:rPr>
          <w:rFonts w:hint="eastAsia"/>
        </w:rPr>
        <w:instrText>μ</w:instrText>
      </w:r>
      <w:r w:rsidR="00FB2887">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6&lt;/sup&gt;","plainTextFormattedCitation":"6","previouslyFormattedCitation":"&lt;sup&gt;5&lt;/sup&gt;"},"properties":{"noteIndex":0},"schema":"https://github.com/citation-style-language/schema/raw/master/csl-citation.json"}</w:instrText>
      </w:r>
      <w:r w:rsidR="000D4AB7">
        <w:fldChar w:fldCharType="separate"/>
      </w:r>
      <w:r w:rsidR="00FB2887" w:rsidRPr="00FB2887">
        <w:rPr>
          <w:noProof/>
          <w:vertAlign w:val="superscript"/>
        </w:rPr>
        <w:t>6</w:t>
      </w:r>
      <w:r w:rsidR="000D4AB7">
        <w:fldChar w:fldCharType="end"/>
      </w:r>
      <w:r>
        <w:t>.</w:t>
      </w:r>
      <w:r w:rsidR="004253CF">
        <w:t xml:space="preserve"> </w:t>
      </w:r>
      <w:r w:rsidR="004253CF" w:rsidRPr="003114DB">
        <w:rPr>
          <w:color w:val="FF0000"/>
        </w:rPr>
        <w:t>Recent work by our group has suggested that variable activity of chloride channels along dendrites may result in local changes to chloride reversal potentials resulting in non-isopotential dendritic compartments– thus violating a core assumption in Cable Theory</w:t>
      </w:r>
      <w:r w:rsidR="004253CF">
        <w:t xml:space="preserve">. </w:t>
      </w:r>
      <w:r w:rsidR="00944A83">
        <w:t xml:space="preserve"> </w:t>
      </w:r>
      <w:r w:rsidR="00FD05D0">
        <w:t xml:space="preserve">Investigating what the implications of this violation </w:t>
      </w:r>
      <w:r w:rsidR="00B4478A">
        <w:t xml:space="preserve">are </w:t>
      </w:r>
      <w:r w:rsidR="00FD05D0">
        <w:t xml:space="preserve">on the electrical and information processing properties of the neuron may shed further light on how the brain is able to function and </w:t>
      </w:r>
      <w:r w:rsidR="00B4478A">
        <w:t>may better depict h</w:t>
      </w:r>
      <w:r w:rsidR="00FD05D0">
        <w:t xml:space="preserve">ow </w:t>
      </w:r>
      <w:r w:rsidR="00B4478A">
        <w:t>neurons</w:t>
      </w:r>
      <w:r w:rsidR="00FD05D0">
        <w:t xml:space="preserve"> </w:t>
      </w:r>
      <w:r w:rsidR="00B4478A">
        <w:t xml:space="preserve">behave </w:t>
      </w:r>
      <w:r w:rsidR="00FD05D0">
        <w:t>in certain disease states.</w:t>
      </w:r>
    </w:p>
    <w:p w14:paraId="259DE6F8" w14:textId="35B2710A" w:rsidR="00B874FB" w:rsidRDefault="00B874FB" w:rsidP="00B65DA5"/>
    <w:p w14:paraId="19A76846" w14:textId="71D04359" w:rsidR="00B874FB" w:rsidRDefault="00B874FB" w:rsidP="00B65DA5">
      <w:pPr>
        <w:rPr>
          <w:color w:val="FF0000"/>
        </w:rPr>
      </w:pPr>
      <w:r>
        <w:rPr>
          <w:color w:val="FF0000"/>
        </w:rPr>
        <w:t>Status quo did not include impermeant anions and electrodiffusion.</w:t>
      </w:r>
    </w:p>
    <w:p w14:paraId="5DB49B2D" w14:textId="6E1EA04E" w:rsidR="00B874FB" w:rsidRDefault="00B874FB" w:rsidP="00B65DA5">
      <w:pPr>
        <w:rPr>
          <w:color w:val="FF0000"/>
        </w:rPr>
      </w:pPr>
      <w:r>
        <w:rPr>
          <w:color w:val="FF0000"/>
        </w:rPr>
        <w:t>Why haven’t they been done before</w:t>
      </w:r>
    </w:p>
    <w:p w14:paraId="27F8B7AA" w14:textId="720F7630" w:rsidR="00B874FB" w:rsidRDefault="00B874FB" w:rsidP="00B65DA5">
      <w:pPr>
        <w:rPr>
          <w:color w:val="FF0000"/>
        </w:rPr>
      </w:pPr>
      <w:r>
        <w:rPr>
          <w:color w:val="FF0000"/>
        </w:rPr>
        <w:t>Computational expensive – but now feasible?</w:t>
      </w:r>
    </w:p>
    <w:p w14:paraId="5636102A" w14:textId="5CE6989B" w:rsidR="00B874FB" w:rsidRPr="00B874FB" w:rsidRDefault="00B874FB" w:rsidP="00B65DA5">
      <w:pPr>
        <w:rPr>
          <w:color w:val="FF0000"/>
        </w:rPr>
      </w:pPr>
      <w:r>
        <w:rPr>
          <w:color w:val="FF0000"/>
        </w:rPr>
        <w:t xml:space="preserve">Don’t go into the </w:t>
      </w:r>
      <w:proofErr w:type="spellStart"/>
      <w:r>
        <w:rPr>
          <w:color w:val="FF0000"/>
        </w:rPr>
        <w:t>mathsy</w:t>
      </w:r>
      <w:proofErr w:type="spellEnd"/>
      <w:r>
        <w:rPr>
          <w:color w:val="FF0000"/>
        </w:rPr>
        <w:t xml:space="preserve"> part of it</w:t>
      </w:r>
    </w:p>
    <w:p w14:paraId="7D14407A" w14:textId="6DA8C006" w:rsidR="006B5855" w:rsidRDefault="006B5855" w:rsidP="006B5855">
      <w:pPr>
        <w:rPr>
          <w:b/>
          <w:bCs/>
        </w:rPr>
      </w:pPr>
      <w:r>
        <w:rPr>
          <w:b/>
          <w:bCs/>
        </w:rPr>
        <w:t>Model</w:t>
      </w:r>
    </w:p>
    <w:p w14:paraId="7DDB90B9" w14:textId="30FFB725" w:rsidR="006B5855" w:rsidRDefault="00343A56" w:rsidP="006B5855">
      <w:r>
        <w:t xml:space="preserve">The Cable Theory of Rall was devised to model the attenuation of electrical signal across a dendrite. </w:t>
      </w:r>
      <w:r w:rsidR="00237E77">
        <w:t xml:space="preserve"> </w:t>
      </w:r>
      <w:r w:rsidR="00791DEA">
        <w:t>The</w:t>
      </w:r>
      <w:r w:rsidR="00237E77">
        <w:t xml:space="preserve"> full derivation of</w:t>
      </w:r>
      <w:r w:rsidR="00791DEA">
        <w:t xml:space="preserve"> the Cable</w:t>
      </w:r>
      <w:r w:rsidR="00237E77">
        <w:t xml:space="preserve"> equation and </w:t>
      </w:r>
      <w:r w:rsidR="00791DEA">
        <w:t>its</w:t>
      </w:r>
      <w:r w:rsidR="00237E77">
        <w:t xml:space="preserve"> steady state solution </w:t>
      </w:r>
      <w:r w:rsidR="00791DEA">
        <w:t>are made</w:t>
      </w:r>
      <w:r w:rsidR="00237E77">
        <w:t xml:space="preserve"> </w:t>
      </w:r>
      <w:r w:rsidR="00791DEA">
        <w:t>in A</w:t>
      </w:r>
      <w:r w:rsidR="00237E77">
        <w:t>ppendix</w:t>
      </w:r>
      <w:r w:rsidR="00791DEA">
        <w:t xml:space="preserve"> A and B respectively</w:t>
      </w:r>
      <w:r w:rsidR="00237E77">
        <w:t>.</w:t>
      </w:r>
    </w:p>
    <w:p w14:paraId="3EF20DB1" w14:textId="63155280" w:rsidR="00343A56" w:rsidRDefault="00343A56" w:rsidP="006B5855">
      <w:r>
        <w:t>The Cable Equation:</w:t>
      </w:r>
      <w:r w:rsidR="00C11282">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m </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den>
        </m:f>
      </m:oMath>
    </w:p>
    <w:p w14:paraId="7672D0D7" w14:textId="47561485" w:rsidR="000D49ED" w:rsidRDefault="00343374" w:rsidP="006B5855">
      <w:r>
        <w:t xml:space="preserve">With this equation we can </w:t>
      </w:r>
      <w:r w:rsidR="000D49ED">
        <w:t>integrate</w:t>
      </w:r>
      <w:r>
        <w:t xml:space="preserve"> </w:t>
      </w:r>
      <w:r w:rsidR="000D49ED">
        <w:t xml:space="preserve">and solve </w:t>
      </w:r>
      <w:r>
        <w:t>for Vm</w:t>
      </w:r>
      <w:r w:rsidR="000D49ED">
        <w:t>. The steady-state solution to the cable equation is:</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r>
            <m:rPr>
              <m:sty m:val="p"/>
            </m:rPr>
            <w:rPr>
              <w:rFonts w:ascii="Cambria Math" w:hAnsi="Cambria Math"/>
            </w:rPr>
            <w:br/>
          </m:r>
        </m:oMath>
      </m:oMathPara>
      <w:r w:rsidR="00237E77">
        <w:t>w</w:t>
      </w:r>
      <w:r w:rsidR="000D49ED">
        <w:t>here,</w:t>
      </w:r>
      <m:oMath>
        <m:r>
          <w:rPr>
            <w:rFonts w:ascii="Cambria Math" w:hAnsi="Cambria Math"/>
          </w:rPr>
          <m:t xml:space="preserve"> λ= </m:t>
        </m:r>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den>
            </m:f>
          </m:e>
        </m:rad>
      </m:oMath>
      <w:r w:rsidR="00237E77">
        <w:tab/>
      </w:r>
      <w:r w:rsidR="00237E77">
        <w:tab/>
      </w:r>
      <w:r w:rsidR="00237E77">
        <w:tab/>
      </w:r>
      <w:r w:rsidR="00237E77">
        <w:tab/>
        <w:t xml:space="preserve"> </w:t>
      </w:r>
      <w:r w:rsidR="000D49ED">
        <w:t xml:space="preserve"> </w:t>
      </w:r>
    </w:p>
    <w:p w14:paraId="4A1C7E96" w14:textId="04F03C61" w:rsidR="00196AB2" w:rsidRDefault="00237E77" w:rsidP="006B5855">
      <w:r>
        <w:t xml:space="preserve">According to this solution the membrane voltage is </w:t>
      </w:r>
      <w:r w:rsidR="00196AB2">
        <w:t>dependent</w:t>
      </w:r>
      <w:r>
        <w:t xml:space="preserve"> on the initial voltage multiplied by an exponential function reflecting the decay of the signal based on the distance along the cable and inherent cable properties</w:t>
      </w:r>
      <w:r w:rsidR="00AC5498">
        <w:fldChar w:fldCharType="begin" w:fldLock="1"/>
      </w:r>
      <w:r w:rsidR="00FB2887">
        <w:instrText>ADDIN CSL_CITATION {"citationItems":[{"id":"ITEM-1","itemData":{"ISBN":"9780199568413","author":[{"dropping-particle":"","family":"Trappenberg","given":"Thomas","non-dropping-particle":"","parse-names":false,"suffix":""}],"id":"ITEM-1","issued":{"date-parts":[["0"]]},"title":"Fundamentals of computational neuroscience","type":"book"},"uris":["http://www.mendeley.com/documents/?uuid=107371ba-bb48-43f5-9f59-e6eba1afaca9"]}],"mendeley":{"formattedCitation":"&lt;sup&gt;7&lt;/sup&gt;","plainTextFormattedCitation":"7","previouslyFormattedCitation":"&lt;sup&gt;6&lt;/sup&gt;"},"properties":{"noteIndex":0},"schema":"https://github.com/citation-style-language/schema/raw/master/csl-citation.json"}</w:instrText>
      </w:r>
      <w:r w:rsidR="00AC5498">
        <w:fldChar w:fldCharType="separate"/>
      </w:r>
      <w:r w:rsidR="00FB2887" w:rsidRPr="00FB2887">
        <w:rPr>
          <w:noProof/>
          <w:vertAlign w:val="superscript"/>
        </w:rPr>
        <w:t>7</w:t>
      </w:r>
      <w:r w:rsidR="00AC5498">
        <w:fldChar w:fldCharType="end"/>
      </w:r>
      <w:r>
        <w:t xml:space="preserve">. </w:t>
      </w:r>
    </w:p>
    <w:p w14:paraId="2DECFEA2" w14:textId="536981E7" w:rsidR="00196AB2" w:rsidRDefault="00196AB2" w:rsidP="006B5855">
      <w:r>
        <w:t>In this equation there is no consideration for the dynamic effects of the reversal potential based on rapid changes in ions.</w:t>
      </w:r>
      <w:r w:rsidR="0025257B">
        <w:t xml:space="preserve"> Moreover</w:t>
      </w:r>
      <w:r w:rsidR="00387C7E">
        <w:t>,</w:t>
      </w:r>
      <w:r w:rsidR="0025257B">
        <w:t xml:space="preserve"> as the reversal potentials of the ions are considered constant, the equation fails to consider the fact that impermeant anions may be distributed in a spatially heterogenous manner.</w:t>
      </w:r>
    </w:p>
    <w:p w14:paraId="0671E6AC" w14:textId="2483B378" w:rsidR="00343A56" w:rsidRDefault="00343A56" w:rsidP="006B5855"/>
    <w:p w14:paraId="6CDC0B5E" w14:textId="77777777" w:rsidR="00343A56" w:rsidRPr="006B5855" w:rsidRDefault="00343A56" w:rsidP="006B5855"/>
    <w:p w14:paraId="0B28678A" w14:textId="76B334EF" w:rsidR="006B5855" w:rsidRDefault="006B5855" w:rsidP="00B65DA5">
      <w:pPr>
        <w:rPr>
          <w:b/>
          <w:bCs/>
        </w:rPr>
      </w:pPr>
      <w:r>
        <w:rPr>
          <w:b/>
          <w:bCs/>
        </w:rPr>
        <w:t>Spatial aspects of synaptic integration</w:t>
      </w:r>
    </w:p>
    <w:p w14:paraId="5402A2E5" w14:textId="7E24249B" w:rsidR="006B5855" w:rsidRDefault="006B5855" w:rsidP="006B5855">
      <w:pPr>
        <w:pStyle w:val="ListParagraph"/>
        <w:numPr>
          <w:ilvl w:val="0"/>
          <w:numId w:val="3"/>
        </w:numPr>
      </w:pPr>
      <w:r>
        <w:lastRenderedPageBreak/>
        <w:t xml:space="preserve">In pyramidal cells, distal inputs are amplified via dendritic spikes or plateau potential supporting local coincidence detection and gain modulation </w:t>
      </w:r>
    </w:p>
    <w:p w14:paraId="7EFEE51E" w14:textId="72F7FFF7" w:rsidR="006B5855" w:rsidRDefault="006B5855" w:rsidP="006B5855">
      <w:pPr>
        <w:pStyle w:val="ListParagraph"/>
        <w:numPr>
          <w:ilvl w:val="0"/>
          <w:numId w:val="3"/>
        </w:numPr>
      </w:pPr>
      <w:r>
        <w:t>Dendritic inward currents play a major role in control of spiking or response to synchronous inputs (plasticity)</w:t>
      </w:r>
    </w:p>
    <w:p w14:paraId="2F23891D" w14:textId="18C3C4C9" w:rsidR="006B5855" w:rsidRPr="006B5855" w:rsidRDefault="006B5855" w:rsidP="006B5855">
      <w:pPr>
        <w:pStyle w:val="ListParagraph"/>
        <w:numPr>
          <w:ilvl w:val="0"/>
          <w:numId w:val="3"/>
        </w:numPr>
      </w:pPr>
      <w:r>
        <w:t xml:space="preserve">Dendritic branching structures and axonal geometries </w:t>
      </w:r>
    </w:p>
    <w:p w14:paraId="3037A295" w14:textId="0CFA75F2" w:rsidR="00FC7A41" w:rsidRDefault="006B5855" w:rsidP="00B65DA5">
      <w:pPr>
        <w:rPr>
          <w:b/>
          <w:bCs/>
        </w:rPr>
      </w:pPr>
      <w:r>
        <w:rPr>
          <w:b/>
          <w:bCs/>
        </w:rPr>
        <w:t>Disease</w:t>
      </w:r>
    </w:p>
    <w:p w14:paraId="782DC5D7" w14:textId="07811209" w:rsidR="00AC18D2" w:rsidRPr="00AC18D2" w:rsidRDefault="00AC18D2" w:rsidP="00AC18D2">
      <w:pPr>
        <w:pStyle w:val="ListParagraph"/>
        <w:ind w:left="1080"/>
        <w:rPr>
          <w:b/>
          <w:bCs/>
        </w:rPr>
      </w:pPr>
    </w:p>
    <w:p w14:paraId="4EB5D5CC" w14:textId="77777777" w:rsidR="00AC18D2" w:rsidRPr="00AC18D2" w:rsidRDefault="00AC18D2" w:rsidP="006B5855">
      <w:pPr>
        <w:pStyle w:val="ListParagraph"/>
        <w:numPr>
          <w:ilvl w:val="0"/>
          <w:numId w:val="3"/>
        </w:numPr>
        <w:rPr>
          <w:b/>
          <w:bCs/>
        </w:rPr>
      </w:pPr>
    </w:p>
    <w:p w14:paraId="5C854DF8" w14:textId="0F0BB1EF" w:rsidR="006B5855" w:rsidRPr="00D15100" w:rsidRDefault="006B5855" w:rsidP="006B5855">
      <w:pPr>
        <w:pStyle w:val="ListParagraph"/>
        <w:numPr>
          <w:ilvl w:val="0"/>
          <w:numId w:val="3"/>
        </w:numPr>
        <w:rPr>
          <w:b/>
          <w:bCs/>
        </w:rPr>
      </w:pPr>
      <w:r>
        <w:t xml:space="preserve">Detailed spatial representations help predict the effects of extracellular electrical stimulation. This is essential for deep brain stimulation used in the treatment of </w:t>
      </w:r>
      <w:proofErr w:type="spellStart"/>
      <w:r>
        <w:t>Parkinsons</w:t>
      </w:r>
      <w:proofErr w:type="spellEnd"/>
      <w:r>
        <w:t xml:space="preserve"> Disease.</w:t>
      </w:r>
    </w:p>
    <w:p w14:paraId="7FC6D3E2" w14:textId="7AF657B6" w:rsidR="00D15100" w:rsidRPr="006B5855" w:rsidRDefault="00D15100" w:rsidP="006B5855">
      <w:pPr>
        <w:pStyle w:val="ListParagraph"/>
        <w:numPr>
          <w:ilvl w:val="0"/>
          <w:numId w:val="3"/>
        </w:numPr>
        <w:rPr>
          <w:b/>
          <w:bCs/>
        </w:rPr>
      </w:pPr>
      <w:r>
        <w:t>CCCs in disease (Kalia paper)</w:t>
      </w:r>
    </w:p>
    <w:p w14:paraId="6FA448C5" w14:textId="0370E868" w:rsidR="000E33B6" w:rsidRDefault="00FD05D0" w:rsidP="003325E4">
      <w:r>
        <w:t xml:space="preserve"> </w:t>
      </w:r>
    </w:p>
    <w:p w14:paraId="14A21414" w14:textId="28E8F026" w:rsidR="000E33B6" w:rsidRPr="00307BBC" w:rsidRDefault="000E33B6" w:rsidP="00B65DA5">
      <w:pPr>
        <w:rPr>
          <w:color w:val="FF0000"/>
        </w:rPr>
      </w:pPr>
    </w:p>
    <w:p w14:paraId="0B51B414" w14:textId="7D5507FA" w:rsidR="00307BBC" w:rsidRDefault="000E33B6" w:rsidP="00B65DA5">
      <w:pPr>
        <w:rPr>
          <w:color w:val="FF0000"/>
        </w:rPr>
      </w:pPr>
      <w:r w:rsidRPr="00307BBC">
        <w:rPr>
          <w:color w:val="FF0000"/>
        </w:rPr>
        <w:t>One of the fundamental assumptions of the cable theory is that the voltage across the dendri</w:t>
      </w:r>
      <w:r w:rsidR="003765F5" w:rsidRPr="00307BBC">
        <w:rPr>
          <w:color w:val="FF0000"/>
        </w:rPr>
        <w:t xml:space="preserve">tic compartment is uniform. This assumption is critical </w:t>
      </w:r>
      <w:r w:rsidR="00674D8A" w:rsidRPr="00307BBC">
        <w:rPr>
          <w:color w:val="FF0000"/>
        </w:rPr>
        <w:t xml:space="preserve">as it provides the basis for the cable equation which calculates the voltage across the dendrite at any point in time. </w:t>
      </w:r>
    </w:p>
    <w:p w14:paraId="617FC27C" w14:textId="61F1A6CD" w:rsidR="000E33B6" w:rsidRPr="00307BBC" w:rsidRDefault="00307BBC" w:rsidP="00B65DA5">
      <w:pPr>
        <w:rPr>
          <w:color w:val="FF0000"/>
        </w:rPr>
      </w:pPr>
      <w:r>
        <w:rPr>
          <w:color w:val="FF0000"/>
        </w:rPr>
        <w:br w:type="page"/>
      </w:r>
    </w:p>
    <w:p w14:paraId="6C6B262B" w14:textId="65A426DF" w:rsidR="00966CAB" w:rsidRDefault="00966CAB" w:rsidP="00B65DA5"/>
    <w:p w14:paraId="1D3B7EA0" w14:textId="77777777" w:rsidR="00B65DA5" w:rsidRDefault="006211C1" w:rsidP="00B65DA5">
      <w:pPr>
        <w:pStyle w:val="Heading1"/>
      </w:pPr>
      <w:r>
        <w:t>Aims and objectives</w:t>
      </w:r>
    </w:p>
    <w:p w14:paraId="4BCD90B5" w14:textId="28355B0E" w:rsidR="00B65DA5" w:rsidRDefault="00B65DA5" w:rsidP="00B65DA5"/>
    <w:p w14:paraId="1B18F04B" w14:textId="4BF50F25" w:rsidR="00E41B5D" w:rsidRDefault="00B65DA5" w:rsidP="00B65DA5">
      <w:r>
        <w:t>The overall aim of my thesis is to</w:t>
      </w:r>
      <w:r w:rsidR="001927CA">
        <w:t xml:space="preserve"> use a biophysical computational neuronal model to</w:t>
      </w:r>
      <w:r>
        <w:t xml:space="preserve"> </w:t>
      </w:r>
      <w:r w:rsidR="00E41B5D">
        <w:t xml:space="preserve">investigate the implications </w:t>
      </w:r>
      <w:r w:rsidR="001927CA">
        <w:t xml:space="preserve">of </w:t>
      </w:r>
      <w:r w:rsidR="00E41B5D">
        <w:t xml:space="preserve">non-isopotential </w:t>
      </w:r>
      <w:r w:rsidR="001927CA">
        <w:t>dendrites</w:t>
      </w:r>
      <w:r w:rsidR="00E41B5D">
        <w:t xml:space="preserve"> on the e</w:t>
      </w:r>
      <w:r w:rsidR="001927CA">
        <w:t>le</w:t>
      </w:r>
      <w:r w:rsidR="00E41B5D">
        <w:t>ctrical and information processing properties</w:t>
      </w:r>
      <w:r w:rsidR="001927CA">
        <w:t xml:space="preserve"> of neurons</w:t>
      </w:r>
      <w:r w:rsidR="00E41B5D">
        <w:t>.</w:t>
      </w:r>
    </w:p>
    <w:p w14:paraId="00F91A59" w14:textId="005E91AB" w:rsidR="00A1393E" w:rsidRDefault="00A1393E" w:rsidP="00B65DA5">
      <w:r>
        <w:t>The objectives are as follows:</w:t>
      </w:r>
    </w:p>
    <w:p w14:paraId="1FA2E45E" w14:textId="26C9EF49" w:rsidR="00A1393E" w:rsidRDefault="00A1393E" w:rsidP="00A1393E">
      <w:pPr>
        <w:pStyle w:val="ListParagraph"/>
        <w:numPr>
          <w:ilvl w:val="0"/>
          <w:numId w:val="2"/>
        </w:numPr>
      </w:pPr>
      <w:r>
        <w:t>Develop a computational tool to dynamically model ion homeostasis, volume regulation, and electrical changes that occur within a neuron.</w:t>
      </w:r>
    </w:p>
    <w:p w14:paraId="2BED7832" w14:textId="210A8BFD" w:rsidR="00A1393E" w:rsidRDefault="00A1393E" w:rsidP="00A1393E">
      <w:pPr>
        <w:pStyle w:val="ListParagraph"/>
        <w:numPr>
          <w:ilvl w:val="1"/>
          <w:numId w:val="2"/>
        </w:numPr>
      </w:pPr>
      <w:r>
        <w:t>Create a single compartment</w:t>
      </w:r>
      <w:r w:rsidR="007831EC">
        <w:t xml:space="preserve"> model.</w:t>
      </w:r>
    </w:p>
    <w:p w14:paraId="222CFABE" w14:textId="5DE3C3F4" w:rsidR="00A1393E" w:rsidRDefault="00A1393E" w:rsidP="00A1393E">
      <w:pPr>
        <w:pStyle w:val="ListParagraph"/>
        <w:numPr>
          <w:ilvl w:val="1"/>
          <w:numId w:val="2"/>
        </w:numPr>
      </w:pPr>
      <w:r>
        <w:t>Create a multicompartment model incorporating the properties of electrical drift and diffusion.</w:t>
      </w:r>
    </w:p>
    <w:p w14:paraId="05E155CA" w14:textId="46E62715" w:rsidR="00A1393E" w:rsidRDefault="00A1393E" w:rsidP="00A1393E">
      <w:pPr>
        <w:pStyle w:val="ListParagraph"/>
        <w:numPr>
          <w:ilvl w:val="1"/>
          <w:numId w:val="2"/>
        </w:numPr>
      </w:pPr>
      <w:r>
        <w:t>Create a tool to visualize the changes to the ionic concentrations, electrical properties and cell volume within each compartment as these properties vary with time.</w:t>
      </w:r>
    </w:p>
    <w:p w14:paraId="067626CD" w14:textId="77777777" w:rsidR="00242E58" w:rsidRDefault="00242E58" w:rsidP="00242E58">
      <w:pPr>
        <w:pStyle w:val="ListParagraph"/>
        <w:ind w:left="1440"/>
      </w:pPr>
    </w:p>
    <w:p w14:paraId="6252CC55" w14:textId="1DD9D657" w:rsidR="00242E58" w:rsidRDefault="00242E58" w:rsidP="00766FDE">
      <w:pPr>
        <w:pStyle w:val="ListParagraph"/>
        <w:numPr>
          <w:ilvl w:val="0"/>
          <w:numId w:val="2"/>
        </w:numPr>
      </w:pPr>
      <w:r>
        <w:t>Investigate</w:t>
      </w:r>
      <w:r w:rsidR="00832AEB">
        <w:t xml:space="preserve"> the effect</w:t>
      </w:r>
      <w:r w:rsidR="00307BBC">
        <w:t>s</w:t>
      </w:r>
      <w:r w:rsidR="00832AEB">
        <w:t xml:space="preserve"> of </w:t>
      </w:r>
      <w:r w:rsidR="00D459D5">
        <w:t xml:space="preserve">adding </w:t>
      </w:r>
      <w:r w:rsidR="00832AEB">
        <w:t xml:space="preserve">excitatory </w:t>
      </w:r>
      <w:r w:rsidR="00D459D5">
        <w:t>or</w:t>
      </w:r>
      <w:r w:rsidR="00832AEB">
        <w:t xml:space="preserve"> inhibitory synaptic input </w:t>
      </w:r>
      <w:r w:rsidR="00D459D5">
        <w:t xml:space="preserve">to </w:t>
      </w:r>
      <w:r w:rsidR="00832AEB">
        <w:t xml:space="preserve">the non-isopotential </w:t>
      </w:r>
      <w:r w:rsidR="00307BBC">
        <w:t>dendrite</w:t>
      </w:r>
      <w:r w:rsidR="00D459D5">
        <w:t xml:space="preserve"> on each of the dendritic compartments as well as at the soma.  </w:t>
      </w:r>
    </w:p>
    <w:p w14:paraId="735C881C" w14:textId="77777777" w:rsidR="00766FDE" w:rsidRDefault="00766FDE" w:rsidP="00766FDE">
      <w:pPr>
        <w:pStyle w:val="ListParagraph"/>
      </w:pPr>
    </w:p>
    <w:p w14:paraId="21AB1E06" w14:textId="56D7A3D5" w:rsidR="00242E58" w:rsidRDefault="00242E58" w:rsidP="00F01B9E">
      <w:pPr>
        <w:pStyle w:val="ListParagraph"/>
        <w:numPr>
          <w:ilvl w:val="0"/>
          <w:numId w:val="2"/>
        </w:numPr>
      </w:pPr>
      <w:r>
        <w:t xml:space="preserve">Investigate the effect non-isopotential neurons have on </w:t>
      </w:r>
      <w:r w:rsidR="00307BBC">
        <w:t>information processing and dendritic computation</w:t>
      </w:r>
    </w:p>
    <w:p w14:paraId="1F8CCF6A" w14:textId="77777777" w:rsidR="00242E58" w:rsidRDefault="00242E58" w:rsidP="00242E58">
      <w:pPr>
        <w:pStyle w:val="ListParagraph"/>
      </w:pPr>
    </w:p>
    <w:p w14:paraId="3B07F02F" w14:textId="29B4FBFF" w:rsidR="00242E58" w:rsidRDefault="00242E58" w:rsidP="00F01B9E">
      <w:pPr>
        <w:pStyle w:val="ListParagraph"/>
        <w:numPr>
          <w:ilvl w:val="0"/>
          <w:numId w:val="2"/>
        </w:numPr>
      </w:pPr>
      <w:r>
        <w:t>Explore how any observed effects may be relevant to disease processes.</w:t>
      </w:r>
    </w:p>
    <w:p w14:paraId="2E18AF2C" w14:textId="77777777" w:rsidR="00307BBC" w:rsidRDefault="00307BBC" w:rsidP="00307BBC">
      <w:pPr>
        <w:pStyle w:val="ListParagraph"/>
      </w:pPr>
    </w:p>
    <w:p w14:paraId="1F342268" w14:textId="2DF00A6A" w:rsidR="00307BBC" w:rsidRDefault="00307BBC" w:rsidP="00307BBC">
      <w:pPr>
        <w:pStyle w:val="ListParagraph"/>
        <w:numPr>
          <w:ilvl w:val="1"/>
          <w:numId w:val="2"/>
        </w:numPr>
      </w:pPr>
      <w:r>
        <w:t>How do impermeant anion concentrations change in diseases. Can this be modelled.</w:t>
      </w:r>
    </w:p>
    <w:p w14:paraId="6D9529CC" w14:textId="77777777" w:rsidR="001C4ED2" w:rsidRDefault="001C4ED2" w:rsidP="001C4ED2">
      <w:pPr>
        <w:pStyle w:val="ListParagraph"/>
      </w:pPr>
    </w:p>
    <w:p w14:paraId="34243F17" w14:textId="252561A5" w:rsidR="001C4ED2" w:rsidRDefault="001C4ED2" w:rsidP="001C4ED2">
      <w:pPr>
        <w:pStyle w:val="ListParagraph"/>
      </w:pPr>
    </w:p>
    <w:p w14:paraId="669C56C2" w14:textId="77777777" w:rsidR="007831EC" w:rsidRDefault="007831EC" w:rsidP="007831EC">
      <w:pPr>
        <w:pStyle w:val="ListParagraph"/>
      </w:pPr>
    </w:p>
    <w:p w14:paraId="1D97E0EB" w14:textId="5ABDC15C" w:rsidR="007831EC" w:rsidRPr="00307BBC" w:rsidRDefault="007831EC" w:rsidP="007831EC">
      <w:pPr>
        <w:rPr>
          <w:color w:val="FF0000"/>
        </w:rPr>
      </w:pPr>
    </w:p>
    <w:p w14:paraId="3CAFDDEF" w14:textId="41E1E8CD" w:rsidR="007831EC" w:rsidRPr="00307BBC" w:rsidRDefault="007831EC" w:rsidP="007831EC">
      <w:pPr>
        <w:rPr>
          <w:color w:val="FF0000"/>
        </w:rPr>
      </w:pPr>
    </w:p>
    <w:p w14:paraId="12ACC52F" w14:textId="09156535" w:rsidR="007831EC" w:rsidRPr="00307BBC" w:rsidRDefault="007831EC" w:rsidP="007831EC">
      <w:pPr>
        <w:rPr>
          <w:color w:val="FF0000"/>
        </w:rPr>
      </w:pPr>
    </w:p>
    <w:p w14:paraId="14D86086" w14:textId="4BFBA5FB" w:rsidR="007831EC" w:rsidRPr="00307BBC" w:rsidRDefault="007831EC" w:rsidP="007831EC">
      <w:pPr>
        <w:rPr>
          <w:color w:val="FF0000"/>
        </w:rPr>
      </w:pPr>
    </w:p>
    <w:p w14:paraId="101B7BF5" w14:textId="77777777" w:rsidR="007831EC" w:rsidRPr="00307BBC" w:rsidRDefault="007831EC" w:rsidP="007831EC">
      <w:pPr>
        <w:rPr>
          <w:color w:val="FF0000"/>
        </w:rPr>
      </w:pPr>
    </w:p>
    <w:p w14:paraId="7C843EAE"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1) To develop a ^^**computational biophysical model**^^ of a neuron</w:t>
      </w:r>
    </w:p>
    <w:p w14:paraId="7865A027"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 xml:space="preserve">1.1 - Develope a single compartment neuronal model similar to Dr. Dusterwald and Dr. </w:t>
      </w:r>
      <w:proofErr w:type="spellStart"/>
      <w:r w:rsidRPr="00307BBC">
        <w:rPr>
          <w:rFonts w:ascii="Times New Roman" w:eastAsia="Times New Roman" w:hAnsi="Times New Roman" w:cs="Times New Roman"/>
          <w:color w:val="FF0000"/>
          <w:szCs w:val="24"/>
          <w:lang w:eastAsia="en-ZA"/>
        </w:rPr>
        <w:t>Currin</w:t>
      </w:r>
      <w:proofErr w:type="spellEnd"/>
      <w:r w:rsidRPr="00307BBC">
        <w:rPr>
          <w:rFonts w:ascii="Times New Roman" w:eastAsia="Times New Roman" w:hAnsi="Times New Roman" w:cs="Times New Roman"/>
          <w:color w:val="FF0000"/>
          <w:szCs w:val="24"/>
          <w:lang w:eastAsia="en-ZA"/>
        </w:rPr>
        <w:t xml:space="preserve"> in the python programming language</w:t>
      </w:r>
    </w:p>
    <w:p w14:paraId="6DBDFD9D"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1.2 - Ensure that the model is bio realistic by comparing to laboratory data</w:t>
      </w:r>
    </w:p>
    <w:p w14:paraId="2CB75D35"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lastRenderedPageBreak/>
        <w:t xml:space="preserve">1.3 - Develope a multicompartmental model similar to Dr. Dusterwald and Dr. Chris </w:t>
      </w:r>
      <w:proofErr w:type="spellStart"/>
      <w:r w:rsidRPr="00307BBC">
        <w:rPr>
          <w:rFonts w:ascii="Times New Roman" w:eastAsia="Times New Roman" w:hAnsi="Times New Roman" w:cs="Times New Roman"/>
          <w:color w:val="FF0000"/>
          <w:szCs w:val="24"/>
          <w:lang w:eastAsia="en-ZA"/>
        </w:rPr>
        <w:t>Currin</w:t>
      </w:r>
      <w:proofErr w:type="spellEnd"/>
    </w:p>
    <w:p w14:paraId="117F86C2"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 xml:space="preserve">1.4 - Create a tool to visualize what is </w:t>
      </w:r>
      <w:proofErr w:type="spellStart"/>
      <w:r w:rsidRPr="00307BBC">
        <w:rPr>
          <w:rFonts w:ascii="Times New Roman" w:eastAsia="Times New Roman" w:hAnsi="Times New Roman" w:cs="Times New Roman"/>
          <w:color w:val="FF0000"/>
          <w:szCs w:val="24"/>
          <w:lang w:eastAsia="en-ZA"/>
        </w:rPr>
        <w:t>occuring</w:t>
      </w:r>
      <w:proofErr w:type="spellEnd"/>
      <w:r w:rsidRPr="00307BBC">
        <w:rPr>
          <w:rFonts w:ascii="Times New Roman" w:eastAsia="Times New Roman" w:hAnsi="Times New Roman" w:cs="Times New Roman"/>
          <w:color w:val="FF0000"/>
          <w:szCs w:val="24"/>
          <w:lang w:eastAsia="en-ZA"/>
        </w:rPr>
        <w:t xml:space="preserve"> in each compartment</w:t>
      </w:r>
    </w:p>
    <w:p w14:paraId="64618569" w14:textId="77777777" w:rsidR="00B65DA5" w:rsidRPr="00307BBC" w:rsidRDefault="00B65DA5" w:rsidP="00B65DA5">
      <w:pPr>
        <w:numPr>
          <w:ilvl w:val="2"/>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Visualize the voltage, ion concentration, and volume of each compartment</w:t>
      </w:r>
    </w:p>
    <w:p w14:paraId="0C47EB2F"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2) To explore the^^ **feasibility of non-isopotential dendrites and spatial inhomogeneities in dendritic voltages**^^</w:t>
      </w:r>
    </w:p>
    <w:p w14:paraId="3E161BFA"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2.1 - Are there fundamental assumptions that are being broken when we making the neurons non-isopotential</w:t>
      </w:r>
    </w:p>
    <w:p w14:paraId="713C1E9C"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2.2- Why does NEURON assume that dendrites are isopotential</w:t>
      </w:r>
    </w:p>
    <w:p w14:paraId="2A6F29E1"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3) To explore how impermeant anions and non-isopotential dendrites affect ^^**inhibitory and excitatory processing**^^</w:t>
      </w:r>
    </w:p>
    <w:p w14:paraId="05A6631A"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3.1 - Add excitatory stimulation to the neuron and identify the changes that occur in the various compartments</w:t>
      </w:r>
    </w:p>
    <w:p w14:paraId="5B347F10"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3.2 - Same as the above but with inhibitory stimuli</w:t>
      </w:r>
    </w:p>
    <w:p w14:paraId="07FB5F82"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4) Determining the^^ **information processing **^^effect at neural outputs and local dendritic processing</w:t>
      </w:r>
    </w:p>
    <w:p w14:paraId="518BB7C5"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4.1 - Summarize the work on [[dendritic processing]] by Dayan and Abbot</w:t>
      </w:r>
    </w:p>
    <w:p w14:paraId="7815ED95"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4.2 - Think about how non-isopotential neurons may affect dendritic processing</w:t>
      </w:r>
    </w:p>
    <w:p w14:paraId="7C487858"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5) Exploring the relevance to^^ **disease processes**^^</w:t>
      </w:r>
    </w:p>
    <w:p w14:paraId="033DB4B2"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5.1 - Do a mini-literature review on how various diseases may change the impermeant intracellular anions</w:t>
      </w:r>
    </w:p>
    <w:p w14:paraId="7149B35A"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 xml:space="preserve">5.2 - Incorporate these findings into the model and identify how the system then functions </w:t>
      </w:r>
    </w:p>
    <w:p w14:paraId="6AE584CC" w14:textId="77777777" w:rsidR="00B65DA5" w:rsidRDefault="00B65DA5" w:rsidP="00B65DA5"/>
    <w:p w14:paraId="496D746B" w14:textId="77777777" w:rsidR="00B65DA5" w:rsidRDefault="00B65DA5" w:rsidP="00B65DA5"/>
    <w:p w14:paraId="41DA24DE" w14:textId="77777777" w:rsidR="00B65DA5" w:rsidRDefault="00B65DA5" w:rsidP="00B65DA5"/>
    <w:p w14:paraId="6F7C7F19" w14:textId="77777777" w:rsidR="00B65DA5" w:rsidRDefault="00B65DA5" w:rsidP="00B65DA5"/>
    <w:p w14:paraId="53C8271A" w14:textId="1F294ECC" w:rsidR="00B65DA5" w:rsidRPr="00B65DA5" w:rsidRDefault="006211C1" w:rsidP="00B65DA5">
      <w:r>
        <w:br w:type="page"/>
      </w:r>
    </w:p>
    <w:p w14:paraId="6CF82529" w14:textId="4D266D3D" w:rsidR="00D05EE6" w:rsidRDefault="006211C1" w:rsidP="006211C1">
      <w:pPr>
        <w:pStyle w:val="Heading1"/>
      </w:pPr>
      <w:r>
        <w:lastRenderedPageBreak/>
        <w:t>Research plan</w:t>
      </w:r>
    </w:p>
    <w:p w14:paraId="5639A802" w14:textId="77777777" w:rsidR="00D05EE6" w:rsidRDefault="00D05EE6">
      <w:pPr>
        <w:rPr>
          <w:caps/>
          <w:color w:val="000000" w:themeColor="background1"/>
          <w:spacing w:val="15"/>
          <w:sz w:val="22"/>
          <w:szCs w:val="22"/>
        </w:rPr>
      </w:pPr>
      <w:r>
        <w:br w:type="page"/>
      </w:r>
    </w:p>
    <w:p w14:paraId="3AD5EB6F" w14:textId="77777777" w:rsidR="000D4AB7" w:rsidRDefault="00D05EE6" w:rsidP="00D05EE6">
      <w:pPr>
        <w:pStyle w:val="Heading1"/>
      </w:pPr>
      <w:r>
        <w:lastRenderedPageBreak/>
        <w:t>References</w:t>
      </w:r>
    </w:p>
    <w:p w14:paraId="498918BC" w14:textId="77777777" w:rsidR="000D4AB7" w:rsidRDefault="000D4AB7" w:rsidP="000D4AB7"/>
    <w:p w14:paraId="28590CE3" w14:textId="001F0562" w:rsidR="00FB2887" w:rsidRPr="00FB2887" w:rsidRDefault="000D4AB7" w:rsidP="00FB2887">
      <w:pPr>
        <w:widowControl w:val="0"/>
        <w:autoSpaceDE w:val="0"/>
        <w:autoSpaceDN w:val="0"/>
        <w:adjustRightInd w:val="0"/>
        <w:spacing w:line="240" w:lineRule="auto"/>
        <w:ind w:left="640" w:hanging="640"/>
        <w:rPr>
          <w:rFonts w:ascii="Baskerville Old Face" w:hAnsi="Baskerville Old Face" w:cs="Times New Roman"/>
          <w:noProof/>
          <w:szCs w:val="24"/>
        </w:rPr>
      </w:pPr>
      <w:r>
        <w:fldChar w:fldCharType="begin" w:fldLock="1"/>
      </w:r>
      <w:r>
        <w:instrText xml:space="preserve">ADDIN Mendeley Bibliography CSL_BIBLIOGRAPHY </w:instrText>
      </w:r>
      <w:r>
        <w:fldChar w:fldCharType="separate"/>
      </w:r>
      <w:r w:rsidR="00FB2887" w:rsidRPr="00FB2887">
        <w:rPr>
          <w:rFonts w:ascii="Baskerville Old Face" w:hAnsi="Baskerville Old Face" w:cs="Times New Roman"/>
          <w:noProof/>
          <w:szCs w:val="24"/>
        </w:rPr>
        <w:t xml:space="preserve">1. </w:t>
      </w:r>
      <w:r w:rsidR="00FB2887" w:rsidRPr="00FB2887">
        <w:rPr>
          <w:rFonts w:ascii="Baskerville Old Face" w:hAnsi="Baskerville Old Face" w:cs="Times New Roman"/>
          <w:noProof/>
          <w:szCs w:val="24"/>
        </w:rPr>
        <w:tab/>
        <w:t xml:space="preserve">Herz AVM, Gollisch T, Machens CK, Jaeger D. Modeling single-neuron dynamics and computations: A balance of detail and abstraction. </w:t>
      </w:r>
      <w:r w:rsidR="00FB2887" w:rsidRPr="00FB2887">
        <w:rPr>
          <w:rFonts w:ascii="Baskerville Old Face" w:hAnsi="Baskerville Old Face" w:cs="Times New Roman"/>
          <w:i/>
          <w:iCs/>
          <w:noProof/>
          <w:szCs w:val="24"/>
        </w:rPr>
        <w:t>Science (80- )</w:t>
      </w:r>
      <w:r w:rsidR="00FB2887" w:rsidRPr="00FB2887">
        <w:rPr>
          <w:rFonts w:ascii="Baskerville Old Face" w:hAnsi="Baskerville Old Face" w:cs="Times New Roman"/>
          <w:noProof/>
          <w:szCs w:val="24"/>
        </w:rPr>
        <w:t>. 2006;314(5796):80-85. doi:10.1126/science.1127240</w:t>
      </w:r>
    </w:p>
    <w:p w14:paraId="7B501A88" w14:textId="77777777" w:rsidR="00FB2887" w:rsidRPr="00FB2887" w:rsidRDefault="00FB2887" w:rsidP="00FB2887">
      <w:pPr>
        <w:widowControl w:val="0"/>
        <w:autoSpaceDE w:val="0"/>
        <w:autoSpaceDN w:val="0"/>
        <w:adjustRightInd w:val="0"/>
        <w:spacing w:line="240" w:lineRule="auto"/>
        <w:ind w:left="640" w:hanging="640"/>
        <w:rPr>
          <w:rFonts w:ascii="Baskerville Old Face" w:hAnsi="Baskerville Old Face" w:cs="Times New Roman"/>
          <w:noProof/>
          <w:szCs w:val="24"/>
        </w:rPr>
      </w:pPr>
      <w:r w:rsidRPr="00FB2887">
        <w:rPr>
          <w:rFonts w:ascii="Baskerville Old Face" w:hAnsi="Baskerville Old Face" w:cs="Times New Roman"/>
          <w:noProof/>
          <w:szCs w:val="24"/>
        </w:rPr>
        <w:t xml:space="preserve">2. </w:t>
      </w:r>
      <w:r w:rsidRPr="00FB2887">
        <w:rPr>
          <w:rFonts w:ascii="Baskerville Old Face" w:hAnsi="Baskerville Old Face" w:cs="Times New Roman"/>
          <w:noProof/>
          <w:szCs w:val="24"/>
        </w:rPr>
        <w:tab/>
        <w:t xml:space="preserve">Koch C. </w:t>
      </w:r>
      <w:r w:rsidRPr="00FB2887">
        <w:rPr>
          <w:rFonts w:ascii="Baskerville Old Face" w:hAnsi="Baskerville Old Face" w:cs="Times New Roman"/>
          <w:i/>
          <w:iCs/>
          <w:noProof/>
          <w:szCs w:val="24"/>
        </w:rPr>
        <w:t>Biophysics of Computation Information Processing in Single Neuron</w:t>
      </w:r>
      <w:r w:rsidRPr="00FB2887">
        <w:rPr>
          <w:rFonts w:ascii="Baskerville Old Face" w:hAnsi="Baskerville Old Face" w:cs="Times New Roman"/>
          <w:noProof/>
          <w:szCs w:val="24"/>
        </w:rPr>
        <w:t>. Vol 11.; 2004. doi:10.3902/jnns.11.157_2</w:t>
      </w:r>
    </w:p>
    <w:p w14:paraId="4B16CAD7" w14:textId="77777777" w:rsidR="00FB2887" w:rsidRPr="00FB2887" w:rsidRDefault="00FB2887" w:rsidP="00FB2887">
      <w:pPr>
        <w:widowControl w:val="0"/>
        <w:autoSpaceDE w:val="0"/>
        <w:autoSpaceDN w:val="0"/>
        <w:adjustRightInd w:val="0"/>
        <w:spacing w:line="240" w:lineRule="auto"/>
        <w:ind w:left="640" w:hanging="640"/>
        <w:rPr>
          <w:rFonts w:ascii="Baskerville Old Face" w:hAnsi="Baskerville Old Face" w:cs="Times New Roman"/>
          <w:noProof/>
          <w:szCs w:val="24"/>
        </w:rPr>
      </w:pPr>
      <w:r w:rsidRPr="00FB2887">
        <w:rPr>
          <w:rFonts w:ascii="Baskerville Old Face" w:hAnsi="Baskerville Old Face" w:cs="Times New Roman"/>
          <w:noProof/>
          <w:szCs w:val="24"/>
        </w:rPr>
        <w:t xml:space="preserve">3. </w:t>
      </w:r>
      <w:r w:rsidRPr="00FB2887">
        <w:rPr>
          <w:rFonts w:ascii="Baskerville Old Face" w:hAnsi="Baskerville Old Face" w:cs="Times New Roman"/>
          <w:noProof/>
          <w:szCs w:val="24"/>
        </w:rPr>
        <w:tab/>
        <w:t>Dusterwald KM, Currin CB, Burman RJ, Akerman CJ, Kay AR, Raimondo J V. Biophysical models reveal the relative importance of transporter proteins and impermeant anions in chloride homeostasis. 2018:1-30.</w:t>
      </w:r>
    </w:p>
    <w:p w14:paraId="447088A0" w14:textId="77777777" w:rsidR="00FB2887" w:rsidRPr="00FB2887" w:rsidRDefault="00FB2887" w:rsidP="00FB2887">
      <w:pPr>
        <w:widowControl w:val="0"/>
        <w:autoSpaceDE w:val="0"/>
        <w:autoSpaceDN w:val="0"/>
        <w:adjustRightInd w:val="0"/>
        <w:spacing w:line="240" w:lineRule="auto"/>
        <w:ind w:left="640" w:hanging="640"/>
        <w:rPr>
          <w:rFonts w:ascii="Baskerville Old Face" w:hAnsi="Baskerville Old Face" w:cs="Times New Roman"/>
          <w:noProof/>
          <w:szCs w:val="24"/>
        </w:rPr>
      </w:pPr>
      <w:r w:rsidRPr="00FB2887">
        <w:rPr>
          <w:rFonts w:ascii="Baskerville Old Face" w:hAnsi="Baskerville Old Face" w:cs="Times New Roman"/>
          <w:noProof/>
          <w:szCs w:val="24"/>
        </w:rPr>
        <w:t xml:space="preserve">4. </w:t>
      </w:r>
      <w:r w:rsidRPr="00FB2887">
        <w:rPr>
          <w:rFonts w:ascii="Baskerville Old Face" w:hAnsi="Baskerville Old Face" w:cs="Times New Roman"/>
          <w:noProof/>
          <w:szCs w:val="24"/>
        </w:rPr>
        <w:tab/>
        <w:t xml:space="preserve">Goedert M, Eisenberg DS, Crowther RA. Propagation of Tau Aggregates and Neurodegeneration. </w:t>
      </w:r>
      <w:r w:rsidRPr="00FB2887">
        <w:rPr>
          <w:rFonts w:ascii="Baskerville Old Face" w:hAnsi="Baskerville Old Face" w:cs="Times New Roman"/>
          <w:i/>
          <w:iCs/>
          <w:noProof/>
          <w:szCs w:val="24"/>
        </w:rPr>
        <w:t>Annu Rev Neurosci</w:t>
      </w:r>
      <w:r w:rsidRPr="00FB2887">
        <w:rPr>
          <w:rFonts w:ascii="Baskerville Old Face" w:hAnsi="Baskerville Old Face" w:cs="Times New Roman"/>
          <w:noProof/>
          <w:szCs w:val="24"/>
        </w:rPr>
        <w:t>. 2017;40:189-210. doi:10.1146/annurev-neuro-072116-031153</w:t>
      </w:r>
    </w:p>
    <w:p w14:paraId="2C3638E5" w14:textId="77777777" w:rsidR="00FB2887" w:rsidRPr="00FB2887" w:rsidRDefault="00FB2887" w:rsidP="00FB2887">
      <w:pPr>
        <w:widowControl w:val="0"/>
        <w:autoSpaceDE w:val="0"/>
        <w:autoSpaceDN w:val="0"/>
        <w:adjustRightInd w:val="0"/>
        <w:spacing w:line="240" w:lineRule="auto"/>
        <w:ind w:left="640" w:hanging="640"/>
        <w:rPr>
          <w:rFonts w:ascii="Baskerville Old Face" w:hAnsi="Baskerville Old Face" w:cs="Times New Roman"/>
          <w:noProof/>
          <w:szCs w:val="24"/>
        </w:rPr>
      </w:pPr>
      <w:r w:rsidRPr="00FB2887">
        <w:rPr>
          <w:rFonts w:ascii="Baskerville Old Face" w:hAnsi="Baskerville Old Face" w:cs="Times New Roman"/>
          <w:noProof/>
          <w:szCs w:val="24"/>
        </w:rPr>
        <w:t xml:space="preserve">5. </w:t>
      </w:r>
      <w:r w:rsidRPr="00FB2887">
        <w:rPr>
          <w:rFonts w:ascii="Baskerville Old Face" w:hAnsi="Baskerville Old Face" w:cs="Times New Roman"/>
          <w:noProof/>
          <w:szCs w:val="24"/>
        </w:rPr>
        <w:tab/>
        <w:t xml:space="preserve">Schaffert LN, Carter WG. Do post-translational modifications influence protein aggregation in neurodegenerative diseases: A systematic review. </w:t>
      </w:r>
      <w:r w:rsidRPr="00FB2887">
        <w:rPr>
          <w:rFonts w:ascii="Baskerville Old Face" w:hAnsi="Baskerville Old Face" w:cs="Times New Roman"/>
          <w:i/>
          <w:iCs/>
          <w:noProof/>
          <w:szCs w:val="24"/>
        </w:rPr>
        <w:t>Brain Sci</w:t>
      </w:r>
      <w:r w:rsidRPr="00FB2887">
        <w:rPr>
          <w:rFonts w:ascii="Baskerville Old Face" w:hAnsi="Baskerville Old Face" w:cs="Times New Roman"/>
          <w:noProof/>
          <w:szCs w:val="24"/>
        </w:rPr>
        <w:t>. 2020;10(4):1-37. doi:10.3390/brainsci10040232</w:t>
      </w:r>
    </w:p>
    <w:p w14:paraId="373169B5" w14:textId="77777777" w:rsidR="00FB2887" w:rsidRPr="00FB2887" w:rsidRDefault="00FB2887" w:rsidP="00FB2887">
      <w:pPr>
        <w:widowControl w:val="0"/>
        <w:autoSpaceDE w:val="0"/>
        <w:autoSpaceDN w:val="0"/>
        <w:adjustRightInd w:val="0"/>
        <w:spacing w:line="240" w:lineRule="auto"/>
        <w:ind w:left="640" w:hanging="640"/>
        <w:rPr>
          <w:rFonts w:ascii="Baskerville Old Face" w:hAnsi="Baskerville Old Face" w:cs="Times New Roman"/>
          <w:noProof/>
          <w:szCs w:val="24"/>
        </w:rPr>
      </w:pPr>
      <w:r w:rsidRPr="00FB2887">
        <w:rPr>
          <w:rFonts w:ascii="Baskerville Old Face" w:hAnsi="Baskerville Old Face" w:cs="Times New Roman"/>
          <w:noProof/>
          <w:szCs w:val="24"/>
        </w:rPr>
        <w:t xml:space="preserve">6. </w:t>
      </w:r>
      <w:r w:rsidRPr="00FB2887">
        <w:rPr>
          <w:rFonts w:ascii="Baskerville Old Face" w:hAnsi="Baskerville Old Face" w:cs="Times New Roman"/>
          <w:noProof/>
          <w:szCs w:val="24"/>
        </w:rPr>
        <w:tab/>
        <w:t xml:space="preserve">Qian N, Sejnowski TJ. An electro-diffusion model for computing membrane potentials and ionic concentrations in branching dendrites, spines and axons. </w:t>
      </w:r>
      <w:r w:rsidRPr="00FB2887">
        <w:rPr>
          <w:rFonts w:ascii="Baskerville Old Face" w:hAnsi="Baskerville Old Face" w:cs="Times New Roman"/>
          <w:i/>
          <w:iCs/>
          <w:noProof/>
          <w:szCs w:val="24"/>
        </w:rPr>
        <w:t>Biol Cybern</w:t>
      </w:r>
      <w:r w:rsidRPr="00FB2887">
        <w:rPr>
          <w:rFonts w:ascii="Baskerville Old Face" w:hAnsi="Baskerville Old Face" w:cs="Times New Roman"/>
          <w:noProof/>
          <w:szCs w:val="24"/>
        </w:rPr>
        <w:t>. 1989;62(1):1-15. doi:10.1007/BF00217656</w:t>
      </w:r>
    </w:p>
    <w:p w14:paraId="7DB10749" w14:textId="77777777" w:rsidR="00FB2887" w:rsidRPr="00FB2887" w:rsidRDefault="00FB2887" w:rsidP="00FB2887">
      <w:pPr>
        <w:widowControl w:val="0"/>
        <w:autoSpaceDE w:val="0"/>
        <w:autoSpaceDN w:val="0"/>
        <w:adjustRightInd w:val="0"/>
        <w:spacing w:line="240" w:lineRule="auto"/>
        <w:ind w:left="640" w:hanging="640"/>
        <w:rPr>
          <w:rFonts w:ascii="Baskerville Old Face" w:hAnsi="Baskerville Old Face"/>
          <w:noProof/>
        </w:rPr>
      </w:pPr>
      <w:r w:rsidRPr="00FB2887">
        <w:rPr>
          <w:rFonts w:ascii="Baskerville Old Face" w:hAnsi="Baskerville Old Face" w:cs="Times New Roman"/>
          <w:noProof/>
          <w:szCs w:val="24"/>
        </w:rPr>
        <w:t xml:space="preserve">7. </w:t>
      </w:r>
      <w:r w:rsidRPr="00FB2887">
        <w:rPr>
          <w:rFonts w:ascii="Baskerville Old Face" w:hAnsi="Baskerville Old Face" w:cs="Times New Roman"/>
          <w:noProof/>
          <w:szCs w:val="24"/>
        </w:rPr>
        <w:tab/>
        <w:t xml:space="preserve">Trappenberg T. </w:t>
      </w:r>
      <w:r w:rsidRPr="00FB2887">
        <w:rPr>
          <w:rFonts w:ascii="Baskerville Old Face" w:hAnsi="Baskerville Old Face" w:cs="Times New Roman"/>
          <w:i/>
          <w:iCs/>
          <w:noProof/>
          <w:szCs w:val="24"/>
        </w:rPr>
        <w:t>Fundamentals of Computational Neuroscience</w:t>
      </w:r>
      <w:r w:rsidRPr="00FB2887">
        <w:rPr>
          <w:rFonts w:ascii="Baskerville Old Face" w:hAnsi="Baskerville Old Face" w:cs="Times New Roman"/>
          <w:noProof/>
          <w:szCs w:val="24"/>
        </w:rPr>
        <w:t>.</w:t>
      </w:r>
    </w:p>
    <w:p w14:paraId="690E4F58" w14:textId="280F3BA7" w:rsidR="000D4AB7" w:rsidRDefault="000D4AB7" w:rsidP="000D4AB7">
      <w:r>
        <w:fldChar w:fldCharType="end"/>
      </w:r>
    </w:p>
    <w:p w14:paraId="52AAD326" w14:textId="77777777" w:rsidR="000D4AB7" w:rsidRDefault="000D4AB7" w:rsidP="000D4AB7"/>
    <w:p w14:paraId="266D3E77" w14:textId="77777777" w:rsidR="000D4AB7" w:rsidRDefault="000D4AB7" w:rsidP="000D4AB7"/>
    <w:p w14:paraId="165C14FE" w14:textId="77777777" w:rsidR="000D4AB7" w:rsidRDefault="000D4AB7" w:rsidP="000D4AB7"/>
    <w:p w14:paraId="7B261C36" w14:textId="77777777" w:rsidR="000D4AB7" w:rsidRDefault="000D4AB7" w:rsidP="000D4AB7"/>
    <w:p w14:paraId="49E06C28" w14:textId="77777777" w:rsidR="000D4AB7" w:rsidRDefault="000D4AB7" w:rsidP="000D4AB7"/>
    <w:p w14:paraId="5775951F" w14:textId="00153D61" w:rsidR="00D05EE6" w:rsidRDefault="00D05EE6" w:rsidP="000D4AB7">
      <w:r>
        <w:br w:type="page"/>
      </w:r>
    </w:p>
    <w:p w14:paraId="1B164A33" w14:textId="77777777" w:rsidR="000D4AB7" w:rsidRPr="000D4AB7" w:rsidRDefault="000D4AB7" w:rsidP="000D4AB7"/>
    <w:p w14:paraId="4C6B5847" w14:textId="436A6038" w:rsidR="00AC5498" w:rsidRDefault="00D05EE6" w:rsidP="00AC5498">
      <w:pPr>
        <w:pStyle w:val="Heading1"/>
        <w:tabs>
          <w:tab w:val="left" w:pos="6946"/>
        </w:tabs>
      </w:pPr>
      <w:r>
        <w:t>Appendix</w:t>
      </w:r>
      <w:r w:rsidR="00AC5498">
        <w:t xml:space="preserve"> A – derivation of the cable equation</w:t>
      </w:r>
    </w:p>
    <w:p w14:paraId="62FA0DB2" w14:textId="77777777" w:rsidR="00AC5498" w:rsidRDefault="00AC5498">
      <w:pPr>
        <w:rPr>
          <w:caps/>
          <w:color w:val="000000" w:themeColor="background1"/>
          <w:spacing w:val="15"/>
          <w:sz w:val="22"/>
          <w:szCs w:val="22"/>
        </w:rPr>
      </w:pPr>
      <w:r>
        <w:br w:type="page"/>
      </w:r>
    </w:p>
    <w:p w14:paraId="2D94E037" w14:textId="205D60F5" w:rsidR="00FD20B6" w:rsidRPr="006211C1" w:rsidRDefault="00AC5498" w:rsidP="00AC5498">
      <w:pPr>
        <w:pStyle w:val="Heading1"/>
        <w:tabs>
          <w:tab w:val="left" w:pos="6946"/>
        </w:tabs>
      </w:pPr>
      <w:r>
        <w:lastRenderedPageBreak/>
        <w:t>Appendix b – steady state solution to the cable equation</w:t>
      </w:r>
    </w:p>
    <w:sectPr w:rsidR="00FD20B6" w:rsidRPr="006211C1" w:rsidSect="00B65DA5">
      <w:headerReference w:type="default" r:id="rId10"/>
      <w:footerReference w:type="default" r:id="rId11"/>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61494" w14:textId="77777777" w:rsidR="00F81F3B" w:rsidRDefault="00F81F3B" w:rsidP="00D05EE6">
      <w:pPr>
        <w:spacing w:before="0" w:after="0" w:line="240" w:lineRule="auto"/>
      </w:pPr>
      <w:r>
        <w:separator/>
      </w:r>
    </w:p>
  </w:endnote>
  <w:endnote w:type="continuationSeparator" w:id="0">
    <w:p w14:paraId="66CAB396" w14:textId="77777777" w:rsidR="00F81F3B" w:rsidRDefault="00F81F3B" w:rsidP="00D05E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257739"/>
      <w:docPartObj>
        <w:docPartGallery w:val="Page Numbers (Bottom of Page)"/>
        <w:docPartUnique/>
      </w:docPartObj>
    </w:sdtPr>
    <w:sdtEndPr/>
    <w:sdtContent>
      <w:sdt>
        <w:sdtPr>
          <w:id w:val="-1769616900"/>
          <w:docPartObj>
            <w:docPartGallery w:val="Page Numbers (Top of Page)"/>
            <w:docPartUnique/>
          </w:docPartObj>
        </w:sdtPr>
        <w:sdtEndPr/>
        <w:sdtContent>
          <w:p w14:paraId="6E1E9598" w14:textId="7A6297B9" w:rsidR="00D05EE6" w:rsidRDefault="00D05EE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D33B8FE" w14:textId="77777777" w:rsidR="00D05EE6" w:rsidRDefault="00D05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12DA6" w14:textId="77777777" w:rsidR="00F81F3B" w:rsidRDefault="00F81F3B" w:rsidP="00D05EE6">
      <w:pPr>
        <w:spacing w:before="0" w:after="0" w:line="240" w:lineRule="auto"/>
      </w:pPr>
      <w:r>
        <w:separator/>
      </w:r>
    </w:p>
  </w:footnote>
  <w:footnote w:type="continuationSeparator" w:id="0">
    <w:p w14:paraId="65D637A4" w14:textId="77777777" w:rsidR="00F81F3B" w:rsidRDefault="00F81F3B" w:rsidP="00D05EE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65E5" w14:textId="51E03D7D" w:rsidR="006B5855" w:rsidRDefault="006B5855">
    <w:pPr>
      <w:pStyle w:val="Header"/>
    </w:pPr>
    <w:r>
      <w:t>EF Shorer</w:t>
    </w:r>
    <w:r>
      <w:tab/>
    </w:r>
    <w:r>
      <w:tab/>
      <w:t>MSc Neuroscience - Research Proposal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29D"/>
    <w:multiLevelType w:val="hybridMultilevel"/>
    <w:tmpl w:val="518A7B74"/>
    <w:lvl w:ilvl="0" w:tplc="54A00DB6">
      <w:start w:val="2"/>
      <w:numFmt w:val="bullet"/>
      <w:lvlText w:val="-"/>
      <w:lvlJc w:val="left"/>
      <w:pPr>
        <w:ind w:left="1080" w:hanging="360"/>
      </w:pPr>
      <w:rPr>
        <w:rFonts w:ascii="Baskerville Old Face" w:eastAsiaTheme="minorEastAsia" w:hAnsi="Baskerville Old Face"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704165A"/>
    <w:multiLevelType w:val="multilevel"/>
    <w:tmpl w:val="4C92E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D5"/>
    <w:rsid w:val="00001AAB"/>
    <w:rsid w:val="000C6243"/>
    <w:rsid w:val="000D49ED"/>
    <w:rsid w:val="000D4AB7"/>
    <w:rsid w:val="000E33B6"/>
    <w:rsid w:val="000F13EC"/>
    <w:rsid w:val="001927CA"/>
    <w:rsid w:val="00196AB2"/>
    <w:rsid w:val="001B4B06"/>
    <w:rsid w:val="001B7D36"/>
    <w:rsid w:val="001C4ED2"/>
    <w:rsid w:val="001D0D88"/>
    <w:rsid w:val="00237E77"/>
    <w:rsid w:val="00242E58"/>
    <w:rsid w:val="0025257B"/>
    <w:rsid w:val="0027313B"/>
    <w:rsid w:val="002945DB"/>
    <w:rsid w:val="002A2441"/>
    <w:rsid w:val="002E43BF"/>
    <w:rsid w:val="002F22BE"/>
    <w:rsid w:val="00307BBC"/>
    <w:rsid w:val="00307EAD"/>
    <w:rsid w:val="003114DB"/>
    <w:rsid w:val="003325E4"/>
    <w:rsid w:val="00334AE1"/>
    <w:rsid w:val="00343374"/>
    <w:rsid w:val="00343A56"/>
    <w:rsid w:val="003765F5"/>
    <w:rsid w:val="00387C7E"/>
    <w:rsid w:val="003D4392"/>
    <w:rsid w:val="003D7CB7"/>
    <w:rsid w:val="003F2FA6"/>
    <w:rsid w:val="004253CF"/>
    <w:rsid w:val="00435DAB"/>
    <w:rsid w:val="0047774B"/>
    <w:rsid w:val="00504277"/>
    <w:rsid w:val="00535341"/>
    <w:rsid w:val="00595767"/>
    <w:rsid w:val="005D3028"/>
    <w:rsid w:val="005F1192"/>
    <w:rsid w:val="006211C1"/>
    <w:rsid w:val="00627A2F"/>
    <w:rsid w:val="00627E76"/>
    <w:rsid w:val="006530AB"/>
    <w:rsid w:val="00654757"/>
    <w:rsid w:val="00674D8A"/>
    <w:rsid w:val="00686265"/>
    <w:rsid w:val="006B5855"/>
    <w:rsid w:val="006C186A"/>
    <w:rsid w:val="00700E6C"/>
    <w:rsid w:val="00760843"/>
    <w:rsid w:val="00766FDE"/>
    <w:rsid w:val="00777555"/>
    <w:rsid w:val="007831EC"/>
    <w:rsid w:val="00791DEA"/>
    <w:rsid w:val="00793677"/>
    <w:rsid w:val="00815728"/>
    <w:rsid w:val="00830152"/>
    <w:rsid w:val="008327F3"/>
    <w:rsid w:val="00832AEB"/>
    <w:rsid w:val="00861432"/>
    <w:rsid w:val="00881DCF"/>
    <w:rsid w:val="00900F39"/>
    <w:rsid w:val="00944A83"/>
    <w:rsid w:val="00966CAB"/>
    <w:rsid w:val="00993DF1"/>
    <w:rsid w:val="009A39F0"/>
    <w:rsid w:val="00A1393E"/>
    <w:rsid w:val="00A27CF2"/>
    <w:rsid w:val="00A768BB"/>
    <w:rsid w:val="00AA4C64"/>
    <w:rsid w:val="00AB3644"/>
    <w:rsid w:val="00AC18D2"/>
    <w:rsid w:val="00AC5498"/>
    <w:rsid w:val="00B33BCE"/>
    <w:rsid w:val="00B4478A"/>
    <w:rsid w:val="00B65DA5"/>
    <w:rsid w:val="00B874FB"/>
    <w:rsid w:val="00BB7A95"/>
    <w:rsid w:val="00C11282"/>
    <w:rsid w:val="00C46197"/>
    <w:rsid w:val="00C52D72"/>
    <w:rsid w:val="00C671DC"/>
    <w:rsid w:val="00C82840"/>
    <w:rsid w:val="00D05EE6"/>
    <w:rsid w:val="00D11174"/>
    <w:rsid w:val="00D15100"/>
    <w:rsid w:val="00D459D5"/>
    <w:rsid w:val="00D71F12"/>
    <w:rsid w:val="00D72431"/>
    <w:rsid w:val="00D82CF0"/>
    <w:rsid w:val="00D8689A"/>
    <w:rsid w:val="00DA46F9"/>
    <w:rsid w:val="00DC26B7"/>
    <w:rsid w:val="00DD10A7"/>
    <w:rsid w:val="00E05B01"/>
    <w:rsid w:val="00E37019"/>
    <w:rsid w:val="00E41B5D"/>
    <w:rsid w:val="00ED7576"/>
    <w:rsid w:val="00F0112F"/>
    <w:rsid w:val="00F01B9E"/>
    <w:rsid w:val="00F679B4"/>
    <w:rsid w:val="00F81F3B"/>
    <w:rsid w:val="00F95987"/>
    <w:rsid w:val="00FB2887"/>
    <w:rsid w:val="00FC5ED5"/>
    <w:rsid w:val="00FC7A41"/>
    <w:rsid w:val="00FD05D0"/>
    <w:rsid w:val="00FD20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211E6"/>
  <w15:chartTrackingRefBased/>
  <w15:docId w15:val="{2E8D6482-0B8F-4683-93A5-BFF3B6D1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DA5"/>
    <w:rPr>
      <w:sz w:val="24"/>
    </w:rPr>
  </w:style>
  <w:style w:type="paragraph" w:styleId="Heading1">
    <w:name w:val="heading 1"/>
    <w:basedOn w:val="Normal"/>
    <w:next w:val="Normal"/>
    <w:link w:val="Heading1Char"/>
    <w:uiPriority w:val="9"/>
    <w:qFormat/>
    <w:rsid w:val="00B65DA5"/>
    <w:pPr>
      <w:pBdr>
        <w:top w:val="single" w:sz="24" w:space="0" w:color="A8A8A8" w:themeColor="accent1"/>
        <w:left w:val="single" w:sz="24" w:space="0" w:color="A8A8A8" w:themeColor="accent1"/>
        <w:bottom w:val="single" w:sz="24" w:space="0" w:color="A8A8A8" w:themeColor="accent1"/>
        <w:right w:val="single" w:sz="24" w:space="0" w:color="A8A8A8" w:themeColor="accent1"/>
      </w:pBdr>
      <w:shd w:val="clear" w:color="auto" w:fill="A8A8A8" w:themeFill="accent1"/>
      <w:spacing w:after="0"/>
      <w:outlineLvl w:val="0"/>
    </w:pPr>
    <w:rPr>
      <w:caps/>
      <w:color w:val="000000" w:themeColor="background1"/>
      <w:spacing w:val="15"/>
      <w:sz w:val="22"/>
      <w:szCs w:val="22"/>
    </w:rPr>
  </w:style>
  <w:style w:type="paragraph" w:styleId="Heading2">
    <w:name w:val="heading 2"/>
    <w:basedOn w:val="Normal"/>
    <w:next w:val="Normal"/>
    <w:link w:val="Heading2Char"/>
    <w:uiPriority w:val="9"/>
    <w:semiHidden/>
    <w:unhideWhenUsed/>
    <w:qFormat/>
    <w:rsid w:val="00B65DA5"/>
    <w:pPr>
      <w:pBdr>
        <w:top w:val="single" w:sz="24" w:space="0" w:color="EDEDED" w:themeColor="accent1" w:themeTint="33"/>
        <w:left w:val="single" w:sz="24" w:space="0" w:color="EDEDED" w:themeColor="accent1" w:themeTint="33"/>
        <w:bottom w:val="single" w:sz="24" w:space="0" w:color="EDEDED" w:themeColor="accent1" w:themeTint="33"/>
        <w:right w:val="single" w:sz="24" w:space="0" w:color="EDEDED" w:themeColor="accent1" w:themeTint="33"/>
      </w:pBdr>
      <w:shd w:val="clear" w:color="auto" w:fill="EDED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65DA5"/>
    <w:pPr>
      <w:pBdr>
        <w:top w:val="single" w:sz="6" w:space="2" w:color="A8A8A8" w:themeColor="accent1"/>
      </w:pBdr>
      <w:spacing w:before="300" w:after="0"/>
      <w:outlineLvl w:val="2"/>
    </w:pPr>
    <w:rPr>
      <w:caps/>
      <w:color w:val="535353" w:themeColor="accent1" w:themeShade="7F"/>
      <w:spacing w:val="15"/>
    </w:rPr>
  </w:style>
  <w:style w:type="paragraph" w:styleId="Heading4">
    <w:name w:val="heading 4"/>
    <w:basedOn w:val="Normal"/>
    <w:next w:val="Normal"/>
    <w:link w:val="Heading4Char"/>
    <w:uiPriority w:val="9"/>
    <w:semiHidden/>
    <w:unhideWhenUsed/>
    <w:qFormat/>
    <w:rsid w:val="00B65DA5"/>
    <w:pPr>
      <w:pBdr>
        <w:top w:val="dotted" w:sz="6" w:space="2" w:color="A8A8A8" w:themeColor="accent1"/>
      </w:pBdr>
      <w:spacing w:before="200" w:after="0"/>
      <w:outlineLvl w:val="3"/>
    </w:pPr>
    <w:rPr>
      <w:caps/>
      <w:color w:val="7D7D7D" w:themeColor="accent1" w:themeShade="BF"/>
      <w:spacing w:val="10"/>
    </w:rPr>
  </w:style>
  <w:style w:type="paragraph" w:styleId="Heading5">
    <w:name w:val="heading 5"/>
    <w:basedOn w:val="Normal"/>
    <w:next w:val="Normal"/>
    <w:link w:val="Heading5Char"/>
    <w:uiPriority w:val="9"/>
    <w:semiHidden/>
    <w:unhideWhenUsed/>
    <w:qFormat/>
    <w:rsid w:val="00B65DA5"/>
    <w:pPr>
      <w:pBdr>
        <w:bottom w:val="single" w:sz="6" w:space="1" w:color="A8A8A8" w:themeColor="accent1"/>
      </w:pBdr>
      <w:spacing w:before="200" w:after="0"/>
      <w:outlineLvl w:val="4"/>
    </w:pPr>
    <w:rPr>
      <w:caps/>
      <w:color w:val="7D7D7D" w:themeColor="accent1" w:themeShade="BF"/>
      <w:spacing w:val="10"/>
    </w:rPr>
  </w:style>
  <w:style w:type="paragraph" w:styleId="Heading6">
    <w:name w:val="heading 6"/>
    <w:basedOn w:val="Normal"/>
    <w:next w:val="Normal"/>
    <w:link w:val="Heading6Char"/>
    <w:uiPriority w:val="9"/>
    <w:semiHidden/>
    <w:unhideWhenUsed/>
    <w:qFormat/>
    <w:rsid w:val="00B65DA5"/>
    <w:pPr>
      <w:pBdr>
        <w:bottom w:val="dotted" w:sz="6" w:space="1" w:color="A8A8A8" w:themeColor="accent1"/>
      </w:pBdr>
      <w:spacing w:before="200" w:after="0"/>
      <w:outlineLvl w:val="5"/>
    </w:pPr>
    <w:rPr>
      <w:caps/>
      <w:color w:val="7D7D7D" w:themeColor="accent1" w:themeShade="BF"/>
      <w:spacing w:val="10"/>
    </w:rPr>
  </w:style>
  <w:style w:type="paragraph" w:styleId="Heading7">
    <w:name w:val="heading 7"/>
    <w:basedOn w:val="Normal"/>
    <w:next w:val="Normal"/>
    <w:link w:val="Heading7Char"/>
    <w:uiPriority w:val="9"/>
    <w:semiHidden/>
    <w:unhideWhenUsed/>
    <w:qFormat/>
    <w:rsid w:val="00B65DA5"/>
    <w:pPr>
      <w:spacing w:before="200" w:after="0"/>
      <w:outlineLvl w:val="6"/>
    </w:pPr>
    <w:rPr>
      <w:caps/>
      <w:color w:val="7D7D7D" w:themeColor="accent1" w:themeShade="BF"/>
      <w:spacing w:val="10"/>
    </w:rPr>
  </w:style>
  <w:style w:type="paragraph" w:styleId="Heading8">
    <w:name w:val="heading 8"/>
    <w:basedOn w:val="Normal"/>
    <w:next w:val="Normal"/>
    <w:link w:val="Heading8Char"/>
    <w:uiPriority w:val="9"/>
    <w:semiHidden/>
    <w:unhideWhenUsed/>
    <w:qFormat/>
    <w:rsid w:val="00B65DA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5DA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A5"/>
    <w:rPr>
      <w:caps/>
      <w:color w:val="000000" w:themeColor="background1"/>
      <w:spacing w:val="15"/>
      <w:sz w:val="22"/>
      <w:szCs w:val="22"/>
      <w:shd w:val="clear" w:color="auto" w:fill="A8A8A8" w:themeFill="accent1"/>
    </w:rPr>
  </w:style>
  <w:style w:type="paragraph" w:styleId="Title">
    <w:name w:val="Title"/>
    <w:basedOn w:val="Normal"/>
    <w:next w:val="Normal"/>
    <w:link w:val="TitleChar"/>
    <w:uiPriority w:val="10"/>
    <w:qFormat/>
    <w:rsid w:val="00B65DA5"/>
    <w:pPr>
      <w:spacing w:before="0" w:after="0"/>
    </w:pPr>
    <w:rPr>
      <w:rFonts w:asciiTheme="majorHAnsi" w:eastAsiaTheme="majorEastAsia" w:hAnsiTheme="majorHAnsi" w:cstheme="majorBidi"/>
      <w:caps/>
      <w:color w:val="A8A8A8" w:themeColor="accent1"/>
      <w:spacing w:val="10"/>
      <w:sz w:val="52"/>
      <w:szCs w:val="52"/>
    </w:rPr>
  </w:style>
  <w:style w:type="character" w:customStyle="1" w:styleId="TitleChar">
    <w:name w:val="Title Char"/>
    <w:basedOn w:val="DefaultParagraphFont"/>
    <w:link w:val="Title"/>
    <w:uiPriority w:val="10"/>
    <w:rsid w:val="00B65DA5"/>
    <w:rPr>
      <w:rFonts w:asciiTheme="majorHAnsi" w:eastAsiaTheme="majorEastAsia" w:hAnsiTheme="majorHAnsi" w:cstheme="majorBidi"/>
      <w:caps/>
      <w:color w:val="A8A8A8" w:themeColor="accent1"/>
      <w:spacing w:val="10"/>
      <w:sz w:val="52"/>
      <w:szCs w:val="52"/>
    </w:rPr>
  </w:style>
  <w:style w:type="character" w:customStyle="1" w:styleId="Heading2Char">
    <w:name w:val="Heading 2 Char"/>
    <w:basedOn w:val="DefaultParagraphFont"/>
    <w:link w:val="Heading2"/>
    <w:uiPriority w:val="9"/>
    <w:semiHidden/>
    <w:rsid w:val="00B65DA5"/>
    <w:rPr>
      <w:caps/>
      <w:spacing w:val="15"/>
      <w:shd w:val="clear" w:color="auto" w:fill="EDEDED" w:themeFill="accent1" w:themeFillTint="33"/>
    </w:rPr>
  </w:style>
  <w:style w:type="character" w:customStyle="1" w:styleId="Heading3Char">
    <w:name w:val="Heading 3 Char"/>
    <w:basedOn w:val="DefaultParagraphFont"/>
    <w:link w:val="Heading3"/>
    <w:uiPriority w:val="9"/>
    <w:semiHidden/>
    <w:rsid w:val="00B65DA5"/>
    <w:rPr>
      <w:caps/>
      <w:color w:val="535353" w:themeColor="accent1" w:themeShade="7F"/>
      <w:spacing w:val="15"/>
    </w:rPr>
  </w:style>
  <w:style w:type="character" w:customStyle="1" w:styleId="Heading4Char">
    <w:name w:val="Heading 4 Char"/>
    <w:basedOn w:val="DefaultParagraphFont"/>
    <w:link w:val="Heading4"/>
    <w:uiPriority w:val="9"/>
    <w:semiHidden/>
    <w:rsid w:val="00B65DA5"/>
    <w:rPr>
      <w:caps/>
      <w:color w:val="7D7D7D" w:themeColor="accent1" w:themeShade="BF"/>
      <w:spacing w:val="10"/>
    </w:rPr>
  </w:style>
  <w:style w:type="character" w:customStyle="1" w:styleId="Heading5Char">
    <w:name w:val="Heading 5 Char"/>
    <w:basedOn w:val="DefaultParagraphFont"/>
    <w:link w:val="Heading5"/>
    <w:uiPriority w:val="9"/>
    <w:semiHidden/>
    <w:rsid w:val="00B65DA5"/>
    <w:rPr>
      <w:caps/>
      <w:color w:val="7D7D7D" w:themeColor="accent1" w:themeShade="BF"/>
      <w:spacing w:val="10"/>
    </w:rPr>
  </w:style>
  <w:style w:type="character" w:customStyle="1" w:styleId="Heading6Char">
    <w:name w:val="Heading 6 Char"/>
    <w:basedOn w:val="DefaultParagraphFont"/>
    <w:link w:val="Heading6"/>
    <w:uiPriority w:val="9"/>
    <w:semiHidden/>
    <w:rsid w:val="00B65DA5"/>
    <w:rPr>
      <w:caps/>
      <w:color w:val="7D7D7D" w:themeColor="accent1" w:themeShade="BF"/>
      <w:spacing w:val="10"/>
    </w:rPr>
  </w:style>
  <w:style w:type="character" w:customStyle="1" w:styleId="Heading7Char">
    <w:name w:val="Heading 7 Char"/>
    <w:basedOn w:val="DefaultParagraphFont"/>
    <w:link w:val="Heading7"/>
    <w:uiPriority w:val="9"/>
    <w:semiHidden/>
    <w:rsid w:val="00B65DA5"/>
    <w:rPr>
      <w:caps/>
      <w:color w:val="7D7D7D" w:themeColor="accent1" w:themeShade="BF"/>
      <w:spacing w:val="10"/>
    </w:rPr>
  </w:style>
  <w:style w:type="character" w:customStyle="1" w:styleId="Heading8Char">
    <w:name w:val="Heading 8 Char"/>
    <w:basedOn w:val="DefaultParagraphFont"/>
    <w:link w:val="Heading8"/>
    <w:uiPriority w:val="9"/>
    <w:semiHidden/>
    <w:rsid w:val="00B65DA5"/>
    <w:rPr>
      <w:caps/>
      <w:spacing w:val="10"/>
      <w:sz w:val="18"/>
      <w:szCs w:val="18"/>
    </w:rPr>
  </w:style>
  <w:style w:type="character" w:customStyle="1" w:styleId="Heading9Char">
    <w:name w:val="Heading 9 Char"/>
    <w:basedOn w:val="DefaultParagraphFont"/>
    <w:link w:val="Heading9"/>
    <w:uiPriority w:val="9"/>
    <w:semiHidden/>
    <w:rsid w:val="00B65DA5"/>
    <w:rPr>
      <w:i/>
      <w:iCs/>
      <w:caps/>
      <w:spacing w:val="10"/>
      <w:sz w:val="18"/>
      <w:szCs w:val="18"/>
    </w:rPr>
  </w:style>
  <w:style w:type="paragraph" w:styleId="Caption">
    <w:name w:val="caption"/>
    <w:basedOn w:val="Normal"/>
    <w:next w:val="Normal"/>
    <w:uiPriority w:val="35"/>
    <w:semiHidden/>
    <w:unhideWhenUsed/>
    <w:qFormat/>
    <w:rsid w:val="00B65DA5"/>
    <w:rPr>
      <w:b/>
      <w:bCs/>
      <w:color w:val="7D7D7D" w:themeColor="accent1" w:themeShade="BF"/>
      <w:sz w:val="16"/>
      <w:szCs w:val="16"/>
    </w:rPr>
  </w:style>
  <w:style w:type="paragraph" w:styleId="Subtitle">
    <w:name w:val="Subtitle"/>
    <w:basedOn w:val="Normal"/>
    <w:next w:val="Normal"/>
    <w:link w:val="SubtitleChar"/>
    <w:uiPriority w:val="11"/>
    <w:qFormat/>
    <w:rsid w:val="00B65DA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5DA5"/>
    <w:rPr>
      <w:caps/>
      <w:color w:val="595959" w:themeColor="text1" w:themeTint="A6"/>
      <w:spacing w:val="10"/>
      <w:sz w:val="21"/>
      <w:szCs w:val="21"/>
    </w:rPr>
  </w:style>
  <w:style w:type="character" w:styleId="Strong">
    <w:name w:val="Strong"/>
    <w:uiPriority w:val="22"/>
    <w:qFormat/>
    <w:rsid w:val="00B65DA5"/>
    <w:rPr>
      <w:b/>
      <w:bCs/>
    </w:rPr>
  </w:style>
  <w:style w:type="character" w:styleId="Emphasis">
    <w:name w:val="Emphasis"/>
    <w:uiPriority w:val="20"/>
    <w:qFormat/>
    <w:rsid w:val="00B65DA5"/>
    <w:rPr>
      <w:caps/>
      <w:color w:val="535353" w:themeColor="accent1" w:themeShade="7F"/>
      <w:spacing w:val="5"/>
    </w:rPr>
  </w:style>
  <w:style w:type="paragraph" w:styleId="NoSpacing">
    <w:name w:val="No Spacing"/>
    <w:uiPriority w:val="1"/>
    <w:qFormat/>
    <w:rsid w:val="00B65DA5"/>
    <w:pPr>
      <w:spacing w:after="0" w:line="240" w:lineRule="auto"/>
    </w:pPr>
  </w:style>
  <w:style w:type="paragraph" w:styleId="Quote">
    <w:name w:val="Quote"/>
    <w:basedOn w:val="Normal"/>
    <w:next w:val="Normal"/>
    <w:link w:val="QuoteChar"/>
    <w:uiPriority w:val="29"/>
    <w:qFormat/>
    <w:rsid w:val="00B65DA5"/>
    <w:rPr>
      <w:i/>
      <w:iCs/>
      <w:szCs w:val="24"/>
    </w:rPr>
  </w:style>
  <w:style w:type="character" w:customStyle="1" w:styleId="QuoteChar">
    <w:name w:val="Quote Char"/>
    <w:basedOn w:val="DefaultParagraphFont"/>
    <w:link w:val="Quote"/>
    <w:uiPriority w:val="29"/>
    <w:rsid w:val="00B65DA5"/>
    <w:rPr>
      <w:i/>
      <w:iCs/>
      <w:sz w:val="24"/>
      <w:szCs w:val="24"/>
    </w:rPr>
  </w:style>
  <w:style w:type="paragraph" w:styleId="IntenseQuote">
    <w:name w:val="Intense Quote"/>
    <w:basedOn w:val="Normal"/>
    <w:next w:val="Normal"/>
    <w:link w:val="IntenseQuoteChar"/>
    <w:uiPriority w:val="30"/>
    <w:qFormat/>
    <w:rsid w:val="00B65DA5"/>
    <w:pPr>
      <w:spacing w:before="240" w:after="240" w:line="240" w:lineRule="auto"/>
      <w:ind w:left="1080" w:right="1080"/>
      <w:jc w:val="center"/>
    </w:pPr>
    <w:rPr>
      <w:color w:val="A8A8A8" w:themeColor="accent1"/>
      <w:szCs w:val="24"/>
    </w:rPr>
  </w:style>
  <w:style w:type="character" w:customStyle="1" w:styleId="IntenseQuoteChar">
    <w:name w:val="Intense Quote Char"/>
    <w:basedOn w:val="DefaultParagraphFont"/>
    <w:link w:val="IntenseQuote"/>
    <w:uiPriority w:val="30"/>
    <w:rsid w:val="00B65DA5"/>
    <w:rPr>
      <w:color w:val="A8A8A8" w:themeColor="accent1"/>
      <w:sz w:val="24"/>
      <w:szCs w:val="24"/>
    </w:rPr>
  </w:style>
  <w:style w:type="character" w:styleId="SubtleEmphasis">
    <w:name w:val="Subtle Emphasis"/>
    <w:uiPriority w:val="19"/>
    <w:qFormat/>
    <w:rsid w:val="00B65DA5"/>
    <w:rPr>
      <w:i/>
      <w:iCs/>
      <w:color w:val="535353" w:themeColor="accent1" w:themeShade="7F"/>
    </w:rPr>
  </w:style>
  <w:style w:type="character" w:styleId="IntenseEmphasis">
    <w:name w:val="Intense Emphasis"/>
    <w:uiPriority w:val="21"/>
    <w:qFormat/>
    <w:rsid w:val="00B65DA5"/>
    <w:rPr>
      <w:b/>
      <w:bCs/>
      <w:caps/>
      <w:color w:val="535353" w:themeColor="accent1" w:themeShade="7F"/>
      <w:spacing w:val="10"/>
    </w:rPr>
  </w:style>
  <w:style w:type="character" w:styleId="SubtleReference">
    <w:name w:val="Subtle Reference"/>
    <w:uiPriority w:val="31"/>
    <w:qFormat/>
    <w:rsid w:val="00B65DA5"/>
    <w:rPr>
      <w:b/>
      <w:bCs/>
      <w:color w:val="A8A8A8" w:themeColor="accent1"/>
    </w:rPr>
  </w:style>
  <w:style w:type="character" w:styleId="IntenseReference">
    <w:name w:val="Intense Reference"/>
    <w:uiPriority w:val="32"/>
    <w:qFormat/>
    <w:rsid w:val="00B65DA5"/>
    <w:rPr>
      <w:b/>
      <w:bCs/>
      <w:i/>
      <w:iCs/>
      <w:caps/>
      <w:color w:val="A8A8A8" w:themeColor="accent1"/>
    </w:rPr>
  </w:style>
  <w:style w:type="character" w:styleId="BookTitle">
    <w:name w:val="Book Title"/>
    <w:uiPriority w:val="33"/>
    <w:qFormat/>
    <w:rsid w:val="00B65DA5"/>
    <w:rPr>
      <w:b/>
      <w:bCs/>
      <w:i/>
      <w:iCs/>
      <w:spacing w:val="0"/>
    </w:rPr>
  </w:style>
  <w:style w:type="paragraph" w:styleId="TOCHeading">
    <w:name w:val="TOC Heading"/>
    <w:basedOn w:val="Heading1"/>
    <w:next w:val="Normal"/>
    <w:uiPriority w:val="39"/>
    <w:semiHidden/>
    <w:unhideWhenUsed/>
    <w:qFormat/>
    <w:rsid w:val="00B65DA5"/>
    <w:pPr>
      <w:outlineLvl w:val="9"/>
    </w:pPr>
  </w:style>
  <w:style w:type="paragraph" w:styleId="ListParagraph">
    <w:name w:val="List Paragraph"/>
    <w:basedOn w:val="Normal"/>
    <w:uiPriority w:val="34"/>
    <w:qFormat/>
    <w:rsid w:val="00A1393E"/>
    <w:pPr>
      <w:ind w:left="720"/>
      <w:contextualSpacing/>
    </w:pPr>
  </w:style>
  <w:style w:type="paragraph" w:styleId="Header">
    <w:name w:val="header"/>
    <w:basedOn w:val="Normal"/>
    <w:link w:val="HeaderChar"/>
    <w:uiPriority w:val="99"/>
    <w:unhideWhenUsed/>
    <w:rsid w:val="00D05EE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05EE6"/>
    <w:rPr>
      <w:sz w:val="24"/>
    </w:rPr>
  </w:style>
  <w:style w:type="paragraph" w:styleId="Footer">
    <w:name w:val="footer"/>
    <w:basedOn w:val="Normal"/>
    <w:link w:val="FooterChar"/>
    <w:uiPriority w:val="99"/>
    <w:unhideWhenUsed/>
    <w:rsid w:val="00D05EE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5EE6"/>
    <w:rPr>
      <w:sz w:val="24"/>
    </w:rPr>
  </w:style>
  <w:style w:type="character" w:styleId="PlaceholderText">
    <w:name w:val="Placeholder Text"/>
    <w:basedOn w:val="DefaultParagraphFont"/>
    <w:uiPriority w:val="99"/>
    <w:semiHidden/>
    <w:rsid w:val="00343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Custom 6">
      <a:dk1>
        <a:sysClr val="windowText" lastClr="000000"/>
      </a:dk1>
      <a:lt1>
        <a:srgbClr val="000000"/>
      </a:lt1>
      <a:dk2>
        <a:srgbClr val="000000"/>
      </a:dk2>
      <a:lt2>
        <a:srgbClr val="000000"/>
      </a:lt2>
      <a:accent1>
        <a:srgbClr val="A8A8A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Baskerville Old Face"/>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0A49D-4304-46C7-A222-E35F18CC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9179</TotalTime>
  <Pages>13</Pages>
  <Words>4416</Words>
  <Characters>25174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7</cp:revision>
  <dcterms:created xsi:type="dcterms:W3CDTF">2020-10-11T13:24:00Z</dcterms:created>
  <dcterms:modified xsi:type="dcterms:W3CDTF">2020-11-16T13:20:00Z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