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8782D" w14:textId="1967E313" w:rsidR="00F51BA3" w:rsidRPr="00FB6BAA" w:rsidRDefault="00FB6BAA" w:rsidP="00FB6BAA">
      <w:pPr>
        <w:pStyle w:val="Heading1"/>
      </w:pPr>
      <w:r>
        <w:t>2 – Impermeant anion valence change</w:t>
      </w:r>
    </w:p>
    <w:p w14:paraId="6A8015D5" w14:textId="0015ADA6" w:rsidR="00091968" w:rsidRPr="00C53A2C" w:rsidRDefault="00624F45" w:rsidP="007C2B5B">
      <w:pPr>
        <w:spacing w:line="360" w:lineRule="auto"/>
      </w:pPr>
      <w:r>
        <w:rPr>
          <w:noProof/>
        </w:rPr>
        <w:drawing>
          <wp:anchor distT="0" distB="0" distL="114300" distR="114300" simplePos="0" relativeHeight="251674624" behindDoc="1" locked="0" layoutInCell="1" allowOverlap="1" wp14:anchorId="6556B96B" wp14:editId="4E0B0503">
            <wp:simplePos x="0" y="0"/>
            <wp:positionH relativeFrom="margin">
              <wp:posOffset>39119</wp:posOffset>
            </wp:positionH>
            <wp:positionV relativeFrom="paragraph">
              <wp:posOffset>643703</wp:posOffset>
            </wp:positionV>
            <wp:extent cx="5256577" cy="3281720"/>
            <wp:effectExtent l="0" t="0" r="0" b="0"/>
            <wp:wrapNone/>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5246" cy="32871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22EC">
        <w:t>We next</w:t>
      </w:r>
      <w:r w:rsidR="00C53A2C">
        <w:t xml:space="preserve"> simulated decreases in </w:t>
      </w:r>
      <w:r w:rsidR="00BA22EC">
        <w:t>impermeant anion average charge</w:t>
      </w:r>
      <w:r w:rsidR="00C53A2C">
        <w:t xml:space="preserve"> (valence)</w:t>
      </w:r>
      <w:r w:rsidR="00BA22EC">
        <w:t xml:space="preserve"> </w:t>
      </w:r>
      <w:r w:rsidR="00C53A2C">
        <w:t xml:space="preserve">using </w:t>
      </w:r>
      <w:r w:rsidR="00040436">
        <w:t>the same 9 compartment model</w:t>
      </w:r>
      <w:r w:rsidR="00C53A2C">
        <w:t>(Schematic 2).</w:t>
      </w:r>
      <w:r w:rsidR="00DA2D48">
        <w:t xml:space="preserve"> </w:t>
      </w:r>
      <w:r>
        <w:t>We gradually reduced impermeant valence (z) in Comp8 to z=-1.05 (</w:t>
      </w:r>
      <w:r w:rsidR="00DA2D48">
        <w:t>baseline</w:t>
      </w:r>
      <w:r>
        <w:t>:</w:t>
      </w:r>
      <w:r w:rsidR="00DA2D48">
        <w:t xml:space="preserve"> z = - 0.85 </w:t>
      </w:r>
      <w:r>
        <w:t>)</w:t>
      </w:r>
      <w:r w:rsidR="00C53A2C" w:rsidRPr="00C53A2C">
        <w:t xml:space="preserve">, </w:t>
      </w:r>
      <w:r w:rsidR="00DA2D48" w:rsidRPr="00C53A2C">
        <w:t xml:space="preserve"> </w:t>
      </w:r>
      <w:r w:rsidR="00F93985">
        <w:t>3</w:t>
      </w:r>
      <w:r w:rsidR="00DA2D48" w:rsidRPr="00C53A2C">
        <w:t>0</w:t>
      </w:r>
      <w:r w:rsidR="00A76F76">
        <w:t>0</w:t>
      </w:r>
      <w:r w:rsidR="00DA2D48" w:rsidRPr="00C53A2C">
        <w:t xml:space="preserve">s </w:t>
      </w:r>
      <w:r w:rsidR="00E411E4">
        <w:t>and</w:t>
      </w:r>
      <w:r w:rsidR="00DA2D48" w:rsidRPr="00C53A2C">
        <w:t xml:space="preserve"> </w:t>
      </w:r>
      <w:r w:rsidR="00A76F76">
        <w:t>35</w:t>
      </w:r>
      <w:r w:rsidR="00DA2D48" w:rsidRPr="00C53A2C">
        <w:t>0s</w:t>
      </w:r>
      <w:r w:rsidR="00E411E4">
        <w:t xml:space="preserve"> in </w:t>
      </w:r>
      <w:r w:rsidR="00F93985">
        <w:t>a</w:t>
      </w:r>
      <w:r w:rsidR="00E411E4">
        <w:t xml:space="preserve"> </w:t>
      </w:r>
      <w:r w:rsidR="00A76F76">
        <w:t>7</w:t>
      </w:r>
      <w:r w:rsidR="00E411E4">
        <w:t>00s simulation</w:t>
      </w:r>
      <w:r w:rsidR="00C53A2C" w:rsidRPr="00C53A2C">
        <w:t xml:space="preserve">. </w:t>
      </w:r>
      <w:r w:rsidR="00DA2D48" w:rsidRPr="00C53A2C">
        <w:t xml:space="preserve"> </w:t>
      </w:r>
    </w:p>
    <w:p w14:paraId="768D29EE" w14:textId="18DB5834" w:rsidR="00091968" w:rsidRDefault="00091968"/>
    <w:p w14:paraId="3D5BFBA8" w14:textId="0CD22923" w:rsidR="000336CF" w:rsidRDefault="000336CF"/>
    <w:p w14:paraId="7580D3AA" w14:textId="6A452A8C" w:rsidR="000336CF" w:rsidRDefault="000336CF"/>
    <w:p w14:paraId="7A7E3E8F" w14:textId="5832DDE6" w:rsidR="000336CF" w:rsidRDefault="000336CF"/>
    <w:p w14:paraId="32779467" w14:textId="3084F0B6" w:rsidR="000336CF" w:rsidRDefault="000336CF"/>
    <w:p w14:paraId="77133FEB" w14:textId="3888175A" w:rsidR="000336CF" w:rsidRDefault="000336CF"/>
    <w:p w14:paraId="57F4B0A2" w14:textId="612927FE" w:rsidR="000336CF" w:rsidRDefault="000336CF"/>
    <w:p w14:paraId="02F01FC2" w14:textId="50FEF8D8" w:rsidR="000336CF" w:rsidRDefault="000336CF"/>
    <w:p w14:paraId="609D461E" w14:textId="0C97E0F7" w:rsidR="000336CF" w:rsidRDefault="000336CF"/>
    <w:p w14:paraId="399E2512" w14:textId="0300E601" w:rsidR="000336CF" w:rsidRDefault="000336CF"/>
    <w:p w14:paraId="54846C42" w14:textId="773A0D25" w:rsidR="000336CF" w:rsidRDefault="000336CF"/>
    <w:p w14:paraId="09174E3D" w14:textId="5E212F22" w:rsidR="000336CF" w:rsidRDefault="000336CF"/>
    <w:p w14:paraId="0E1DC8AB" w14:textId="77777777" w:rsidR="000336CF" w:rsidRDefault="000336CF"/>
    <w:p w14:paraId="02ED9E0D" w14:textId="0E9B7502" w:rsidR="00C07F63" w:rsidRDefault="00BD5420" w:rsidP="00C07F63">
      <w:pPr>
        <w:pStyle w:val="Heading2"/>
      </w:pPr>
      <w:r>
        <w:t>2</w:t>
      </w:r>
      <w:r w:rsidR="00C07F63" w:rsidRPr="00C07F63">
        <w:t xml:space="preserve">.1 </w:t>
      </w:r>
      <w:r w:rsidR="00C07F63">
        <w:t xml:space="preserve">Local changes to impermeant anion charge </w:t>
      </w:r>
      <w:r w:rsidR="00DA2D48">
        <w:t xml:space="preserve">(z) </w:t>
      </w:r>
      <w:r w:rsidR="00C07F63">
        <w:t>alters local compartment volume</w:t>
      </w:r>
      <w:r w:rsidR="00FF24E2">
        <w:t xml:space="preserve"> and permeant ion concentrations</w:t>
      </w:r>
    </w:p>
    <w:p w14:paraId="1029192F" w14:textId="173C35E4" w:rsidR="00C07F63" w:rsidRDefault="00C07F63" w:rsidP="00C07F63"/>
    <w:p w14:paraId="34AE67E6" w14:textId="72B6ABEB" w:rsidR="00624F45" w:rsidRDefault="003E3B75" w:rsidP="005D505A">
      <w:pPr>
        <w:spacing w:line="360" w:lineRule="auto"/>
      </w:pPr>
      <w:r>
        <w:t>D</w:t>
      </w:r>
      <w:r w:rsidR="00A473A4">
        <w:t>ropping impermeant anion average charge in Comp8 resulted in proportional increases in Comp8 volume (and hence decreases in impermeant anion concentration). These changes persisted even once the charge had stabilized at z=-1.05.</w:t>
      </w:r>
      <w:r w:rsidR="003A7E28">
        <w:t xml:space="preserve"> There were no such changes to any other compartments</w:t>
      </w:r>
      <w:r w:rsidR="00BB5978">
        <w:t>. Cation concentrations in Comp8 increased despite compartment swelling, while anions concentrations decreased.</w:t>
      </w:r>
      <w:r w:rsidR="00A731B1">
        <w:t xml:space="preserve"> All ion concentrations reached a new equilibrium in Comp8 once the impermeant anion charge stabilized. Along the rest of the multicompartment model there were no changes to the compartment volumes. </w:t>
      </w:r>
      <w:r w:rsidR="00BB5978">
        <w:t xml:space="preserve"> </w:t>
      </w:r>
      <w:r w:rsidR="00A731B1">
        <w:t xml:space="preserve">Minor transient permeant ion shifts occurred during the </w:t>
      </w:r>
      <w:r w:rsidR="007161A5">
        <w:t>impermeant charge flux</w:t>
      </w:r>
      <w:r w:rsidR="003D4865">
        <w:t xml:space="preserve"> period but</w:t>
      </w:r>
      <w:r w:rsidR="007161A5">
        <w:t xml:space="preserve"> returned to baseline levels</w:t>
      </w:r>
      <w:r w:rsidR="003D4865">
        <w:t xml:space="preserve"> thereafter</w:t>
      </w:r>
      <w:r w:rsidR="007161A5">
        <w:t xml:space="preserve">. </w:t>
      </w:r>
    </w:p>
    <w:p w14:paraId="7A85017E" w14:textId="77777777" w:rsidR="00624F45" w:rsidRDefault="00624F45">
      <w:r>
        <w:br w:type="page"/>
      </w:r>
    </w:p>
    <w:p w14:paraId="4D70B0DE" w14:textId="20BFD3D2" w:rsidR="00BD5420" w:rsidRDefault="00715E23" w:rsidP="00C07F63">
      <w:pPr>
        <w:spacing w:line="360" w:lineRule="auto"/>
        <w:rPr>
          <w:noProof/>
        </w:rPr>
      </w:pPr>
      <w:r>
        <w:rPr>
          <w:noProof/>
        </w:rPr>
        <w:lastRenderedPageBreak/>
        <w:drawing>
          <wp:inline distT="0" distB="0" distL="0" distR="0" wp14:anchorId="23E36223" wp14:editId="5BC07BBB">
            <wp:extent cx="5731510" cy="1174115"/>
            <wp:effectExtent l="0" t="0" r="2540" b="6985"/>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74115"/>
                    </a:xfrm>
                    <a:prstGeom prst="rect">
                      <a:avLst/>
                    </a:prstGeom>
                    <a:noFill/>
                    <a:ln>
                      <a:noFill/>
                    </a:ln>
                  </pic:spPr>
                </pic:pic>
              </a:graphicData>
            </a:graphic>
          </wp:inline>
        </w:drawing>
      </w:r>
    </w:p>
    <w:p w14:paraId="2CDF1F9E" w14:textId="4D67A8BA" w:rsidR="00BD5420" w:rsidRDefault="00BD5420" w:rsidP="00C07F63">
      <w:pPr>
        <w:spacing w:line="360" w:lineRule="auto"/>
      </w:pPr>
    </w:p>
    <w:p w14:paraId="0DF0C80E" w14:textId="5DF08BF5" w:rsidR="00147BE4" w:rsidRDefault="00147BE4" w:rsidP="00677ACD">
      <w:pPr>
        <w:spacing w:line="360" w:lineRule="auto"/>
      </w:pPr>
    </w:p>
    <w:p w14:paraId="294AC722" w14:textId="5441F678" w:rsidR="00677ACD" w:rsidRDefault="00677ACD"/>
    <w:p w14:paraId="58081AF1" w14:textId="7A63F2BE" w:rsidR="00382F73" w:rsidRDefault="00382F73" w:rsidP="00382F73">
      <w:pPr>
        <w:rPr>
          <w:rFonts w:asciiTheme="majorHAnsi" w:eastAsiaTheme="majorEastAsia" w:hAnsiTheme="majorHAnsi" w:cstheme="majorBidi"/>
          <w:color w:val="7B230B" w:themeColor="accent1" w:themeShade="BF"/>
          <w:sz w:val="26"/>
          <w:szCs w:val="26"/>
        </w:rPr>
      </w:pPr>
    </w:p>
    <w:p w14:paraId="3C884901" w14:textId="7A595666" w:rsidR="000336CF" w:rsidRDefault="001E76C8" w:rsidP="00382F73">
      <w:pPr>
        <w:rPr>
          <w:rFonts w:asciiTheme="majorHAnsi" w:eastAsiaTheme="majorEastAsia" w:hAnsiTheme="majorHAnsi" w:cstheme="majorBidi"/>
          <w:color w:val="7B230B" w:themeColor="accent1" w:themeShade="BF"/>
          <w:sz w:val="26"/>
          <w:szCs w:val="26"/>
        </w:rPr>
      </w:pPr>
      <w:r>
        <w:rPr>
          <w:rFonts w:asciiTheme="majorHAnsi" w:eastAsiaTheme="majorEastAsia" w:hAnsiTheme="majorHAnsi" w:cstheme="majorBidi"/>
          <w:noProof/>
          <w:color w:val="7B230B" w:themeColor="accent1" w:themeShade="BF"/>
          <w:sz w:val="26"/>
          <w:szCs w:val="26"/>
        </w:rPr>
        <mc:AlternateContent>
          <mc:Choice Requires="wps">
            <w:drawing>
              <wp:anchor distT="0" distB="0" distL="114300" distR="114300" simplePos="0" relativeHeight="251664384" behindDoc="1" locked="0" layoutInCell="1" allowOverlap="1" wp14:anchorId="32CFFEB4" wp14:editId="05EF6561">
                <wp:simplePos x="0" y="0"/>
                <wp:positionH relativeFrom="margin">
                  <wp:posOffset>140898</wp:posOffset>
                </wp:positionH>
                <wp:positionV relativeFrom="paragraph">
                  <wp:posOffset>9180</wp:posOffset>
                </wp:positionV>
                <wp:extent cx="5731510" cy="1750060"/>
                <wp:effectExtent l="0" t="0" r="21590" b="2159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750060"/>
                        </a:xfrm>
                        <a:prstGeom prst="rect">
                          <a:avLst/>
                        </a:prstGeom>
                        <a:solidFill>
                          <a:srgbClr val="FFFFFF"/>
                        </a:solidFill>
                        <a:ln w="9525">
                          <a:solidFill>
                            <a:srgbClr val="000000"/>
                          </a:solidFill>
                          <a:miter lim="800000"/>
                          <a:headEnd/>
                          <a:tailEnd/>
                        </a:ln>
                      </wps:spPr>
                      <wps:txbx>
                        <w:txbxContent>
                          <w:p w14:paraId="472A9652" w14:textId="77777777" w:rsidR="00A133AE" w:rsidRDefault="00BD5420" w:rsidP="00BD5420">
                            <w:pPr>
                              <w:spacing w:after="0"/>
                              <w:rPr>
                                <w:b/>
                                <w:bCs/>
                              </w:rPr>
                            </w:pPr>
                            <w:r w:rsidRPr="003D4865">
                              <w:rPr>
                                <w:b/>
                                <w:bCs/>
                              </w:rPr>
                              <w:t>Figure 2A:</w:t>
                            </w:r>
                            <w:r w:rsidRPr="00E614FC">
                              <w:rPr>
                                <w:b/>
                                <w:bCs/>
                              </w:rPr>
                              <w:t xml:space="preserve"> Impermeant anion charge alters local compartment volume</w:t>
                            </w:r>
                          </w:p>
                          <w:p w14:paraId="1F4471A7" w14:textId="6C328D1F" w:rsidR="00A133AE" w:rsidRPr="001E76C8" w:rsidRDefault="00A133AE" w:rsidP="00BD5420">
                            <w:pPr>
                              <w:spacing w:after="0"/>
                              <w:rPr>
                                <w:color w:val="FF0000"/>
                              </w:rPr>
                            </w:pPr>
                            <w:r w:rsidRPr="001E76C8">
                              <w:rPr>
                                <w:b/>
                                <w:bCs/>
                                <w:color w:val="FF0000"/>
                              </w:rPr>
                              <w:t xml:space="preserve">Top row: </w:t>
                            </w:r>
                            <w:r w:rsidRPr="001E76C8">
                              <w:rPr>
                                <w:color w:val="FF0000"/>
                              </w:rPr>
                              <w:t>Decreases in IA valence in Comp8 from -0.85 to -1.05 results in proportional compartment swelling and decrease in IA concentration.</w:t>
                            </w:r>
                            <w:r w:rsidR="007745B0" w:rsidRPr="001E76C8">
                              <w:rPr>
                                <w:color w:val="FF0000"/>
                              </w:rPr>
                              <w:t xml:space="preserve"> Red dotted lines indicate flux period</w:t>
                            </w:r>
                          </w:p>
                          <w:p w14:paraId="3F66C913" w14:textId="46011D85" w:rsidR="00A133AE" w:rsidRPr="001E76C8" w:rsidRDefault="00A133AE" w:rsidP="00BD5420">
                            <w:pPr>
                              <w:spacing w:after="0"/>
                              <w:rPr>
                                <w:color w:val="FF0000"/>
                              </w:rPr>
                            </w:pPr>
                            <w:r w:rsidRPr="001E76C8">
                              <w:rPr>
                                <w:b/>
                                <w:bCs/>
                                <w:color w:val="FF0000"/>
                              </w:rPr>
                              <w:t xml:space="preserve">Middle row: </w:t>
                            </w:r>
                            <w:r w:rsidRPr="001E76C8">
                              <w:rPr>
                                <w:color w:val="FF0000"/>
                              </w:rPr>
                              <w:t xml:space="preserve">Heat maps for the first 150s of the simulation indicating no observable changes in IA charges, </w:t>
                            </w:r>
                            <w:proofErr w:type="gramStart"/>
                            <w:r w:rsidRPr="001E76C8">
                              <w:rPr>
                                <w:color w:val="FF0000"/>
                              </w:rPr>
                              <w:t>volumes</w:t>
                            </w:r>
                            <w:proofErr w:type="gramEnd"/>
                            <w:r w:rsidRPr="001E76C8">
                              <w:rPr>
                                <w:color w:val="FF0000"/>
                              </w:rPr>
                              <w:t xml:space="preserve"> or IA concentration in other compartments.</w:t>
                            </w:r>
                          </w:p>
                          <w:p w14:paraId="1C57D9E1" w14:textId="015A0239" w:rsidR="00BD5420" w:rsidRPr="001E76C8" w:rsidRDefault="00A133AE" w:rsidP="00BD5420">
                            <w:pPr>
                              <w:spacing w:after="0"/>
                              <w:rPr>
                                <w:color w:val="FF0000"/>
                              </w:rPr>
                            </w:pPr>
                            <w:r w:rsidRPr="001E76C8">
                              <w:rPr>
                                <w:b/>
                                <w:bCs/>
                                <w:color w:val="FF0000"/>
                              </w:rPr>
                              <w:t>Bottom row:</w:t>
                            </w:r>
                            <w:r w:rsidR="001A07DF" w:rsidRPr="001E76C8">
                              <w:rPr>
                                <w:b/>
                                <w:bCs/>
                                <w:color w:val="FF0000"/>
                              </w:rPr>
                              <w:t xml:space="preserve"> </w:t>
                            </w:r>
                            <w:r w:rsidR="001A07DF" w:rsidRPr="001E76C8">
                              <w:rPr>
                                <w:color w:val="FF0000"/>
                              </w:rPr>
                              <w:t>Heatmaps showing Cl</w:t>
                            </w:r>
                            <w:r w:rsidR="001A07DF" w:rsidRPr="001E76C8">
                              <w:rPr>
                                <w:color w:val="FF0000"/>
                                <w:vertAlign w:val="superscript"/>
                              </w:rPr>
                              <w:t>-</w:t>
                            </w:r>
                            <w:r w:rsidR="001A07DF" w:rsidRPr="001E76C8">
                              <w:rPr>
                                <w:color w:val="FF0000"/>
                              </w:rPr>
                              <w:t>, Na</w:t>
                            </w:r>
                            <w:r w:rsidR="001A07DF" w:rsidRPr="001E76C8">
                              <w:rPr>
                                <w:color w:val="FF0000"/>
                                <w:vertAlign w:val="superscript"/>
                              </w:rPr>
                              <w:t>+</w:t>
                            </w:r>
                            <w:r w:rsidR="001A07DF" w:rsidRPr="001E76C8">
                              <w:rPr>
                                <w:color w:val="FF0000"/>
                              </w:rPr>
                              <w:t>, and K</w:t>
                            </w:r>
                            <w:r w:rsidR="001A07DF" w:rsidRPr="001E76C8">
                              <w:rPr>
                                <w:color w:val="FF0000"/>
                                <w:vertAlign w:val="superscript"/>
                              </w:rPr>
                              <w:t>+</w:t>
                            </w:r>
                            <w:r w:rsidR="001A07DF" w:rsidRPr="001E76C8">
                              <w:rPr>
                                <w:color w:val="FF0000"/>
                              </w:rPr>
                              <w:t xml:space="preserve"> concentrations during the first 150s of the simulation. Permanent decrease in Cl</w:t>
                            </w:r>
                            <w:r w:rsidR="001A07DF" w:rsidRPr="001E76C8">
                              <w:rPr>
                                <w:color w:val="FF0000"/>
                                <w:vertAlign w:val="superscript"/>
                              </w:rPr>
                              <w:t xml:space="preserve">- </w:t>
                            </w:r>
                            <w:r w:rsidR="001A07DF" w:rsidRPr="001E76C8">
                              <w:rPr>
                                <w:color w:val="FF0000"/>
                              </w:rPr>
                              <w:t xml:space="preserve">concentration and increases in cation concentration in Comp8. Transient shifts in other compartments ion concentrations during flux period but otherwise remain stable over time. </w:t>
                            </w:r>
                          </w:p>
                          <w:p w14:paraId="6407B85F" w14:textId="77777777" w:rsidR="00BD5420" w:rsidRPr="00A731B1" w:rsidRDefault="00BD5420" w:rsidP="00BD5420">
                            <w:pPr>
                              <w:spacing w:after="0"/>
                              <w:rPr>
                                <w:color w:val="FF0000"/>
                              </w:rPr>
                            </w:pPr>
                            <w:r w:rsidRPr="001E76C8">
                              <w:rPr>
                                <w:b/>
                                <w:bCs/>
                                <w:color w:val="FF0000"/>
                              </w:rPr>
                              <w:t xml:space="preserve">Middle and right pane: </w:t>
                            </w:r>
                            <w:r w:rsidRPr="001E76C8">
                              <w:rPr>
                                <w:color w:val="FF0000"/>
                              </w:rPr>
                              <w:t xml:space="preserve">Compartment 8 volume and impermeant anion concentration changes </w:t>
                            </w:r>
                            <w:r w:rsidRPr="00A731B1">
                              <w:rPr>
                                <w:color w:val="FF0000"/>
                              </w:rPr>
                              <w:t xml:space="preserve">proportionally to the change in impermeant anion charge in compartment 8. No significant changes are seen in any other compartments.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32CFFEB4" id="_x0000_t202" coordsize="21600,21600" o:spt="202" path="m,l,21600r21600,l21600,xe">
                <v:stroke joinstyle="miter"/>
                <v:path gradientshapeok="t" o:connecttype="rect"/>
              </v:shapetype>
              <v:shape id="Text Box 2" o:spid="_x0000_s1026" type="#_x0000_t202" style="position:absolute;margin-left:11.1pt;margin-top:.7pt;width:451.3pt;height:137.8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6pMEAIAACAEAAAOAAAAZHJzL2Uyb0RvYy54bWysU9uO0zAQfUfiHyy/0zSlpbtR09XSpQhp&#10;uUgLH+A4TmPheMzYbVK+nrHT7VYLvCD8YHk84+OZM2dWN0Nn2EGh12BLnk+mnCkrodZ2V/JvX7ev&#10;rjjzQdhaGLCq5Efl+c365YtV7wo1gxZMrZARiPVF70rehuCKLPOyVZ3wE3DKkrMB7EQgE3dZjaIn&#10;9M5ks+n0TdYD1g5BKu/p9m508nXCbxolw+em8SowU3LKLaQd017FPVuvRLFD4VotT2mIf8iiE9rS&#10;p2eoOxEE26P+DarTEsFDEyYSugyaRkuVaqBq8umzah5a4VSqhcjx7kyT/3+w8tPhwX1BFoa3MFAD&#10;UxHe3YP87pmFTSvsTt0iQt8qUdPHeaQs650vTk8j1b7wEaTqP0JNTRb7AAloaLCLrFCdjNCpAccz&#10;6WoITNLlYvk6X+TkkuTLlwtqampLJorH5w59eK+gY/FQcqSuJnhxuPchpiOKx5D4mwej6602Jhm4&#10;qzYG2UGQArZppQqehRnL+pJfL2aLkYG/QkzT+hNEpwNJ2eiu5FfnIFFE3t7ZOgktCG3GM6Vs7InI&#10;yN3IYhiqgQIjoRXUR6IUYZQsjRgdWsCfnPUk15L7H3uBijPzwVJbrvP5POo7GfPFckYGXnqqS4+w&#10;kqBKHjgbj5uQZiISZuGW2tfoROxTJqdcSYaJ79PIRJ1f2inqabDXvwAAAP//AwBQSwMEFAAGAAgA&#10;AAAhAOHEmXPdAAAACAEAAA8AAABkcnMvZG93bnJldi54bWxMj8FOwzAQRO9I/IO1SFwQdQhR04Y4&#10;FUICwQ0Kgqsbb5MIex1sNw1/z3KC486MZt/Um9lZMWGIgycFV4sMBFLrzUCdgrfX+8sViJg0GW09&#10;oYJvjLBpTk9qXRl/pBectqkTXEKx0gr6lMZKytj26HRc+BGJvb0PTic+QydN0Ecud1bmWbaUTg/E&#10;H3o94l2P7ef24BSsisfpIz5dP7+3y71dp4tyevgKSp2fzbc3IBLO6S8Mv/iMDg0z7fyBTBRWQZ7n&#10;nGS9AMH2Oi94yY71ssxANrX8P6D5AQAA//8DAFBLAQItABQABgAIAAAAIQC2gziS/gAAAOEBAAAT&#10;AAAAAAAAAAAAAAAAAAAAAABbQ29udGVudF9UeXBlc10ueG1sUEsBAi0AFAAGAAgAAAAhADj9If/W&#10;AAAAlAEAAAsAAAAAAAAAAAAAAAAALwEAAF9yZWxzLy5yZWxzUEsBAi0AFAAGAAgAAAAhAAk3qkwQ&#10;AgAAIAQAAA4AAAAAAAAAAAAAAAAALgIAAGRycy9lMm9Eb2MueG1sUEsBAi0AFAAGAAgAAAAhAOHE&#10;mXPdAAAACAEAAA8AAAAAAAAAAAAAAAAAagQAAGRycy9kb3ducmV2LnhtbFBLBQYAAAAABAAEAPMA&#10;AAB0BQAAAAA=&#10;">
                <v:textbox>
                  <w:txbxContent>
                    <w:p w14:paraId="472A9652" w14:textId="77777777" w:rsidR="00A133AE" w:rsidRDefault="00BD5420" w:rsidP="00BD5420">
                      <w:pPr>
                        <w:spacing w:after="0"/>
                        <w:rPr>
                          <w:b/>
                          <w:bCs/>
                        </w:rPr>
                      </w:pPr>
                      <w:r w:rsidRPr="003D4865">
                        <w:rPr>
                          <w:b/>
                          <w:bCs/>
                        </w:rPr>
                        <w:t>Figure 2A:</w:t>
                      </w:r>
                      <w:r w:rsidRPr="00E614FC">
                        <w:rPr>
                          <w:b/>
                          <w:bCs/>
                        </w:rPr>
                        <w:t xml:space="preserve"> Impermeant anion charge alters local compartment volume</w:t>
                      </w:r>
                    </w:p>
                    <w:p w14:paraId="1F4471A7" w14:textId="6C328D1F" w:rsidR="00A133AE" w:rsidRPr="001E76C8" w:rsidRDefault="00A133AE" w:rsidP="00BD5420">
                      <w:pPr>
                        <w:spacing w:after="0"/>
                        <w:rPr>
                          <w:color w:val="FF0000"/>
                        </w:rPr>
                      </w:pPr>
                      <w:r w:rsidRPr="001E76C8">
                        <w:rPr>
                          <w:b/>
                          <w:bCs/>
                          <w:color w:val="FF0000"/>
                        </w:rPr>
                        <w:t xml:space="preserve">Top row: </w:t>
                      </w:r>
                      <w:r w:rsidRPr="001E76C8">
                        <w:rPr>
                          <w:color w:val="FF0000"/>
                        </w:rPr>
                        <w:t>Decreases in IA valence in Comp8 from -0.85 to -1.05 results in proportional compartment swelling and decrease in IA concentration.</w:t>
                      </w:r>
                      <w:r w:rsidR="007745B0" w:rsidRPr="001E76C8">
                        <w:rPr>
                          <w:color w:val="FF0000"/>
                        </w:rPr>
                        <w:t xml:space="preserve"> Red dotted lines indicate flux period</w:t>
                      </w:r>
                    </w:p>
                    <w:p w14:paraId="3F66C913" w14:textId="46011D85" w:rsidR="00A133AE" w:rsidRPr="001E76C8" w:rsidRDefault="00A133AE" w:rsidP="00BD5420">
                      <w:pPr>
                        <w:spacing w:after="0"/>
                        <w:rPr>
                          <w:color w:val="FF0000"/>
                        </w:rPr>
                      </w:pPr>
                      <w:r w:rsidRPr="001E76C8">
                        <w:rPr>
                          <w:b/>
                          <w:bCs/>
                          <w:color w:val="FF0000"/>
                        </w:rPr>
                        <w:t xml:space="preserve">Middle row: </w:t>
                      </w:r>
                      <w:r w:rsidRPr="001E76C8">
                        <w:rPr>
                          <w:color w:val="FF0000"/>
                        </w:rPr>
                        <w:t xml:space="preserve">Heat maps for the first 150s of the simulation indicating no observable changes in IA charges, </w:t>
                      </w:r>
                      <w:proofErr w:type="gramStart"/>
                      <w:r w:rsidRPr="001E76C8">
                        <w:rPr>
                          <w:color w:val="FF0000"/>
                        </w:rPr>
                        <w:t>volumes</w:t>
                      </w:r>
                      <w:proofErr w:type="gramEnd"/>
                      <w:r w:rsidRPr="001E76C8">
                        <w:rPr>
                          <w:color w:val="FF0000"/>
                        </w:rPr>
                        <w:t xml:space="preserve"> or IA concentration in other compartments.</w:t>
                      </w:r>
                    </w:p>
                    <w:p w14:paraId="1C57D9E1" w14:textId="015A0239" w:rsidR="00BD5420" w:rsidRPr="001E76C8" w:rsidRDefault="00A133AE" w:rsidP="00BD5420">
                      <w:pPr>
                        <w:spacing w:after="0"/>
                        <w:rPr>
                          <w:color w:val="FF0000"/>
                        </w:rPr>
                      </w:pPr>
                      <w:r w:rsidRPr="001E76C8">
                        <w:rPr>
                          <w:b/>
                          <w:bCs/>
                          <w:color w:val="FF0000"/>
                        </w:rPr>
                        <w:t>Bottom row:</w:t>
                      </w:r>
                      <w:r w:rsidR="001A07DF" w:rsidRPr="001E76C8">
                        <w:rPr>
                          <w:b/>
                          <w:bCs/>
                          <w:color w:val="FF0000"/>
                        </w:rPr>
                        <w:t xml:space="preserve"> </w:t>
                      </w:r>
                      <w:r w:rsidR="001A07DF" w:rsidRPr="001E76C8">
                        <w:rPr>
                          <w:color w:val="FF0000"/>
                        </w:rPr>
                        <w:t>Heatmaps showing Cl</w:t>
                      </w:r>
                      <w:r w:rsidR="001A07DF" w:rsidRPr="001E76C8">
                        <w:rPr>
                          <w:color w:val="FF0000"/>
                          <w:vertAlign w:val="superscript"/>
                        </w:rPr>
                        <w:t>-</w:t>
                      </w:r>
                      <w:r w:rsidR="001A07DF" w:rsidRPr="001E76C8">
                        <w:rPr>
                          <w:color w:val="FF0000"/>
                        </w:rPr>
                        <w:t>, Na</w:t>
                      </w:r>
                      <w:r w:rsidR="001A07DF" w:rsidRPr="001E76C8">
                        <w:rPr>
                          <w:color w:val="FF0000"/>
                          <w:vertAlign w:val="superscript"/>
                        </w:rPr>
                        <w:t>+</w:t>
                      </w:r>
                      <w:r w:rsidR="001A07DF" w:rsidRPr="001E76C8">
                        <w:rPr>
                          <w:color w:val="FF0000"/>
                        </w:rPr>
                        <w:t>, and K</w:t>
                      </w:r>
                      <w:r w:rsidR="001A07DF" w:rsidRPr="001E76C8">
                        <w:rPr>
                          <w:color w:val="FF0000"/>
                          <w:vertAlign w:val="superscript"/>
                        </w:rPr>
                        <w:t>+</w:t>
                      </w:r>
                      <w:r w:rsidR="001A07DF" w:rsidRPr="001E76C8">
                        <w:rPr>
                          <w:color w:val="FF0000"/>
                        </w:rPr>
                        <w:t xml:space="preserve"> concentrations during the first 150s of the simulation. Permanent decrease in Cl</w:t>
                      </w:r>
                      <w:r w:rsidR="001A07DF" w:rsidRPr="001E76C8">
                        <w:rPr>
                          <w:color w:val="FF0000"/>
                          <w:vertAlign w:val="superscript"/>
                        </w:rPr>
                        <w:t xml:space="preserve">- </w:t>
                      </w:r>
                      <w:r w:rsidR="001A07DF" w:rsidRPr="001E76C8">
                        <w:rPr>
                          <w:color w:val="FF0000"/>
                        </w:rPr>
                        <w:t xml:space="preserve">concentration and increases in cation concentration in Comp8. Transient shifts in other compartments ion concentrations during flux period but otherwise remain stable over time. </w:t>
                      </w:r>
                    </w:p>
                    <w:p w14:paraId="6407B85F" w14:textId="77777777" w:rsidR="00BD5420" w:rsidRPr="00A731B1" w:rsidRDefault="00BD5420" w:rsidP="00BD5420">
                      <w:pPr>
                        <w:spacing w:after="0"/>
                        <w:rPr>
                          <w:color w:val="FF0000"/>
                        </w:rPr>
                      </w:pPr>
                      <w:r w:rsidRPr="001E76C8">
                        <w:rPr>
                          <w:b/>
                          <w:bCs/>
                          <w:color w:val="FF0000"/>
                        </w:rPr>
                        <w:t xml:space="preserve">Middle and right pane: </w:t>
                      </w:r>
                      <w:r w:rsidRPr="001E76C8">
                        <w:rPr>
                          <w:color w:val="FF0000"/>
                        </w:rPr>
                        <w:t xml:space="preserve">Compartment 8 volume and impermeant anion concentration changes </w:t>
                      </w:r>
                      <w:r w:rsidRPr="00A731B1">
                        <w:rPr>
                          <w:color w:val="FF0000"/>
                        </w:rPr>
                        <w:t xml:space="preserve">proportionally to the change in impermeant anion charge in compartment 8. No significant changes are seen in any other compartments.  </w:t>
                      </w:r>
                    </w:p>
                  </w:txbxContent>
                </v:textbox>
                <w10:wrap anchorx="margin"/>
              </v:shape>
            </w:pict>
          </mc:Fallback>
        </mc:AlternateContent>
      </w:r>
    </w:p>
    <w:p w14:paraId="79AE024F" w14:textId="4C731C16" w:rsidR="000336CF" w:rsidRDefault="000336CF" w:rsidP="00382F73">
      <w:pPr>
        <w:rPr>
          <w:rFonts w:asciiTheme="majorHAnsi" w:eastAsiaTheme="majorEastAsia" w:hAnsiTheme="majorHAnsi" w:cstheme="majorBidi"/>
          <w:color w:val="7B230B" w:themeColor="accent1" w:themeShade="BF"/>
          <w:sz w:val="26"/>
          <w:szCs w:val="26"/>
        </w:rPr>
      </w:pPr>
    </w:p>
    <w:p w14:paraId="2004B742" w14:textId="1E7CE40B" w:rsidR="000336CF" w:rsidRDefault="000336CF" w:rsidP="00382F73">
      <w:pPr>
        <w:rPr>
          <w:rFonts w:asciiTheme="majorHAnsi" w:eastAsiaTheme="majorEastAsia" w:hAnsiTheme="majorHAnsi" w:cstheme="majorBidi"/>
          <w:color w:val="7B230B" w:themeColor="accent1" w:themeShade="BF"/>
          <w:sz w:val="26"/>
          <w:szCs w:val="26"/>
        </w:rPr>
      </w:pPr>
    </w:p>
    <w:p w14:paraId="78433301" w14:textId="4DD427F1" w:rsidR="000336CF" w:rsidRDefault="000336CF" w:rsidP="00382F73">
      <w:pPr>
        <w:rPr>
          <w:rFonts w:asciiTheme="majorHAnsi" w:eastAsiaTheme="majorEastAsia" w:hAnsiTheme="majorHAnsi" w:cstheme="majorBidi"/>
          <w:color w:val="7B230B" w:themeColor="accent1" w:themeShade="BF"/>
          <w:sz w:val="26"/>
          <w:szCs w:val="26"/>
        </w:rPr>
      </w:pPr>
    </w:p>
    <w:p w14:paraId="75B5CAED" w14:textId="29CE3272" w:rsidR="000336CF" w:rsidRDefault="000336CF" w:rsidP="00382F73">
      <w:pPr>
        <w:rPr>
          <w:rFonts w:asciiTheme="majorHAnsi" w:eastAsiaTheme="majorEastAsia" w:hAnsiTheme="majorHAnsi" w:cstheme="majorBidi"/>
          <w:color w:val="7B230B" w:themeColor="accent1" w:themeShade="BF"/>
          <w:sz w:val="26"/>
          <w:szCs w:val="26"/>
        </w:rPr>
      </w:pPr>
    </w:p>
    <w:p w14:paraId="03487686" w14:textId="4A2EA413" w:rsidR="000336CF" w:rsidRDefault="000336CF" w:rsidP="00382F73">
      <w:pPr>
        <w:rPr>
          <w:rFonts w:asciiTheme="majorHAnsi" w:eastAsiaTheme="majorEastAsia" w:hAnsiTheme="majorHAnsi" w:cstheme="majorBidi"/>
          <w:color w:val="7B230B" w:themeColor="accent1" w:themeShade="BF"/>
          <w:sz w:val="26"/>
          <w:szCs w:val="26"/>
        </w:rPr>
      </w:pPr>
    </w:p>
    <w:p w14:paraId="72322CBE" w14:textId="252379B9" w:rsidR="000336CF" w:rsidRDefault="000336CF" w:rsidP="00382F73">
      <w:pPr>
        <w:rPr>
          <w:rFonts w:asciiTheme="majorHAnsi" w:eastAsiaTheme="majorEastAsia" w:hAnsiTheme="majorHAnsi" w:cstheme="majorBidi"/>
          <w:color w:val="7B230B" w:themeColor="accent1" w:themeShade="BF"/>
          <w:sz w:val="26"/>
          <w:szCs w:val="26"/>
        </w:rPr>
      </w:pPr>
    </w:p>
    <w:p w14:paraId="297B7E21" w14:textId="168DA42D" w:rsidR="000336CF" w:rsidRDefault="000336CF" w:rsidP="00382F73">
      <w:pPr>
        <w:rPr>
          <w:rFonts w:asciiTheme="majorHAnsi" w:eastAsiaTheme="majorEastAsia" w:hAnsiTheme="majorHAnsi" w:cstheme="majorBidi"/>
          <w:color w:val="7B230B" w:themeColor="accent1" w:themeShade="BF"/>
          <w:sz w:val="26"/>
          <w:szCs w:val="26"/>
        </w:rPr>
      </w:pPr>
    </w:p>
    <w:p w14:paraId="518E088B" w14:textId="6F807A8B" w:rsidR="000336CF" w:rsidRDefault="000336CF" w:rsidP="00382F73">
      <w:pPr>
        <w:rPr>
          <w:rFonts w:asciiTheme="majorHAnsi" w:eastAsiaTheme="majorEastAsia" w:hAnsiTheme="majorHAnsi" w:cstheme="majorBidi"/>
          <w:color w:val="7B230B" w:themeColor="accent1" w:themeShade="BF"/>
          <w:sz w:val="26"/>
          <w:szCs w:val="26"/>
        </w:rPr>
      </w:pPr>
    </w:p>
    <w:p w14:paraId="560E766A" w14:textId="74AB6C1E" w:rsidR="000336CF" w:rsidRDefault="000336CF" w:rsidP="00382F73">
      <w:pPr>
        <w:rPr>
          <w:rFonts w:asciiTheme="majorHAnsi" w:eastAsiaTheme="majorEastAsia" w:hAnsiTheme="majorHAnsi" w:cstheme="majorBidi"/>
          <w:color w:val="7B230B" w:themeColor="accent1" w:themeShade="BF"/>
          <w:sz w:val="26"/>
          <w:szCs w:val="26"/>
        </w:rPr>
      </w:pPr>
    </w:p>
    <w:p w14:paraId="04497336" w14:textId="068FE6D5" w:rsidR="000336CF" w:rsidRDefault="000336CF" w:rsidP="00382F73">
      <w:pPr>
        <w:rPr>
          <w:rFonts w:asciiTheme="majorHAnsi" w:eastAsiaTheme="majorEastAsia" w:hAnsiTheme="majorHAnsi" w:cstheme="majorBidi"/>
          <w:color w:val="7B230B" w:themeColor="accent1" w:themeShade="BF"/>
          <w:sz w:val="26"/>
          <w:szCs w:val="26"/>
        </w:rPr>
      </w:pPr>
    </w:p>
    <w:p w14:paraId="6AF3C42B" w14:textId="24B9830F" w:rsidR="000336CF" w:rsidRDefault="000336CF" w:rsidP="001222B2">
      <w:pPr>
        <w:jc w:val="center"/>
        <w:rPr>
          <w:rFonts w:asciiTheme="majorHAnsi" w:eastAsiaTheme="majorEastAsia" w:hAnsiTheme="majorHAnsi" w:cstheme="majorBidi"/>
          <w:color w:val="7B230B" w:themeColor="accent1" w:themeShade="BF"/>
          <w:sz w:val="26"/>
          <w:szCs w:val="26"/>
        </w:rPr>
      </w:pPr>
    </w:p>
    <w:p w14:paraId="36CE0562" w14:textId="36A04A76" w:rsidR="000336CF" w:rsidRPr="001155E8" w:rsidRDefault="00A133AE" w:rsidP="00382F73">
      <w:pPr>
        <w:rPr>
          <w:rFonts w:asciiTheme="majorHAnsi" w:eastAsiaTheme="majorEastAsia" w:hAnsiTheme="majorHAnsi" w:cstheme="majorBidi"/>
          <w:color w:val="7B230B" w:themeColor="accent1" w:themeShade="BF"/>
          <w:sz w:val="26"/>
          <w:szCs w:val="26"/>
        </w:rPr>
      </w:pPr>
      <w:r>
        <w:rPr>
          <w:rFonts w:asciiTheme="majorHAnsi" w:eastAsiaTheme="majorEastAsia" w:hAnsiTheme="majorHAnsi" w:cstheme="majorBidi"/>
          <w:color w:val="7B230B" w:themeColor="accent1" w:themeShade="BF"/>
          <w:sz w:val="26"/>
          <w:szCs w:val="26"/>
        </w:rPr>
        <w:br w:type="page"/>
      </w:r>
    </w:p>
    <w:p w14:paraId="0B1FE5A1" w14:textId="769B5B3F" w:rsidR="003C24AF" w:rsidRDefault="00AF2CBB" w:rsidP="00CD4A50">
      <w:pPr>
        <w:pStyle w:val="Heading2"/>
      </w:pPr>
      <w:r>
        <w:lastRenderedPageBreak/>
        <w:t>2</w:t>
      </w:r>
      <w:r w:rsidR="003C24AF" w:rsidRPr="00C07F63">
        <w:t>.</w:t>
      </w:r>
      <w:r w:rsidR="003C24AF">
        <w:t>2</w:t>
      </w:r>
      <w:r w:rsidR="003C24AF" w:rsidRPr="00C07F63">
        <w:t xml:space="preserve"> </w:t>
      </w:r>
      <w:r w:rsidR="003C24AF">
        <w:t xml:space="preserve">Local changes to impermeant anion charge (z) </w:t>
      </w:r>
      <w:r w:rsidR="00C51104">
        <w:t>create a non-isopotential neuron with no changes to ionic driving force</w:t>
      </w:r>
    </w:p>
    <w:p w14:paraId="33315686" w14:textId="6F5FA8F7" w:rsidR="003C24AF" w:rsidRDefault="00B867DA" w:rsidP="000336CF">
      <w:pPr>
        <w:spacing w:line="360" w:lineRule="auto"/>
      </w:pPr>
      <w:r>
        <w:t>We</w:t>
      </w:r>
      <w:r w:rsidR="005A44F0">
        <w:t xml:space="preserve"> examined</w:t>
      </w:r>
      <w:r>
        <w:t xml:space="preserve"> the electrical changes occurring with a reduction in IA charge</w:t>
      </w:r>
      <w:r w:rsidR="005A44F0">
        <w:t xml:space="preserve"> in the same simulation as above (Figure 2B)</w:t>
      </w:r>
      <w:r>
        <w:t xml:space="preserve">. </w:t>
      </w:r>
      <w:r w:rsidR="005A44F0">
        <w:t>R</w:t>
      </w:r>
      <w:r w:rsidR="00C51104">
        <w:t xml:space="preserve">educing </w:t>
      </w:r>
      <w:r w:rsidR="00081D31">
        <w:t>IA</w:t>
      </w:r>
      <w:r w:rsidR="00C51104">
        <w:t xml:space="preserve"> charge from -0.85 to -1.</w:t>
      </w:r>
      <w:r>
        <w:t>0</w:t>
      </w:r>
      <w:r w:rsidR="00C51104">
        <w:t>5 led to a</w:t>
      </w:r>
      <w:r w:rsidR="005A44F0">
        <w:t xml:space="preserve"> permanent</w:t>
      </w:r>
      <w:r w:rsidR="00C51104">
        <w:t xml:space="preserve"> decrease in the membrane potential (Vm) of </w:t>
      </w:r>
      <w:r>
        <w:t>Comp</w:t>
      </w:r>
      <w:r w:rsidR="00C51104">
        <w:t xml:space="preserve"> 8</w:t>
      </w:r>
      <w:r w:rsidR="005A44F0">
        <w:t>,</w:t>
      </w:r>
      <w:r>
        <w:t xml:space="preserve"> as well as </w:t>
      </w:r>
      <w:r w:rsidR="005A44F0">
        <w:t xml:space="preserve">a permanent decrease in </w:t>
      </w:r>
      <w:r w:rsidR="00C51104">
        <w:t xml:space="preserve">ionic reversal potentials for chloride, </w:t>
      </w:r>
      <w:r w:rsidR="005A44F0">
        <w:t>sodium,</w:t>
      </w:r>
      <w:r w:rsidR="00C51104">
        <w:t xml:space="preserve"> and potassium</w:t>
      </w:r>
      <w:r w:rsidR="00C01A58">
        <w:t xml:space="preserve"> -</w:t>
      </w:r>
      <w:r w:rsidR="005A44F0">
        <w:t xml:space="preserve"> </w:t>
      </w:r>
      <w:r w:rsidR="00C01A58">
        <w:t>h</w:t>
      </w:r>
      <w:r w:rsidR="00B26450">
        <w:t xml:space="preserve">owever, </w:t>
      </w:r>
      <w:r w:rsidR="007D18A5">
        <w:t>no permanent changes to ionic driving forces</w:t>
      </w:r>
      <w:r w:rsidR="00C51104">
        <w:t>.</w:t>
      </w:r>
      <w:r w:rsidR="00DB5378">
        <w:t xml:space="preserve"> </w:t>
      </w:r>
      <w:r w:rsidR="00C01A58">
        <w:t>The membrane potential of other compartments transiently shifted during the</w:t>
      </w:r>
      <w:r w:rsidR="002749EE">
        <w:t xml:space="preserve"> IA charge flux </w:t>
      </w:r>
      <w:r w:rsidR="00C01A58">
        <w:t xml:space="preserve">but returned to </w:t>
      </w:r>
      <w:r w:rsidR="007D18A5">
        <w:t xml:space="preserve">baseline </w:t>
      </w:r>
      <w:r w:rsidR="00C01A58">
        <w:t>once the flux ended</w:t>
      </w:r>
      <w:r w:rsidR="007D18A5">
        <w:t xml:space="preserve">. </w:t>
      </w:r>
      <w:r w:rsidR="00CD4A50">
        <w:t xml:space="preserve">At the end of the </w:t>
      </w:r>
      <w:r w:rsidR="00C01A58">
        <w:t>simulation,</w:t>
      </w:r>
      <w:r w:rsidR="00CD4A50">
        <w:t xml:space="preserve"> we observe a non-isopotential dendrite at steady state. </w:t>
      </w:r>
    </w:p>
    <w:p w14:paraId="1F16597A" w14:textId="73A37DAB" w:rsidR="003C24AF" w:rsidRDefault="00B03B9E" w:rsidP="003C24AF">
      <w:r>
        <w:rPr>
          <w:noProof/>
        </w:rPr>
        <w:drawing>
          <wp:inline distT="0" distB="0" distL="0" distR="0" wp14:anchorId="0D1D45CB" wp14:editId="32575B54">
            <wp:extent cx="5731510" cy="1111885"/>
            <wp:effectExtent l="0" t="0" r="254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14:paraId="6F7911FC" w14:textId="70A762C8" w:rsidR="003C24AF" w:rsidRDefault="003C24AF" w:rsidP="003C24AF"/>
    <w:p w14:paraId="0942C0DC" w14:textId="190D4403" w:rsidR="003C24AF" w:rsidRDefault="00B03B9E" w:rsidP="003C24AF">
      <w:r>
        <w:rPr>
          <w:noProof/>
        </w:rPr>
        <w:drawing>
          <wp:inline distT="0" distB="0" distL="0" distR="0" wp14:anchorId="55E299B3" wp14:editId="78B16300">
            <wp:extent cx="5731510" cy="1110615"/>
            <wp:effectExtent l="0" t="0" r="254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10615"/>
                    </a:xfrm>
                    <a:prstGeom prst="rect">
                      <a:avLst/>
                    </a:prstGeom>
                    <a:noFill/>
                    <a:ln>
                      <a:noFill/>
                    </a:ln>
                  </pic:spPr>
                </pic:pic>
              </a:graphicData>
            </a:graphic>
          </wp:inline>
        </w:drawing>
      </w:r>
    </w:p>
    <w:p w14:paraId="105D6CCC" w14:textId="7E678750" w:rsidR="003C24AF" w:rsidRDefault="003C24AF" w:rsidP="003C24AF"/>
    <w:p w14:paraId="4D9958DE" w14:textId="67B41666" w:rsidR="003C24AF" w:rsidRDefault="00B03B9E" w:rsidP="003C24AF">
      <w:r>
        <w:rPr>
          <w:noProof/>
        </w:rPr>
        <w:drawing>
          <wp:inline distT="0" distB="0" distL="0" distR="0" wp14:anchorId="02CC2F49" wp14:editId="0D6B4BE1">
            <wp:extent cx="5731510" cy="1199515"/>
            <wp:effectExtent l="0" t="0" r="2540" b="63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99515"/>
                    </a:xfrm>
                    <a:prstGeom prst="rect">
                      <a:avLst/>
                    </a:prstGeom>
                    <a:noFill/>
                    <a:ln>
                      <a:noFill/>
                    </a:ln>
                  </pic:spPr>
                </pic:pic>
              </a:graphicData>
            </a:graphic>
          </wp:inline>
        </w:drawing>
      </w:r>
    </w:p>
    <w:p w14:paraId="214D6D15" w14:textId="32794015" w:rsidR="003C24AF" w:rsidRDefault="003C24AF" w:rsidP="003C24AF"/>
    <w:p w14:paraId="3F1727BF" w14:textId="2900C69E" w:rsidR="003C24AF" w:rsidRDefault="003C24AF" w:rsidP="003C24AF"/>
    <w:p w14:paraId="59ADC6E8" w14:textId="1BE961C7" w:rsidR="003C24AF" w:rsidRDefault="003C24AF" w:rsidP="003C24AF"/>
    <w:p w14:paraId="7DD77741" w14:textId="4F2ED1B6" w:rsidR="003C24AF" w:rsidRDefault="003C24AF" w:rsidP="003C24AF"/>
    <w:p w14:paraId="413A9A44" w14:textId="5F690562" w:rsidR="003C24AF" w:rsidRDefault="003C24AF"/>
    <w:p w14:paraId="1BD4EFCF" w14:textId="5F233A5F" w:rsidR="00D74278" w:rsidRDefault="00D74278" w:rsidP="00D74278">
      <w:pPr>
        <w:spacing w:line="360" w:lineRule="auto"/>
      </w:pPr>
    </w:p>
    <w:p w14:paraId="22555356" w14:textId="2F40D489" w:rsidR="00D74278" w:rsidRDefault="00D74278" w:rsidP="00D74278">
      <w:pPr>
        <w:spacing w:line="360" w:lineRule="auto"/>
        <w:rPr>
          <w:rFonts w:asciiTheme="majorHAnsi" w:eastAsiaTheme="majorEastAsia" w:hAnsiTheme="majorHAnsi" w:cstheme="majorBidi"/>
          <w:color w:val="7B230B" w:themeColor="accent1" w:themeShade="BF"/>
          <w:sz w:val="26"/>
          <w:szCs w:val="26"/>
        </w:rPr>
      </w:pPr>
      <w:r>
        <w:br w:type="page"/>
      </w:r>
    </w:p>
    <w:p w14:paraId="0588C702" w14:textId="46B19E8B" w:rsidR="00BF59AF" w:rsidRDefault="00BF59AF">
      <w:pPr>
        <w:rPr>
          <w:caps/>
          <w:spacing w:val="15"/>
        </w:rPr>
      </w:pPr>
      <w:r>
        <w:lastRenderedPageBreak/>
        <w:br w:type="page"/>
      </w:r>
    </w:p>
    <w:p w14:paraId="35F1D73B" w14:textId="00D1A3E2" w:rsidR="00DA2D48" w:rsidRDefault="00AF2CBB" w:rsidP="00CD4A50">
      <w:pPr>
        <w:pStyle w:val="Heading2"/>
      </w:pPr>
      <w:r>
        <w:lastRenderedPageBreak/>
        <w:t>2</w:t>
      </w:r>
      <w:r w:rsidR="00DA2D48">
        <w:t>.</w:t>
      </w:r>
      <w:r w:rsidR="003C24AF">
        <w:t>3</w:t>
      </w:r>
      <w:r w:rsidR="00DA2D48">
        <w:t xml:space="preserve"> Local changes to impermeant anion charge (z) results in local ch</w:t>
      </w:r>
      <w:r w:rsidR="0093436E">
        <w:t>anges to ionic concentrations</w:t>
      </w:r>
    </w:p>
    <w:p w14:paraId="63F32168" w14:textId="4CD05DD1" w:rsidR="00CD4A50" w:rsidRDefault="00CD4A50" w:rsidP="00CD4A50">
      <w:pPr>
        <w:spacing w:line="360" w:lineRule="auto"/>
      </w:pPr>
      <w:r>
        <w:t xml:space="preserve">We </w:t>
      </w:r>
      <w:r w:rsidR="00C66D79">
        <w:t>investigated</w:t>
      </w:r>
      <w:r>
        <w:t xml:space="preserve"> the transmembrane and axial forces maintaining a resting non-isopotential neuron (Figure 2c). To observe changes independent of volume we plot the total mole of each ion in the various compartments. In Comp8 there is a</w:t>
      </w:r>
      <w:r w:rsidR="00C66D79">
        <w:t>n</w:t>
      </w:r>
      <w:r>
        <w:t xml:space="preserve"> increase in the amount of </w:t>
      </w:r>
      <w:r w:rsidR="00C66D79">
        <w:t>Na</w:t>
      </w:r>
      <w:r w:rsidR="00C66D79">
        <w:rPr>
          <w:vertAlign w:val="superscript"/>
        </w:rPr>
        <w:t xml:space="preserve">+ </w:t>
      </w:r>
      <w:r>
        <w:t xml:space="preserve"> and</w:t>
      </w:r>
      <w:r w:rsidR="00C66D79">
        <w:t xml:space="preserve"> K</w:t>
      </w:r>
      <w:r w:rsidR="00C66D79">
        <w:rPr>
          <w:vertAlign w:val="superscript"/>
        </w:rPr>
        <w:t>+</w:t>
      </w:r>
      <w:r>
        <w:t xml:space="preserve"> moles</w:t>
      </w:r>
      <w:r w:rsidR="00C66D79">
        <w:t>,</w:t>
      </w:r>
      <w:r>
        <w:t xml:space="preserve"> and a decrease in </w:t>
      </w:r>
      <w:r w:rsidR="00C66D79">
        <w:t>Cl</w:t>
      </w:r>
      <w:r w:rsidR="00C66D79">
        <w:rPr>
          <w:vertAlign w:val="superscript"/>
        </w:rPr>
        <w:t>-</w:t>
      </w:r>
      <w:r>
        <w:t xml:space="preserve"> moles</w:t>
      </w:r>
      <w:r w:rsidR="00DD00D4">
        <w:t xml:space="preserve">, while no permanent changes are seen across the rest of the multicompartment model. </w:t>
      </w:r>
    </w:p>
    <w:p w14:paraId="447F6423" w14:textId="39A6DD32" w:rsidR="00881069" w:rsidRPr="00881069" w:rsidRDefault="00022070" w:rsidP="00CD4A50">
      <w:pPr>
        <w:spacing w:line="360" w:lineRule="auto"/>
      </w:pPr>
      <w:r>
        <w:t xml:space="preserve">We attempted to identify where this difference in moles between Comp8 and the other compartments arises from. </w:t>
      </w:r>
      <w:r w:rsidR="00881069">
        <w:t>There were no major differences between the amount of moles of Na</w:t>
      </w:r>
      <w:r w:rsidR="00881069">
        <w:rPr>
          <w:vertAlign w:val="superscript"/>
        </w:rPr>
        <w:t>+</w:t>
      </w:r>
      <w:r w:rsidR="00881069">
        <w:t>, K</w:t>
      </w:r>
      <w:r w:rsidR="00881069">
        <w:rPr>
          <w:vertAlign w:val="superscript"/>
        </w:rPr>
        <w:t>+</w:t>
      </w:r>
      <w:r w:rsidR="00881069">
        <w:t xml:space="preserve"> or Cl</w:t>
      </w:r>
      <w:r w:rsidR="00881069">
        <w:rPr>
          <w:vertAlign w:val="superscript"/>
        </w:rPr>
        <w:t xml:space="preserve">- </w:t>
      </w:r>
      <w:r w:rsidR="00881069">
        <w:t>moving across the membrane per time step</w:t>
      </w:r>
      <w:r>
        <w:t xml:space="preserve">. Instead, it was flux secondary to electrodiffusive forces that showed differences between Comp8 and other compartments. </w:t>
      </w:r>
    </w:p>
    <w:p w14:paraId="75A9FEE9" w14:textId="2B7CBC0E" w:rsidR="00C63CC6" w:rsidRDefault="007627B7" w:rsidP="00091968">
      <w:pPr>
        <w:spacing w:after="0" w:line="360" w:lineRule="auto"/>
      </w:pPr>
      <w:r>
        <w:rPr>
          <w:noProof/>
        </w:rPr>
        <w:drawing>
          <wp:inline distT="0" distB="0" distL="0" distR="0" wp14:anchorId="5A36765B" wp14:editId="59A64FDB">
            <wp:extent cx="5731510" cy="5708015"/>
            <wp:effectExtent l="0" t="0" r="2540" b="6985"/>
            <wp:docPr id="4" name="Picture 4" descr="A picture contain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window&#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08015"/>
                    </a:xfrm>
                    <a:prstGeom prst="rect">
                      <a:avLst/>
                    </a:prstGeom>
                    <a:noFill/>
                    <a:ln>
                      <a:noFill/>
                    </a:ln>
                  </pic:spPr>
                </pic:pic>
              </a:graphicData>
            </a:graphic>
          </wp:inline>
        </w:drawing>
      </w:r>
    </w:p>
    <w:p w14:paraId="64010563" w14:textId="4FF5073C" w:rsidR="001F517C" w:rsidRDefault="001F517C" w:rsidP="00091968">
      <w:pPr>
        <w:spacing w:after="0" w:line="360" w:lineRule="auto"/>
      </w:pPr>
    </w:p>
    <w:p w14:paraId="59CB1738" w14:textId="101B37C6" w:rsidR="00091968" w:rsidRDefault="00091968" w:rsidP="00091968">
      <w:pPr>
        <w:spacing w:after="0" w:line="360" w:lineRule="auto"/>
      </w:pPr>
    </w:p>
    <w:p w14:paraId="34525C05" w14:textId="2DA2EF41" w:rsidR="00091968" w:rsidRDefault="00091968" w:rsidP="00091968">
      <w:pPr>
        <w:spacing w:after="0" w:line="360" w:lineRule="auto"/>
      </w:pPr>
    </w:p>
    <w:p w14:paraId="4B57AE23" w14:textId="3FD45D40" w:rsidR="001066D6" w:rsidRDefault="001066D6" w:rsidP="00B22ACA"/>
    <w:p w14:paraId="554A927D" w14:textId="59B4C145" w:rsidR="001066D6" w:rsidRDefault="001066D6" w:rsidP="00B22ACA"/>
    <w:p w14:paraId="746B1FF1" w14:textId="46162D6C" w:rsidR="00B22ACA" w:rsidRPr="00B22ACA" w:rsidRDefault="001066D6" w:rsidP="00B22ACA">
      <w:r>
        <w:t xml:space="preserve"> </w:t>
      </w:r>
    </w:p>
    <w:p w14:paraId="61C9E66A" w14:textId="3232F809" w:rsidR="00B22ACA" w:rsidRPr="00B22ACA" w:rsidRDefault="00B22ACA" w:rsidP="00B22ACA"/>
    <w:p w14:paraId="28A0ABB0" w14:textId="254AE8A0" w:rsidR="00B22ACA" w:rsidRPr="00B22ACA" w:rsidRDefault="00B22ACA" w:rsidP="00B22ACA"/>
    <w:p w14:paraId="60BC24B3" w14:textId="33ECD738" w:rsidR="00B22ACA" w:rsidRPr="00B22ACA" w:rsidRDefault="00B22ACA" w:rsidP="00B22ACA"/>
    <w:p w14:paraId="172BBF9E" w14:textId="7709833D" w:rsidR="00B22ACA" w:rsidRPr="00B22ACA" w:rsidRDefault="00B22ACA" w:rsidP="00B22ACA"/>
    <w:p w14:paraId="5F28F5B4" w14:textId="3CD475B3" w:rsidR="00B22ACA" w:rsidRPr="00B22ACA" w:rsidRDefault="00B22ACA" w:rsidP="00B22ACA"/>
    <w:p w14:paraId="258617F4" w14:textId="2E8BB5D5" w:rsidR="00B22ACA" w:rsidRPr="00B22ACA" w:rsidRDefault="00B22ACA" w:rsidP="00B22ACA"/>
    <w:p w14:paraId="6F233C16" w14:textId="7877EA76" w:rsidR="00B22ACA" w:rsidRDefault="00B22ACA" w:rsidP="00B22ACA"/>
    <w:p w14:paraId="749506E1" w14:textId="22FD863E" w:rsidR="003C24AF" w:rsidRDefault="003C24AF" w:rsidP="00B22ACA"/>
    <w:p w14:paraId="007D25CC" w14:textId="35EA9EE2" w:rsidR="003C24AF" w:rsidRDefault="003C24AF" w:rsidP="00B22ACA"/>
    <w:p w14:paraId="45396A60" w14:textId="1EF169D4" w:rsidR="003C24AF" w:rsidRDefault="003C24AF" w:rsidP="00B22ACA"/>
    <w:p w14:paraId="51654E7F" w14:textId="7A070FAA" w:rsidR="003C24AF" w:rsidRDefault="003C24AF" w:rsidP="00B22ACA"/>
    <w:p w14:paraId="55625AAC" w14:textId="77777777" w:rsidR="00AC5700" w:rsidRDefault="00AC5700" w:rsidP="00AC5700">
      <w:pPr>
        <w:spacing w:after="0" w:line="360" w:lineRule="auto"/>
      </w:pPr>
    </w:p>
    <w:p w14:paraId="01B9DE40" w14:textId="77777777" w:rsidR="00AC5700" w:rsidRDefault="00AC5700" w:rsidP="00AC5700">
      <w:pPr>
        <w:spacing w:after="0" w:line="360" w:lineRule="auto"/>
      </w:pPr>
    </w:p>
    <w:p w14:paraId="75669483" w14:textId="77777777" w:rsidR="00AC5700" w:rsidRDefault="00AC5700" w:rsidP="00AC5700">
      <w:pPr>
        <w:spacing w:after="0" w:line="360" w:lineRule="auto"/>
      </w:pPr>
    </w:p>
    <w:p w14:paraId="20640965" w14:textId="77777777" w:rsidR="00AC5700" w:rsidRDefault="00AC5700" w:rsidP="00AC5700">
      <w:pPr>
        <w:spacing w:after="0" w:line="360" w:lineRule="auto"/>
      </w:pPr>
    </w:p>
    <w:p w14:paraId="7CCE03B6" w14:textId="383F7155" w:rsidR="00AC5700" w:rsidRDefault="00AC5700" w:rsidP="00AC5700">
      <w:pPr>
        <w:spacing w:after="0" w:line="360" w:lineRule="auto"/>
      </w:pPr>
      <w:r>
        <w:t xml:space="preserve">We then studied the forces that maintain difference in ionic composition across neighbouring compartments. As observed in Figure2B there are no differences in the transmembrane driving forces, so we applied the same principles to calculate an axial (boundary) driving forces. </w:t>
      </w:r>
      <w:r w:rsidR="00114969">
        <w:t xml:space="preserve">Figure 2D shows </w:t>
      </w:r>
      <w:r>
        <w:t>an equal but opposite axial/boundary potential at the Comp7</w:t>
      </w:r>
      <w:r w:rsidR="00114969">
        <w:t>/</w:t>
      </w:r>
      <w:r>
        <w:t>Comp8 boundary and the Comp8</w:t>
      </w:r>
      <w:r w:rsidR="00114969">
        <w:t>/</w:t>
      </w:r>
      <w:r>
        <w:t>Comp9 boundary. This phenomenon is present for all ion</w:t>
      </w:r>
      <w:r w:rsidR="00114969">
        <w:t>ic species measured</w:t>
      </w:r>
      <w:r>
        <w:t>.</w:t>
      </w:r>
      <w:r w:rsidR="00B24C59">
        <w:t xml:space="preserve"> No axial driving forces are seem between any of the other compartments. </w:t>
      </w:r>
    </w:p>
    <w:p w14:paraId="62DFEEF3" w14:textId="664EEAB0" w:rsidR="00AF2CBB" w:rsidRDefault="00271FDB" w:rsidP="00384535">
      <w:r>
        <w:rPr>
          <w:noProof/>
        </w:rPr>
        <w:lastRenderedPageBreak/>
        <w:drawing>
          <wp:inline distT="0" distB="0" distL="0" distR="0" wp14:anchorId="6C4342E6" wp14:editId="4F372616">
            <wp:extent cx="5731510" cy="5121275"/>
            <wp:effectExtent l="0" t="0" r="2540" b="3175"/>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121275"/>
                    </a:xfrm>
                    <a:prstGeom prst="rect">
                      <a:avLst/>
                    </a:prstGeom>
                    <a:noFill/>
                    <a:ln>
                      <a:noFill/>
                    </a:ln>
                  </pic:spPr>
                </pic:pic>
              </a:graphicData>
            </a:graphic>
          </wp:inline>
        </w:drawing>
      </w:r>
    </w:p>
    <w:p w14:paraId="72D34DDC" w14:textId="734CF198" w:rsidR="00754DA0" w:rsidRPr="00754DA0" w:rsidRDefault="00754DA0" w:rsidP="00754DA0"/>
    <w:p w14:paraId="4162ADBC" w14:textId="3AF43D05" w:rsidR="00754DA0" w:rsidRPr="00754DA0" w:rsidRDefault="00754DA0" w:rsidP="00754DA0"/>
    <w:p w14:paraId="5158472C" w14:textId="242C1735" w:rsidR="00754DA0" w:rsidRPr="00754DA0" w:rsidRDefault="00754DA0" w:rsidP="00754DA0"/>
    <w:p w14:paraId="5A2D1743" w14:textId="4FBFCE2F" w:rsidR="00754DA0" w:rsidRPr="00754DA0" w:rsidRDefault="00754DA0" w:rsidP="00754DA0"/>
    <w:p w14:paraId="1B283C28" w14:textId="7A200915" w:rsidR="00754DA0" w:rsidRPr="00754DA0" w:rsidRDefault="00754DA0" w:rsidP="00754DA0"/>
    <w:p w14:paraId="063D3554" w14:textId="6EC61410" w:rsidR="00754DA0" w:rsidRDefault="00754DA0" w:rsidP="00754DA0"/>
    <w:p w14:paraId="54C70B30" w14:textId="1CDC0242" w:rsidR="00754DA0" w:rsidRDefault="00754DA0" w:rsidP="00754DA0">
      <w:pPr>
        <w:jc w:val="center"/>
        <w:rPr>
          <w:noProof/>
        </w:rPr>
      </w:pPr>
    </w:p>
    <w:p w14:paraId="1C7E8E3F" w14:textId="2E1F639A" w:rsidR="00754DA0" w:rsidRPr="00754DA0" w:rsidRDefault="00754DA0" w:rsidP="00754DA0"/>
    <w:p w14:paraId="2E681422" w14:textId="0476A290" w:rsidR="00754DA0" w:rsidRPr="00754DA0" w:rsidRDefault="00754DA0" w:rsidP="00754DA0"/>
    <w:p w14:paraId="4BF57380" w14:textId="3E76EEC0" w:rsidR="00754DA0" w:rsidRPr="00754DA0" w:rsidRDefault="00754DA0" w:rsidP="00754DA0"/>
    <w:p w14:paraId="5D6B6FB3" w14:textId="6B4DE45F" w:rsidR="00754DA0" w:rsidRPr="00754DA0" w:rsidRDefault="00754DA0" w:rsidP="00754DA0"/>
    <w:p w14:paraId="5866CE11" w14:textId="7AFC54BD" w:rsidR="00754DA0" w:rsidRPr="00754DA0" w:rsidRDefault="00754DA0" w:rsidP="00754DA0"/>
    <w:p w14:paraId="3D4BCC73" w14:textId="7BDDE1EC" w:rsidR="00754DA0" w:rsidRPr="00754DA0" w:rsidRDefault="00754DA0" w:rsidP="00754DA0"/>
    <w:p w14:paraId="33A8EA98" w14:textId="59648334" w:rsidR="00754DA0" w:rsidRPr="00754DA0" w:rsidRDefault="00754DA0" w:rsidP="00754DA0"/>
    <w:p w14:paraId="177CB3D6" w14:textId="209540CD" w:rsidR="00754DA0" w:rsidRPr="00754DA0" w:rsidRDefault="00754DA0" w:rsidP="00754DA0"/>
    <w:p w14:paraId="2F5B3E5C" w14:textId="765EEDF3" w:rsidR="00754DA0" w:rsidRDefault="00754DA0" w:rsidP="00754DA0">
      <w:pPr>
        <w:rPr>
          <w:noProof/>
        </w:rPr>
      </w:pPr>
    </w:p>
    <w:p w14:paraId="336B9784" w14:textId="6FB8C76A" w:rsidR="00754DA0" w:rsidRDefault="00754DA0" w:rsidP="00754DA0">
      <w:pPr>
        <w:tabs>
          <w:tab w:val="left" w:pos="3405"/>
        </w:tabs>
      </w:pPr>
      <w:r>
        <w:tab/>
      </w:r>
    </w:p>
    <w:p w14:paraId="3F2BF0A3" w14:textId="60426F68" w:rsidR="00EE5659" w:rsidRPr="00754DA0" w:rsidRDefault="00EE5659" w:rsidP="00754DA0">
      <w:pPr>
        <w:tabs>
          <w:tab w:val="left" w:pos="3405"/>
        </w:tabs>
      </w:pPr>
    </w:p>
    <w:sectPr w:rsidR="00EE5659" w:rsidRPr="00754D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4BE80" w14:textId="77777777" w:rsidR="00036A6E" w:rsidRDefault="00036A6E" w:rsidP="00AF2CBB">
      <w:pPr>
        <w:spacing w:after="0" w:line="240" w:lineRule="auto"/>
      </w:pPr>
      <w:r>
        <w:separator/>
      </w:r>
    </w:p>
  </w:endnote>
  <w:endnote w:type="continuationSeparator" w:id="0">
    <w:p w14:paraId="4B044ED3" w14:textId="77777777" w:rsidR="00036A6E" w:rsidRDefault="00036A6E" w:rsidP="00AF2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ECC3E" w14:textId="77777777" w:rsidR="00036A6E" w:rsidRDefault="00036A6E" w:rsidP="00AF2CBB">
      <w:pPr>
        <w:spacing w:after="0" w:line="240" w:lineRule="auto"/>
      </w:pPr>
      <w:r>
        <w:separator/>
      </w:r>
    </w:p>
  </w:footnote>
  <w:footnote w:type="continuationSeparator" w:id="0">
    <w:p w14:paraId="44A33012" w14:textId="77777777" w:rsidR="00036A6E" w:rsidRDefault="00036A6E" w:rsidP="00AF2C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99"/>
    <w:rsid w:val="00015711"/>
    <w:rsid w:val="000205FD"/>
    <w:rsid w:val="00022070"/>
    <w:rsid w:val="000336CF"/>
    <w:rsid w:val="00036A6E"/>
    <w:rsid w:val="00040436"/>
    <w:rsid w:val="00041F39"/>
    <w:rsid w:val="00042D53"/>
    <w:rsid w:val="00081D31"/>
    <w:rsid w:val="000914D1"/>
    <w:rsid w:val="00091968"/>
    <w:rsid w:val="000937F0"/>
    <w:rsid w:val="00095444"/>
    <w:rsid w:val="00096DEF"/>
    <w:rsid w:val="000B14DE"/>
    <w:rsid w:val="001066D6"/>
    <w:rsid w:val="00112AAB"/>
    <w:rsid w:val="00114969"/>
    <w:rsid w:val="001155E8"/>
    <w:rsid w:val="001222B2"/>
    <w:rsid w:val="00147BE4"/>
    <w:rsid w:val="00160035"/>
    <w:rsid w:val="001A07DF"/>
    <w:rsid w:val="001B367D"/>
    <w:rsid w:val="001C01B5"/>
    <w:rsid w:val="001E6427"/>
    <w:rsid w:val="001E76C8"/>
    <w:rsid w:val="001F2625"/>
    <w:rsid w:val="001F517C"/>
    <w:rsid w:val="00206825"/>
    <w:rsid w:val="00214661"/>
    <w:rsid w:val="00214B03"/>
    <w:rsid w:val="0022430B"/>
    <w:rsid w:val="002604C5"/>
    <w:rsid w:val="002676EA"/>
    <w:rsid w:val="00271FDB"/>
    <w:rsid w:val="002749EE"/>
    <w:rsid w:val="00290C3D"/>
    <w:rsid w:val="002927A7"/>
    <w:rsid w:val="002D001E"/>
    <w:rsid w:val="002D1BE5"/>
    <w:rsid w:val="002D7FC2"/>
    <w:rsid w:val="002E5B76"/>
    <w:rsid w:val="002F14E5"/>
    <w:rsid w:val="00307414"/>
    <w:rsid w:val="00337956"/>
    <w:rsid w:val="0036118E"/>
    <w:rsid w:val="00382F73"/>
    <w:rsid w:val="00384535"/>
    <w:rsid w:val="003A705F"/>
    <w:rsid w:val="003A7E28"/>
    <w:rsid w:val="003B36A3"/>
    <w:rsid w:val="003C24AF"/>
    <w:rsid w:val="003D336D"/>
    <w:rsid w:val="003D4865"/>
    <w:rsid w:val="003E2C99"/>
    <w:rsid w:val="003E3B75"/>
    <w:rsid w:val="003E6A69"/>
    <w:rsid w:val="003F4055"/>
    <w:rsid w:val="0042326D"/>
    <w:rsid w:val="0042472A"/>
    <w:rsid w:val="00446C9C"/>
    <w:rsid w:val="00474B20"/>
    <w:rsid w:val="00483638"/>
    <w:rsid w:val="00485BC3"/>
    <w:rsid w:val="00486D2B"/>
    <w:rsid w:val="004C260F"/>
    <w:rsid w:val="004D2CFE"/>
    <w:rsid w:val="004F5325"/>
    <w:rsid w:val="00514FED"/>
    <w:rsid w:val="0051525A"/>
    <w:rsid w:val="00524A99"/>
    <w:rsid w:val="005A44F0"/>
    <w:rsid w:val="005D505A"/>
    <w:rsid w:val="006013EF"/>
    <w:rsid w:val="00616E3F"/>
    <w:rsid w:val="00624F45"/>
    <w:rsid w:val="00650149"/>
    <w:rsid w:val="006520C1"/>
    <w:rsid w:val="00677ACD"/>
    <w:rsid w:val="00683B4D"/>
    <w:rsid w:val="00696940"/>
    <w:rsid w:val="006A6FB4"/>
    <w:rsid w:val="006D4E7B"/>
    <w:rsid w:val="006E2E8B"/>
    <w:rsid w:val="00706FFE"/>
    <w:rsid w:val="00715E23"/>
    <w:rsid w:val="007161A5"/>
    <w:rsid w:val="00754DA0"/>
    <w:rsid w:val="0075572C"/>
    <w:rsid w:val="00756321"/>
    <w:rsid w:val="007627B7"/>
    <w:rsid w:val="007713C7"/>
    <w:rsid w:val="007745B0"/>
    <w:rsid w:val="00780D09"/>
    <w:rsid w:val="007967F1"/>
    <w:rsid w:val="007A4764"/>
    <w:rsid w:val="007B61E7"/>
    <w:rsid w:val="007C2B5B"/>
    <w:rsid w:val="007D0D4B"/>
    <w:rsid w:val="007D18A5"/>
    <w:rsid w:val="007D51D4"/>
    <w:rsid w:val="007F1D93"/>
    <w:rsid w:val="0081041F"/>
    <w:rsid w:val="0081392B"/>
    <w:rsid w:val="00814E3C"/>
    <w:rsid w:val="00817F66"/>
    <w:rsid w:val="00821553"/>
    <w:rsid w:val="0085384C"/>
    <w:rsid w:val="00871536"/>
    <w:rsid w:val="00881069"/>
    <w:rsid w:val="00884E02"/>
    <w:rsid w:val="008D1A74"/>
    <w:rsid w:val="008E3942"/>
    <w:rsid w:val="00913BEF"/>
    <w:rsid w:val="00927425"/>
    <w:rsid w:val="0093436E"/>
    <w:rsid w:val="00945CAA"/>
    <w:rsid w:val="009555A2"/>
    <w:rsid w:val="00960058"/>
    <w:rsid w:val="009630AC"/>
    <w:rsid w:val="009B261F"/>
    <w:rsid w:val="009C29B2"/>
    <w:rsid w:val="009F383E"/>
    <w:rsid w:val="00A133AE"/>
    <w:rsid w:val="00A4449C"/>
    <w:rsid w:val="00A45BFB"/>
    <w:rsid w:val="00A473A4"/>
    <w:rsid w:val="00A731B1"/>
    <w:rsid w:val="00A76F76"/>
    <w:rsid w:val="00A93D4E"/>
    <w:rsid w:val="00AC4CAB"/>
    <w:rsid w:val="00AC5700"/>
    <w:rsid w:val="00AD08D3"/>
    <w:rsid w:val="00AF2CBB"/>
    <w:rsid w:val="00B03B9E"/>
    <w:rsid w:val="00B15CDA"/>
    <w:rsid w:val="00B22ACA"/>
    <w:rsid w:val="00B24C59"/>
    <w:rsid w:val="00B26450"/>
    <w:rsid w:val="00B4025A"/>
    <w:rsid w:val="00B5067E"/>
    <w:rsid w:val="00B71431"/>
    <w:rsid w:val="00B80AE1"/>
    <w:rsid w:val="00B855B9"/>
    <w:rsid w:val="00B867DA"/>
    <w:rsid w:val="00B971B7"/>
    <w:rsid w:val="00BA22EC"/>
    <w:rsid w:val="00BB5978"/>
    <w:rsid w:val="00BD5420"/>
    <w:rsid w:val="00BF59AF"/>
    <w:rsid w:val="00C01A58"/>
    <w:rsid w:val="00C07F63"/>
    <w:rsid w:val="00C1137C"/>
    <w:rsid w:val="00C27A10"/>
    <w:rsid w:val="00C51104"/>
    <w:rsid w:val="00C51D71"/>
    <w:rsid w:val="00C53A2C"/>
    <w:rsid w:val="00C553E0"/>
    <w:rsid w:val="00C63CC6"/>
    <w:rsid w:val="00C649F7"/>
    <w:rsid w:val="00C66D79"/>
    <w:rsid w:val="00CC018B"/>
    <w:rsid w:val="00CC68D6"/>
    <w:rsid w:val="00CD2566"/>
    <w:rsid w:val="00CD4A50"/>
    <w:rsid w:val="00CF2069"/>
    <w:rsid w:val="00D12241"/>
    <w:rsid w:val="00D16AE4"/>
    <w:rsid w:val="00D618DC"/>
    <w:rsid w:val="00D65529"/>
    <w:rsid w:val="00D73F74"/>
    <w:rsid w:val="00D74278"/>
    <w:rsid w:val="00DA1A96"/>
    <w:rsid w:val="00DA2D48"/>
    <w:rsid w:val="00DB5378"/>
    <w:rsid w:val="00DD00D4"/>
    <w:rsid w:val="00E03F4A"/>
    <w:rsid w:val="00E202C0"/>
    <w:rsid w:val="00E230A9"/>
    <w:rsid w:val="00E26D07"/>
    <w:rsid w:val="00E32F88"/>
    <w:rsid w:val="00E411E4"/>
    <w:rsid w:val="00E46C43"/>
    <w:rsid w:val="00E614FC"/>
    <w:rsid w:val="00EB7791"/>
    <w:rsid w:val="00EE5659"/>
    <w:rsid w:val="00F07170"/>
    <w:rsid w:val="00F21624"/>
    <w:rsid w:val="00F51BA3"/>
    <w:rsid w:val="00F67BC2"/>
    <w:rsid w:val="00F71AF0"/>
    <w:rsid w:val="00F76412"/>
    <w:rsid w:val="00F77E87"/>
    <w:rsid w:val="00F8130C"/>
    <w:rsid w:val="00F925A9"/>
    <w:rsid w:val="00F93985"/>
    <w:rsid w:val="00FA1153"/>
    <w:rsid w:val="00FA5731"/>
    <w:rsid w:val="00FB6BAA"/>
    <w:rsid w:val="00FE46F3"/>
    <w:rsid w:val="00FF24E2"/>
    <w:rsid w:val="00FF5598"/>
    <w:rsid w:val="00FF578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FBA7"/>
  <w15:chartTrackingRefBased/>
  <w15:docId w15:val="{C2A792CB-93D1-4E10-8484-C3136F15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865"/>
    <w:rPr>
      <w:rFonts w:ascii="Times New Roman" w:hAnsi="Times New Roman"/>
    </w:rPr>
  </w:style>
  <w:style w:type="paragraph" w:styleId="Heading1">
    <w:name w:val="heading 1"/>
    <w:basedOn w:val="Normal"/>
    <w:next w:val="Normal"/>
    <w:link w:val="Heading1Char"/>
    <w:uiPriority w:val="9"/>
    <w:qFormat/>
    <w:rsid w:val="00FB6BAA"/>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B6BAA"/>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B6BAA"/>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FB6BAA"/>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FB6BAA"/>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FB6BAA"/>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FB6BAA"/>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FB6BA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6BA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6BAA"/>
    <w:rPr>
      <w:caps/>
      <w:spacing w:val="15"/>
      <w:shd w:val="clear" w:color="auto" w:fill="F9CEC2" w:themeFill="accent1" w:themeFillTint="33"/>
    </w:rPr>
  </w:style>
  <w:style w:type="character" w:styleId="PlaceholderText">
    <w:name w:val="Placeholder Text"/>
    <w:basedOn w:val="DefaultParagraphFont"/>
    <w:uiPriority w:val="99"/>
    <w:semiHidden/>
    <w:rsid w:val="00DB5378"/>
    <w:rPr>
      <w:color w:val="808080"/>
    </w:rPr>
  </w:style>
  <w:style w:type="paragraph" w:styleId="Header">
    <w:name w:val="header"/>
    <w:basedOn w:val="Normal"/>
    <w:link w:val="HeaderChar"/>
    <w:uiPriority w:val="99"/>
    <w:unhideWhenUsed/>
    <w:rsid w:val="00AF2C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CBB"/>
  </w:style>
  <w:style w:type="paragraph" w:styleId="Footer">
    <w:name w:val="footer"/>
    <w:basedOn w:val="Normal"/>
    <w:link w:val="FooterChar"/>
    <w:uiPriority w:val="99"/>
    <w:unhideWhenUsed/>
    <w:rsid w:val="00AF2C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CBB"/>
  </w:style>
  <w:style w:type="character" w:customStyle="1" w:styleId="Heading1Char">
    <w:name w:val="Heading 1 Char"/>
    <w:basedOn w:val="DefaultParagraphFont"/>
    <w:link w:val="Heading1"/>
    <w:uiPriority w:val="9"/>
    <w:rsid w:val="00FB6BAA"/>
    <w:rPr>
      <w:caps/>
      <w:color w:val="FFFFFF" w:themeColor="background1"/>
      <w:spacing w:val="15"/>
      <w:sz w:val="22"/>
      <w:szCs w:val="22"/>
      <w:shd w:val="clear" w:color="auto" w:fill="A5300F" w:themeFill="accent1"/>
    </w:rPr>
  </w:style>
  <w:style w:type="character" w:customStyle="1" w:styleId="Heading3Char">
    <w:name w:val="Heading 3 Char"/>
    <w:basedOn w:val="DefaultParagraphFont"/>
    <w:link w:val="Heading3"/>
    <w:uiPriority w:val="9"/>
    <w:semiHidden/>
    <w:rsid w:val="00FB6BAA"/>
    <w:rPr>
      <w:caps/>
      <w:color w:val="511707" w:themeColor="accent1" w:themeShade="7F"/>
      <w:spacing w:val="15"/>
    </w:rPr>
  </w:style>
  <w:style w:type="character" w:customStyle="1" w:styleId="Heading4Char">
    <w:name w:val="Heading 4 Char"/>
    <w:basedOn w:val="DefaultParagraphFont"/>
    <w:link w:val="Heading4"/>
    <w:uiPriority w:val="9"/>
    <w:semiHidden/>
    <w:rsid w:val="00FB6BAA"/>
    <w:rPr>
      <w:caps/>
      <w:color w:val="7B230B" w:themeColor="accent1" w:themeShade="BF"/>
      <w:spacing w:val="10"/>
    </w:rPr>
  </w:style>
  <w:style w:type="character" w:customStyle="1" w:styleId="Heading5Char">
    <w:name w:val="Heading 5 Char"/>
    <w:basedOn w:val="DefaultParagraphFont"/>
    <w:link w:val="Heading5"/>
    <w:uiPriority w:val="9"/>
    <w:semiHidden/>
    <w:rsid w:val="00FB6BAA"/>
    <w:rPr>
      <w:caps/>
      <w:color w:val="7B230B" w:themeColor="accent1" w:themeShade="BF"/>
      <w:spacing w:val="10"/>
    </w:rPr>
  </w:style>
  <w:style w:type="character" w:customStyle="1" w:styleId="Heading6Char">
    <w:name w:val="Heading 6 Char"/>
    <w:basedOn w:val="DefaultParagraphFont"/>
    <w:link w:val="Heading6"/>
    <w:uiPriority w:val="9"/>
    <w:semiHidden/>
    <w:rsid w:val="00FB6BAA"/>
    <w:rPr>
      <w:caps/>
      <w:color w:val="7B230B" w:themeColor="accent1" w:themeShade="BF"/>
      <w:spacing w:val="10"/>
    </w:rPr>
  </w:style>
  <w:style w:type="character" w:customStyle="1" w:styleId="Heading7Char">
    <w:name w:val="Heading 7 Char"/>
    <w:basedOn w:val="DefaultParagraphFont"/>
    <w:link w:val="Heading7"/>
    <w:uiPriority w:val="9"/>
    <w:semiHidden/>
    <w:rsid w:val="00FB6BAA"/>
    <w:rPr>
      <w:caps/>
      <w:color w:val="7B230B" w:themeColor="accent1" w:themeShade="BF"/>
      <w:spacing w:val="10"/>
    </w:rPr>
  </w:style>
  <w:style w:type="character" w:customStyle="1" w:styleId="Heading8Char">
    <w:name w:val="Heading 8 Char"/>
    <w:basedOn w:val="DefaultParagraphFont"/>
    <w:link w:val="Heading8"/>
    <w:uiPriority w:val="9"/>
    <w:semiHidden/>
    <w:rsid w:val="00FB6BAA"/>
    <w:rPr>
      <w:caps/>
      <w:spacing w:val="10"/>
      <w:sz w:val="18"/>
      <w:szCs w:val="18"/>
    </w:rPr>
  </w:style>
  <w:style w:type="character" w:customStyle="1" w:styleId="Heading9Char">
    <w:name w:val="Heading 9 Char"/>
    <w:basedOn w:val="DefaultParagraphFont"/>
    <w:link w:val="Heading9"/>
    <w:uiPriority w:val="9"/>
    <w:semiHidden/>
    <w:rsid w:val="00FB6BAA"/>
    <w:rPr>
      <w:i/>
      <w:iCs/>
      <w:caps/>
      <w:spacing w:val="10"/>
      <w:sz w:val="18"/>
      <w:szCs w:val="18"/>
    </w:rPr>
  </w:style>
  <w:style w:type="paragraph" w:styleId="Caption">
    <w:name w:val="caption"/>
    <w:basedOn w:val="Normal"/>
    <w:next w:val="Normal"/>
    <w:uiPriority w:val="35"/>
    <w:semiHidden/>
    <w:unhideWhenUsed/>
    <w:qFormat/>
    <w:rsid w:val="00FB6BAA"/>
    <w:rPr>
      <w:b/>
      <w:bCs/>
      <w:color w:val="7B230B" w:themeColor="accent1" w:themeShade="BF"/>
      <w:sz w:val="16"/>
      <w:szCs w:val="16"/>
    </w:rPr>
  </w:style>
  <w:style w:type="paragraph" w:styleId="Title">
    <w:name w:val="Title"/>
    <w:basedOn w:val="Normal"/>
    <w:next w:val="Normal"/>
    <w:link w:val="TitleChar"/>
    <w:uiPriority w:val="10"/>
    <w:qFormat/>
    <w:rsid w:val="00FB6BAA"/>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FB6BAA"/>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FB6BA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B6BAA"/>
    <w:rPr>
      <w:caps/>
      <w:color w:val="595959" w:themeColor="text1" w:themeTint="A6"/>
      <w:spacing w:val="10"/>
      <w:sz w:val="21"/>
      <w:szCs w:val="21"/>
    </w:rPr>
  </w:style>
  <w:style w:type="character" w:styleId="Strong">
    <w:name w:val="Strong"/>
    <w:uiPriority w:val="22"/>
    <w:qFormat/>
    <w:rsid w:val="00FB6BAA"/>
    <w:rPr>
      <w:b/>
      <w:bCs/>
    </w:rPr>
  </w:style>
  <w:style w:type="character" w:styleId="Emphasis">
    <w:name w:val="Emphasis"/>
    <w:uiPriority w:val="20"/>
    <w:qFormat/>
    <w:rsid w:val="00FB6BAA"/>
    <w:rPr>
      <w:caps/>
      <w:color w:val="511707" w:themeColor="accent1" w:themeShade="7F"/>
      <w:spacing w:val="5"/>
    </w:rPr>
  </w:style>
  <w:style w:type="paragraph" w:styleId="NoSpacing">
    <w:name w:val="No Spacing"/>
    <w:uiPriority w:val="1"/>
    <w:qFormat/>
    <w:rsid w:val="00FB6BAA"/>
    <w:pPr>
      <w:spacing w:after="0" w:line="240" w:lineRule="auto"/>
    </w:pPr>
  </w:style>
  <w:style w:type="paragraph" w:styleId="Quote">
    <w:name w:val="Quote"/>
    <w:basedOn w:val="Normal"/>
    <w:next w:val="Normal"/>
    <w:link w:val="QuoteChar"/>
    <w:uiPriority w:val="29"/>
    <w:qFormat/>
    <w:rsid w:val="00FB6BAA"/>
    <w:rPr>
      <w:i/>
      <w:iCs/>
      <w:sz w:val="24"/>
      <w:szCs w:val="24"/>
    </w:rPr>
  </w:style>
  <w:style w:type="character" w:customStyle="1" w:styleId="QuoteChar">
    <w:name w:val="Quote Char"/>
    <w:basedOn w:val="DefaultParagraphFont"/>
    <w:link w:val="Quote"/>
    <w:uiPriority w:val="29"/>
    <w:rsid w:val="00FB6BAA"/>
    <w:rPr>
      <w:i/>
      <w:iCs/>
      <w:sz w:val="24"/>
      <w:szCs w:val="24"/>
    </w:rPr>
  </w:style>
  <w:style w:type="paragraph" w:styleId="IntenseQuote">
    <w:name w:val="Intense Quote"/>
    <w:basedOn w:val="Normal"/>
    <w:next w:val="Normal"/>
    <w:link w:val="IntenseQuoteChar"/>
    <w:uiPriority w:val="30"/>
    <w:qFormat/>
    <w:rsid w:val="00FB6BAA"/>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FB6BAA"/>
    <w:rPr>
      <w:color w:val="A5300F" w:themeColor="accent1"/>
      <w:sz w:val="24"/>
      <w:szCs w:val="24"/>
    </w:rPr>
  </w:style>
  <w:style w:type="character" w:styleId="SubtleEmphasis">
    <w:name w:val="Subtle Emphasis"/>
    <w:uiPriority w:val="19"/>
    <w:qFormat/>
    <w:rsid w:val="00FB6BAA"/>
    <w:rPr>
      <w:i/>
      <w:iCs/>
      <w:color w:val="511707" w:themeColor="accent1" w:themeShade="7F"/>
    </w:rPr>
  </w:style>
  <w:style w:type="character" w:styleId="IntenseEmphasis">
    <w:name w:val="Intense Emphasis"/>
    <w:uiPriority w:val="21"/>
    <w:qFormat/>
    <w:rsid w:val="00FB6BAA"/>
    <w:rPr>
      <w:b/>
      <w:bCs/>
      <w:caps/>
      <w:color w:val="511707" w:themeColor="accent1" w:themeShade="7F"/>
      <w:spacing w:val="10"/>
    </w:rPr>
  </w:style>
  <w:style w:type="character" w:styleId="SubtleReference">
    <w:name w:val="Subtle Reference"/>
    <w:uiPriority w:val="31"/>
    <w:qFormat/>
    <w:rsid w:val="00FB6BAA"/>
    <w:rPr>
      <w:b/>
      <w:bCs/>
      <w:color w:val="A5300F" w:themeColor="accent1"/>
    </w:rPr>
  </w:style>
  <w:style w:type="character" w:styleId="IntenseReference">
    <w:name w:val="Intense Reference"/>
    <w:uiPriority w:val="32"/>
    <w:qFormat/>
    <w:rsid w:val="00FB6BAA"/>
    <w:rPr>
      <w:b/>
      <w:bCs/>
      <w:i/>
      <w:iCs/>
      <w:caps/>
      <w:color w:val="A5300F" w:themeColor="accent1"/>
    </w:rPr>
  </w:style>
  <w:style w:type="character" w:styleId="BookTitle">
    <w:name w:val="Book Title"/>
    <w:uiPriority w:val="33"/>
    <w:qFormat/>
    <w:rsid w:val="00FB6BAA"/>
    <w:rPr>
      <w:b/>
      <w:bCs/>
      <w:i/>
      <w:iCs/>
      <w:spacing w:val="0"/>
    </w:rPr>
  </w:style>
  <w:style w:type="paragraph" w:styleId="TOCHeading">
    <w:name w:val="TOC Heading"/>
    <w:basedOn w:val="Heading1"/>
    <w:next w:val="Normal"/>
    <w:uiPriority w:val="39"/>
    <w:semiHidden/>
    <w:unhideWhenUsed/>
    <w:qFormat/>
    <w:rsid w:val="00FB6B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5109</TotalTime>
  <Pages>8</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117</cp:revision>
  <dcterms:created xsi:type="dcterms:W3CDTF">2021-08-20T10:55:00Z</dcterms:created>
  <dcterms:modified xsi:type="dcterms:W3CDTF">2022-04-01T07:51:00Z</dcterms:modified>
</cp:coreProperties>
</file>