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7B4CD" w14:textId="4C3DE3AA" w:rsidR="00465F45" w:rsidRDefault="003D22BE">
      <w:pPr>
        <w:rPr>
          <w:b/>
          <w:bCs/>
        </w:rPr>
      </w:pPr>
      <w:r w:rsidRPr="003D22BE">
        <w:rPr>
          <w:b/>
          <w:bCs/>
        </w:rPr>
        <w:t>Introduction:</w:t>
      </w:r>
    </w:p>
    <w:p w14:paraId="00F4B00A" w14:textId="46121DA4" w:rsidR="003D22BE" w:rsidRDefault="003D22BE">
      <w:pPr>
        <w:rPr>
          <w:b/>
          <w:bCs/>
        </w:rPr>
      </w:pPr>
    </w:p>
    <w:p w14:paraId="4007E449" w14:textId="23C56D75" w:rsidR="003D22BE" w:rsidRDefault="003D22BE">
      <w:pPr>
        <w:rPr>
          <w:b/>
          <w:bCs/>
        </w:rPr>
      </w:pPr>
      <w:r>
        <w:rPr>
          <w:b/>
          <w:bCs/>
        </w:rPr>
        <w:t>Cellular homeostasis and ionic regulation:</w:t>
      </w:r>
    </w:p>
    <w:p w14:paraId="6804D594" w14:textId="1C8271D3" w:rsidR="003D22BE" w:rsidRDefault="003D22BE">
      <w:pPr>
        <w:rPr>
          <w:b/>
          <w:bCs/>
        </w:rPr>
      </w:pPr>
    </w:p>
    <w:p w14:paraId="7E326F1F" w14:textId="506301C2" w:rsidR="003D22BE" w:rsidRDefault="003D22BE" w:rsidP="003D22BE">
      <w:pPr>
        <w:pStyle w:val="ListParagraph"/>
        <w:numPr>
          <w:ilvl w:val="0"/>
          <w:numId w:val="1"/>
        </w:numPr>
      </w:pPr>
      <w:r>
        <w:t>Neural signalling requires ionic flux</w:t>
      </w:r>
    </w:p>
    <w:p w14:paraId="53556413" w14:textId="2F7860C5" w:rsidR="003D22BE" w:rsidRDefault="003D22BE" w:rsidP="003D22BE">
      <w:pPr>
        <w:pStyle w:val="ListParagraph"/>
        <w:numPr>
          <w:ilvl w:val="0"/>
          <w:numId w:val="1"/>
        </w:numPr>
      </w:pPr>
      <w:r>
        <w:t>Electrochemical ion flux and Ner</w:t>
      </w:r>
      <w:r w:rsidR="00224031">
        <w:t>n</w:t>
      </w:r>
      <w:r>
        <w:t>st potential:</w:t>
      </w:r>
    </w:p>
    <w:p w14:paraId="2C4D6AE8" w14:textId="7A2093E4" w:rsidR="003D22BE" w:rsidRDefault="003D22BE" w:rsidP="003D22BE"/>
    <w:p w14:paraId="4ED67F86" w14:textId="05D85B70" w:rsidR="003D22BE" w:rsidRPr="003D22BE" w:rsidRDefault="003D22BE" w:rsidP="003D22BE">
      <w:pPr>
        <w:pStyle w:val="ListParagraph"/>
        <w:numPr>
          <w:ilvl w:val="0"/>
          <w:numId w:val="2"/>
        </w:numPr>
      </w:pPr>
      <w:r w:rsidRPr="00224031">
        <w:rPr>
          <w:i/>
          <w:iCs/>
          <w:color w:val="FF0000"/>
        </w:rPr>
        <w:t>What is the difference between diffusion and osmosis?</w:t>
      </w:r>
    </w:p>
    <w:p w14:paraId="56C9CF04" w14:textId="17020D24" w:rsidR="003D22BE" w:rsidRDefault="003D22BE" w:rsidP="003D22BE">
      <w:pPr>
        <w:pStyle w:val="ListParagraph"/>
        <w:numPr>
          <w:ilvl w:val="1"/>
          <w:numId w:val="2"/>
        </w:numPr>
      </w:pPr>
      <w:r>
        <w:t xml:space="preserve">Diffusion -net movement of ions or molecules from a region of high concentration to a region of low concentration. </w:t>
      </w:r>
    </w:p>
    <w:p w14:paraId="44BEED81" w14:textId="02B8BACA" w:rsidR="003D22BE" w:rsidRDefault="003D22BE" w:rsidP="003D22BE">
      <w:pPr>
        <w:pStyle w:val="ListParagraph"/>
        <w:numPr>
          <w:ilvl w:val="1"/>
          <w:numId w:val="2"/>
        </w:numPr>
      </w:pPr>
      <w:r>
        <w:t>Osmosis – diffusion of solvent molecules (e.g. water) across a semi-permeable membrane until there is an equal concentration of solutes on either side (Osmoneutrality).</w:t>
      </w:r>
    </w:p>
    <w:p w14:paraId="03E283BF" w14:textId="6B5BDF1F" w:rsidR="003D22BE" w:rsidRPr="00224031" w:rsidRDefault="003D22BE" w:rsidP="003D22BE">
      <w:pPr>
        <w:pStyle w:val="ListParagraph"/>
        <w:numPr>
          <w:ilvl w:val="2"/>
          <w:numId w:val="2"/>
        </w:numPr>
        <w:rPr>
          <w:i/>
          <w:iCs/>
          <w:color w:val="FF0000"/>
        </w:rPr>
      </w:pPr>
      <w:r w:rsidRPr="00224031">
        <w:rPr>
          <w:i/>
          <w:iCs/>
          <w:color w:val="FF0000"/>
        </w:rPr>
        <w:t>Why does this happen?</w:t>
      </w:r>
    </w:p>
    <w:p w14:paraId="3E8B9090" w14:textId="3B5A4C8E" w:rsidR="003D22BE" w:rsidRDefault="003D22BE" w:rsidP="003D22BE">
      <w:pPr>
        <w:ind w:left="1080"/>
        <w:rPr>
          <w:i/>
          <w:iCs/>
        </w:rPr>
      </w:pPr>
    </w:p>
    <w:p w14:paraId="1237BBB4" w14:textId="6D7A77CF" w:rsidR="003D22BE" w:rsidRDefault="003D22BE" w:rsidP="003D22BE">
      <w:pPr>
        <w:pStyle w:val="ListParagraph"/>
        <w:numPr>
          <w:ilvl w:val="0"/>
          <w:numId w:val="2"/>
        </w:numPr>
      </w:pPr>
      <w:r>
        <w:t>There is also a flux based on an electrical field for charged molecules = drift (based on Ohm’s law for drift)</w:t>
      </w:r>
    </w:p>
    <w:p w14:paraId="0E532774" w14:textId="227B8794" w:rsidR="003D22BE" w:rsidRPr="00224031" w:rsidRDefault="003D22BE" w:rsidP="003D22BE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 w:rsidRPr="00224031">
        <w:rPr>
          <w:i/>
          <w:iCs/>
          <w:color w:val="FF0000"/>
        </w:rPr>
        <w:t>What is the equation for this law?</w:t>
      </w:r>
    </w:p>
    <w:p w14:paraId="202732DB" w14:textId="0E33DF10" w:rsidR="00224031" w:rsidRPr="00224031" w:rsidRDefault="003D22BE" w:rsidP="00224031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 w:rsidRPr="00224031">
        <w:rPr>
          <w:i/>
          <w:iCs/>
          <w:color w:val="FF0000"/>
        </w:rPr>
        <w:t>How do we account for the different charges on the various components along the membrane?</w:t>
      </w:r>
    </w:p>
    <w:p w14:paraId="5C24F229" w14:textId="3C5244E0" w:rsidR="003D22BE" w:rsidRDefault="003D22BE" w:rsidP="00224031"/>
    <w:p w14:paraId="3B292702" w14:textId="4ECB6EA3" w:rsidR="00224031" w:rsidRDefault="00224031" w:rsidP="00224031">
      <w:pPr>
        <w:pStyle w:val="ListParagraph"/>
        <w:numPr>
          <w:ilvl w:val="0"/>
          <w:numId w:val="2"/>
        </w:numPr>
      </w:pPr>
      <w:r>
        <w:t xml:space="preserve">Einstein Relation states that the two fluxes diffusion and drift are additive in the same medium. This is described with the Nernst-Planck Equation (NPE). </w:t>
      </w:r>
    </w:p>
    <w:p w14:paraId="1FDE0778" w14:textId="3138AFC7" w:rsidR="003D22BE" w:rsidRDefault="00224031" w:rsidP="003D22BE">
      <w:r w:rsidRPr="00224031">
        <w:drawing>
          <wp:anchor distT="0" distB="0" distL="114300" distR="114300" simplePos="0" relativeHeight="251658240" behindDoc="1" locked="0" layoutInCell="1" allowOverlap="1" wp14:anchorId="3B51EFAB" wp14:editId="0973E227">
            <wp:simplePos x="0" y="0"/>
            <wp:positionH relativeFrom="column">
              <wp:posOffset>304800</wp:posOffset>
            </wp:positionH>
            <wp:positionV relativeFrom="paragraph">
              <wp:posOffset>102235</wp:posOffset>
            </wp:positionV>
            <wp:extent cx="5731510" cy="13646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ADCA2" w14:textId="448158CE" w:rsidR="00224031" w:rsidRDefault="00224031" w:rsidP="00224031">
      <w:pPr>
        <w:ind w:left="1080"/>
      </w:pPr>
    </w:p>
    <w:p w14:paraId="3BB1D1FA" w14:textId="2A6031F2" w:rsidR="003D22BE" w:rsidRDefault="003D22BE" w:rsidP="003D22BE"/>
    <w:p w14:paraId="4768D2C7" w14:textId="1B6AE92C" w:rsidR="00224031" w:rsidRDefault="00224031" w:rsidP="003D22BE"/>
    <w:p w14:paraId="6F7FFE65" w14:textId="1C4F587D" w:rsidR="00224031" w:rsidRDefault="00224031" w:rsidP="003D22BE"/>
    <w:p w14:paraId="2B026730" w14:textId="163D639F" w:rsidR="00224031" w:rsidRDefault="00224031" w:rsidP="003D22BE"/>
    <w:p w14:paraId="4C2393AB" w14:textId="0BE4D6D9" w:rsidR="00224031" w:rsidRDefault="00224031" w:rsidP="003D22BE"/>
    <w:p w14:paraId="6513007F" w14:textId="0C0B7AF3" w:rsidR="00224031" w:rsidRPr="00224031" w:rsidRDefault="00224031" w:rsidP="00224031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 w:rsidRPr="00224031">
        <w:rPr>
          <w:i/>
          <w:iCs/>
          <w:color w:val="FF0000"/>
        </w:rPr>
        <w:t>How do we convert ionic current to molecular flux from a first principles perspective?</w:t>
      </w:r>
    </w:p>
    <w:p w14:paraId="4521E4E2" w14:textId="2522810F" w:rsidR="00224031" w:rsidRDefault="00224031" w:rsidP="00224031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 w:rsidRPr="00224031">
        <w:rPr>
          <w:i/>
          <w:iCs/>
          <w:color w:val="FF0000"/>
        </w:rPr>
        <w:t>What is ionic mobility?</w:t>
      </w:r>
    </w:p>
    <w:p w14:paraId="612DF14F" w14:textId="77777777" w:rsidR="00224031" w:rsidRDefault="00224031" w:rsidP="00224031">
      <w:pPr>
        <w:pStyle w:val="ListParagraph"/>
        <w:numPr>
          <w:ilvl w:val="1"/>
          <w:numId w:val="2"/>
        </w:numPr>
        <w:rPr>
          <w:i/>
          <w:iCs/>
          <w:color w:val="FF0000"/>
        </w:rPr>
      </w:pPr>
      <w:r>
        <w:rPr>
          <w:i/>
          <w:iCs/>
          <w:color w:val="FF0000"/>
        </w:rPr>
        <w:t>Why is the gas constant included in this equation?</w:t>
      </w:r>
    </w:p>
    <w:p w14:paraId="37BDDD90" w14:textId="42E0D272" w:rsidR="00224031" w:rsidRPr="00224031" w:rsidRDefault="00224031" w:rsidP="00224031">
      <w:pPr>
        <w:rPr>
          <w:i/>
          <w:iCs/>
          <w:color w:val="FF0000"/>
        </w:rPr>
      </w:pPr>
      <w:r w:rsidRPr="00224031">
        <w:rPr>
          <w:i/>
          <w:iCs/>
          <w:color w:val="FF0000"/>
        </w:rPr>
        <w:drawing>
          <wp:anchor distT="0" distB="0" distL="114300" distR="114300" simplePos="0" relativeHeight="251660288" behindDoc="1" locked="0" layoutInCell="1" allowOverlap="1" wp14:anchorId="45F641F2" wp14:editId="5AB58DF5">
            <wp:simplePos x="0" y="0"/>
            <wp:positionH relativeFrom="column">
              <wp:posOffset>485775</wp:posOffset>
            </wp:positionH>
            <wp:positionV relativeFrom="paragraph">
              <wp:posOffset>84455</wp:posOffset>
            </wp:positionV>
            <wp:extent cx="5731510" cy="4673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031">
        <w:rPr>
          <w:i/>
          <w:iCs/>
          <w:color w:val="FF0000"/>
        </w:rPr>
        <w:t xml:space="preserve"> </w:t>
      </w:r>
    </w:p>
    <w:p w14:paraId="16E98509" w14:textId="17A15EB9" w:rsidR="00224031" w:rsidRDefault="00224031" w:rsidP="003D22BE"/>
    <w:p w14:paraId="40DE5AF8" w14:textId="5D9FAD6F" w:rsidR="00224031" w:rsidRDefault="007D777F" w:rsidP="00224031">
      <w:pPr>
        <w:pStyle w:val="ListParagraph"/>
        <w:numPr>
          <w:ilvl w:val="0"/>
          <w:numId w:val="2"/>
        </w:numPr>
      </w:pPr>
      <w:r w:rsidRPr="00224031">
        <w:lastRenderedPageBreak/>
        <w:drawing>
          <wp:anchor distT="0" distB="0" distL="114300" distR="114300" simplePos="0" relativeHeight="251659264" behindDoc="1" locked="0" layoutInCell="1" allowOverlap="1" wp14:anchorId="55597CC0" wp14:editId="583F0355">
            <wp:simplePos x="0" y="0"/>
            <wp:positionH relativeFrom="column">
              <wp:posOffset>2095500</wp:posOffset>
            </wp:positionH>
            <wp:positionV relativeFrom="paragraph">
              <wp:posOffset>346075</wp:posOffset>
            </wp:positionV>
            <wp:extent cx="1619476" cy="657317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031">
        <w:t xml:space="preserve">Current(I) is = 0 at steady state as there is no net movement of ions. From this we can drive the Reversal or Nernst potential of an ion. </w:t>
      </w:r>
    </w:p>
    <w:p w14:paraId="2876FA9F" w14:textId="2DBD98E7" w:rsidR="00224031" w:rsidRDefault="00224031" w:rsidP="00224031">
      <w:pPr>
        <w:ind w:left="720"/>
      </w:pPr>
    </w:p>
    <w:p w14:paraId="229B689D" w14:textId="77777777" w:rsidR="00224031" w:rsidRDefault="00224031" w:rsidP="003D22BE">
      <w:bookmarkStart w:id="0" w:name="_GoBack"/>
      <w:bookmarkEnd w:id="0"/>
    </w:p>
    <w:p w14:paraId="30DFC354" w14:textId="18E2F228" w:rsidR="003D22BE" w:rsidRDefault="003D22BE" w:rsidP="003D22BE">
      <w:pPr>
        <w:pStyle w:val="ListParagraph"/>
        <w:numPr>
          <w:ilvl w:val="0"/>
          <w:numId w:val="1"/>
        </w:numPr>
      </w:pPr>
      <w:r>
        <w:t>The cellular electric field and membrane potential</w:t>
      </w:r>
    </w:p>
    <w:p w14:paraId="5570BA34" w14:textId="63229734" w:rsidR="003D22BE" w:rsidRDefault="003D22BE" w:rsidP="003D22BE">
      <w:pPr>
        <w:pStyle w:val="ListParagraph"/>
        <w:numPr>
          <w:ilvl w:val="0"/>
          <w:numId w:val="1"/>
        </w:numPr>
      </w:pPr>
      <w:r>
        <w:t>Application of electrochemical equilibria and the ionic driving force</w:t>
      </w:r>
    </w:p>
    <w:p w14:paraId="410FA173" w14:textId="6C900B3C" w:rsidR="003D22BE" w:rsidRPr="003D22BE" w:rsidRDefault="003D22BE" w:rsidP="003D22BE">
      <w:pPr>
        <w:pStyle w:val="ListParagraph"/>
        <w:numPr>
          <w:ilvl w:val="0"/>
          <w:numId w:val="1"/>
        </w:numPr>
      </w:pPr>
      <w:r>
        <w:t>The Na+/K+ ATPase establishes the cellular membrane potential and volume using the pump leak mechanism</w:t>
      </w:r>
    </w:p>
    <w:p w14:paraId="3A3E5C08" w14:textId="055D7620" w:rsidR="003D22BE" w:rsidRDefault="003D22BE"/>
    <w:p w14:paraId="6D896D95" w14:textId="77777777" w:rsidR="003D22BE" w:rsidRPr="003D22BE" w:rsidRDefault="003D22BE"/>
    <w:sectPr w:rsidR="003D22BE" w:rsidRPr="003D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687C"/>
    <w:multiLevelType w:val="hybridMultilevel"/>
    <w:tmpl w:val="08089ABE"/>
    <w:lvl w:ilvl="0" w:tplc="0030A0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FB7A21"/>
    <w:multiLevelType w:val="hybridMultilevel"/>
    <w:tmpl w:val="C5502990"/>
    <w:lvl w:ilvl="0" w:tplc="BBB0F8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AC"/>
    <w:rsid w:val="00224031"/>
    <w:rsid w:val="002F42BD"/>
    <w:rsid w:val="003D22BE"/>
    <w:rsid w:val="00465F45"/>
    <w:rsid w:val="007D777F"/>
    <w:rsid w:val="00A0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07533"/>
  <w15:chartTrackingRefBased/>
  <w15:docId w15:val="{02F89B4B-9444-4980-AFFE-80EC1DFB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</cp:revision>
  <dcterms:created xsi:type="dcterms:W3CDTF">2020-03-17T09:12:00Z</dcterms:created>
  <dcterms:modified xsi:type="dcterms:W3CDTF">2020-03-17T13:05:00Z</dcterms:modified>
</cp:coreProperties>
</file>