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18D8" w14:textId="77777777" w:rsidR="004D38ED" w:rsidRDefault="004D38ED" w:rsidP="004D38ED">
      <w:pPr>
        <w:rPr>
          <w:b/>
          <w:bCs/>
          <w:u w:val="single"/>
        </w:rPr>
      </w:pPr>
      <w:r w:rsidRPr="004D38ED">
        <w:rPr>
          <w:b/>
          <w:bCs/>
          <w:u w:val="single"/>
        </w:rPr>
        <w:t>Assumptions &amp; Trade-offs</w:t>
      </w:r>
    </w:p>
    <w:p w14:paraId="260DD1D8" w14:textId="77777777" w:rsidR="00EE1657" w:rsidRPr="004D38ED" w:rsidRDefault="00EE1657" w:rsidP="004D38ED">
      <w:pPr>
        <w:rPr>
          <w:b/>
          <w:bCs/>
          <w:u w:val="single"/>
        </w:rPr>
      </w:pPr>
    </w:p>
    <w:p w14:paraId="3CA86CB5" w14:textId="77777777" w:rsidR="00952B9E" w:rsidRPr="00952B9E" w:rsidRDefault="00952B9E" w:rsidP="00952B9E">
      <w:pPr>
        <w:rPr>
          <w:b/>
          <w:bCs/>
        </w:rPr>
      </w:pPr>
      <w:r w:rsidRPr="00952B9E">
        <w:rPr>
          <w:b/>
          <w:bCs/>
        </w:rPr>
        <w:t>Assumptions:</w:t>
      </w:r>
    </w:p>
    <w:p w14:paraId="245F220A" w14:textId="77777777" w:rsidR="00952B9E" w:rsidRPr="00952B9E" w:rsidRDefault="00952B9E" w:rsidP="00952B9E">
      <w:pPr>
        <w:numPr>
          <w:ilvl w:val="0"/>
          <w:numId w:val="3"/>
        </w:numPr>
        <w:rPr>
          <w:b/>
          <w:bCs/>
        </w:rPr>
      </w:pPr>
      <w:r w:rsidRPr="00952B9E">
        <w:rPr>
          <w:b/>
          <w:bCs/>
        </w:rPr>
        <w:t>Single region (eu-west-1) is sufficient for PoC demonstration</w:t>
      </w:r>
    </w:p>
    <w:p w14:paraId="70A99BA4" w14:textId="77777777" w:rsidR="00952B9E" w:rsidRPr="00952B9E" w:rsidRDefault="00952B9E" w:rsidP="00952B9E">
      <w:pPr>
        <w:numPr>
          <w:ilvl w:val="0"/>
          <w:numId w:val="3"/>
        </w:numPr>
        <w:rPr>
          <w:b/>
          <w:bCs/>
        </w:rPr>
      </w:pPr>
      <w:r w:rsidRPr="00952B9E">
        <w:rPr>
          <w:b/>
          <w:bCs/>
        </w:rPr>
        <w:t>Ingestion service will run on EC2 (IAM assume role configured for EC2)</w:t>
      </w:r>
    </w:p>
    <w:p w14:paraId="35C4E3C1" w14:textId="77777777" w:rsidR="00952B9E" w:rsidRDefault="00952B9E" w:rsidP="00952B9E">
      <w:pPr>
        <w:numPr>
          <w:ilvl w:val="0"/>
          <w:numId w:val="3"/>
        </w:numPr>
        <w:rPr>
          <w:b/>
          <w:bCs/>
        </w:rPr>
      </w:pPr>
      <w:r w:rsidRPr="00952B9E">
        <w:rPr>
          <w:b/>
          <w:bCs/>
        </w:rPr>
        <w:t>HTTP traffic is acceptable for PoC (production would require HTTPS)</w:t>
      </w:r>
    </w:p>
    <w:p w14:paraId="1036558A" w14:textId="77777777" w:rsidR="00952B9E" w:rsidRPr="00952B9E" w:rsidRDefault="00952B9E" w:rsidP="00952B9E">
      <w:pPr>
        <w:ind w:left="720"/>
        <w:rPr>
          <w:b/>
          <w:bCs/>
        </w:rPr>
      </w:pPr>
    </w:p>
    <w:p w14:paraId="5D6242A5" w14:textId="77777777" w:rsidR="00952B9E" w:rsidRPr="00952B9E" w:rsidRDefault="00952B9E" w:rsidP="00952B9E">
      <w:pPr>
        <w:rPr>
          <w:b/>
          <w:bCs/>
        </w:rPr>
      </w:pPr>
      <w:r w:rsidRPr="00952B9E">
        <w:rPr>
          <w:b/>
          <w:bCs/>
        </w:rPr>
        <w:t>Trade-offs (within PoC scope):</w:t>
      </w:r>
    </w:p>
    <w:p w14:paraId="1DA3A47C" w14:textId="77777777" w:rsidR="00952B9E" w:rsidRPr="00952B9E" w:rsidRDefault="00952B9E" w:rsidP="00952B9E">
      <w:pPr>
        <w:numPr>
          <w:ilvl w:val="0"/>
          <w:numId w:val="4"/>
        </w:numPr>
        <w:rPr>
          <w:b/>
          <w:bCs/>
        </w:rPr>
      </w:pPr>
      <w:r w:rsidRPr="00952B9E">
        <w:rPr>
          <w:b/>
          <w:bCs/>
        </w:rPr>
        <w:t>HTTP listener on ALB instead of HTTPS (avoids certificate management complexity)</w:t>
      </w:r>
    </w:p>
    <w:p w14:paraId="544E2DF2" w14:textId="77777777" w:rsidR="00952B9E" w:rsidRPr="00952B9E" w:rsidRDefault="00952B9E" w:rsidP="00952B9E">
      <w:pPr>
        <w:numPr>
          <w:ilvl w:val="0"/>
          <w:numId w:val="4"/>
        </w:numPr>
        <w:rPr>
          <w:b/>
          <w:bCs/>
        </w:rPr>
      </w:pPr>
      <w:r w:rsidRPr="00952B9E">
        <w:rPr>
          <w:b/>
          <w:bCs/>
        </w:rPr>
        <w:t>Security group allows inbound from 0.0.0.0/0 (would be restricted in production)</w:t>
      </w:r>
    </w:p>
    <w:p w14:paraId="1F0B9488" w14:textId="48C9D471" w:rsidR="001177BE" w:rsidRPr="00952B9E" w:rsidRDefault="001177BE" w:rsidP="00EE1657"/>
    <w:sectPr w:rsidR="001177BE" w:rsidRPr="00952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0C5"/>
    <w:multiLevelType w:val="multilevel"/>
    <w:tmpl w:val="292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14FF"/>
    <w:multiLevelType w:val="multilevel"/>
    <w:tmpl w:val="7296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7FF3"/>
    <w:multiLevelType w:val="multilevel"/>
    <w:tmpl w:val="9DD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65E25"/>
    <w:multiLevelType w:val="multilevel"/>
    <w:tmpl w:val="08F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521404">
    <w:abstractNumId w:val="3"/>
  </w:num>
  <w:num w:numId="2" w16cid:durableId="466315506">
    <w:abstractNumId w:val="0"/>
  </w:num>
  <w:num w:numId="3" w16cid:durableId="1316839667">
    <w:abstractNumId w:val="2"/>
  </w:num>
  <w:num w:numId="4" w16cid:durableId="1863517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BE"/>
    <w:rsid w:val="001177BE"/>
    <w:rsid w:val="004D38ED"/>
    <w:rsid w:val="00761209"/>
    <w:rsid w:val="00952B9E"/>
    <w:rsid w:val="00AE5FBF"/>
    <w:rsid w:val="00D2761B"/>
    <w:rsid w:val="00E8123D"/>
    <w:rsid w:val="00EE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7C72"/>
  <w15:chartTrackingRefBased/>
  <w15:docId w15:val="{EC215EAF-3A3D-449E-8100-4041CDE7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אסף קוקס</dc:creator>
  <cp:keywords/>
  <dc:description/>
  <cp:lastModifiedBy>אסף קוקס</cp:lastModifiedBy>
  <cp:revision>4</cp:revision>
  <dcterms:created xsi:type="dcterms:W3CDTF">2026-02-04T17:45:00Z</dcterms:created>
  <dcterms:modified xsi:type="dcterms:W3CDTF">2026-02-08T08:27:00Z</dcterms:modified>
</cp:coreProperties>
</file>