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media/image1.jpeg" ContentType="image/jpeg"/>
  <Override PartName="/word/media/image2.jpeg" ContentType="image/jpeg"/>
  <Override PartName="/word/media/image3.jpeg" ContentType="image/jpe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Web"/>
        <w:shd w:val="clear" w:color="auto" w:fill="FFFFFF"/>
        <w:spacing w:lineRule="auto" w:line="360" w:beforeAutospacing="0" w:before="0" w:afterAutospacing="0" w:after="0"/>
        <w:jc w:val="center"/>
        <w:rPr>
          <w:color w:val="000000"/>
          <w:sz w:val="28"/>
          <w:szCs w:val="27"/>
        </w:rPr>
      </w:pPr>
      <w:r>
        <w:rPr>
          <w:color w:val="000000"/>
          <w:sz w:val="27"/>
          <w:szCs w:val="27"/>
        </w:rPr>
        <w:t>«</w:t>
      </w:r>
      <w:r>
        <w:rPr>
          <w:color w:val="000000"/>
          <w:sz w:val="28"/>
          <w:szCs w:val="27"/>
        </w:rPr>
        <w:t>ИЗУЧЕНИЕ КОМПОНЕНТОВ ПК И ИХ ХАРАКТЕРИСТИК»</w:t>
      </w:r>
    </w:p>
    <w:p>
      <w:pPr>
        <w:pStyle w:val="NormalWeb"/>
        <w:shd w:val="clear" w:color="auto" w:fill="FFFFFF"/>
        <w:spacing w:lineRule="auto" w:line="360" w:beforeAutospacing="0" w:before="0" w:afterAutospacing="0" w:after="0"/>
        <w:jc w:val="both"/>
        <w:rPr>
          <w:color w:val="000000"/>
          <w:sz w:val="28"/>
          <w:szCs w:val="27"/>
        </w:rPr>
      </w:pPr>
      <w:r>
        <w:rPr>
          <w:color w:val="000000"/>
          <w:sz w:val="28"/>
          <w:szCs w:val="27"/>
        </w:rPr>
      </w:r>
    </w:p>
    <w:p>
      <w:pPr>
        <w:pStyle w:val="NormalWeb"/>
        <w:shd w:val="clear" w:color="auto" w:fill="FFFFFF"/>
        <w:spacing w:lineRule="auto" w:line="360" w:beforeAutospacing="0" w:before="0" w:afterAutospacing="0" w:after="0"/>
        <w:jc w:val="both"/>
        <w:rPr>
          <w:color w:val="000000"/>
          <w:sz w:val="28"/>
          <w:szCs w:val="27"/>
        </w:rPr>
      </w:pPr>
      <w:r>
        <w:rPr>
          <w:rStyle w:val="Strong"/>
          <w:color w:val="000000"/>
          <w:sz w:val="28"/>
          <w:szCs w:val="27"/>
        </w:rPr>
        <w:tab/>
        <w:t>Цель работы:</w:t>
      </w:r>
      <w:r>
        <w:rPr>
          <w:color w:val="000000"/>
          <w:sz w:val="28"/>
          <w:szCs w:val="27"/>
        </w:rPr>
        <w:t> изучить основные блоки и периферийные устройства персонального компьютера, способы их соединения, конструктивы (разъемы), основные характеристики (название, тип разъема, количество контактов, скорость передачи данных, дополнительные свойства); научиться определять по внешнему виду типы разъемов, подключаемое к ним оборудование,  знать основные устройства персонального компьютера, их назначение и основные характеристики; научиться определять компоненты системного блока по внешнему виду, уяснить порядок и способы их соединения</w:t>
      </w:r>
    </w:p>
    <w:p>
      <w:pPr>
        <w:pStyle w:val="NormalWeb"/>
        <w:shd w:val="clear" w:color="auto" w:fill="FFFFFF"/>
        <w:spacing w:before="280" w:after="280"/>
        <w:jc w:val="both"/>
        <w:rPr>
          <w:color w:val="000000"/>
          <w:sz w:val="28"/>
          <w:szCs w:val="27"/>
        </w:rPr>
      </w:pPr>
      <w:r>
        <w:rPr>
          <w:rStyle w:val="Strong"/>
          <w:color w:val="000000"/>
          <w:sz w:val="28"/>
          <w:szCs w:val="27"/>
        </w:rPr>
        <w:t>Теоретические основы</w:t>
      </w:r>
    </w:p>
    <w:p>
      <w:pPr>
        <w:pStyle w:val="NormalWeb"/>
        <w:shd w:val="clear" w:color="auto" w:fill="FFFFFF"/>
        <w:spacing w:before="280" w:after="280"/>
        <w:jc w:val="both"/>
        <w:rPr>
          <w:color w:val="000000"/>
          <w:sz w:val="28"/>
          <w:szCs w:val="27"/>
        </w:rPr>
      </w:pPr>
      <w:r>
        <w:rPr>
          <w:color w:val="000000"/>
          <w:sz w:val="28"/>
          <w:szCs w:val="27"/>
        </w:rPr>
        <w:tab/>
        <w:t>Основные разъемы для подключения периферийного оборудования и устройств приведены на рис. 1.</w:t>
      </w:r>
    </w:p>
    <w:p>
      <w:pPr>
        <w:pStyle w:val="Normal"/>
        <w:jc w:val="center"/>
        <w:rPr>
          <w:rFonts w:ascii="Times New Roman" w:hAnsi="Times New Roman" w:eastAsia="Times New Roman" w:cs="Times New Roman"/>
          <w:sz w:val="24"/>
          <w:szCs w:val="24"/>
          <w:lang w:eastAsia="ru-RU"/>
        </w:rPr>
      </w:pPr>
      <w:r>
        <w:rPr/>
        <w:drawing>
          <wp:inline distT="0" distB="0" distL="0" distR="0">
            <wp:extent cx="4710430" cy="3829050"/>
            <wp:effectExtent l="0" t="0" r="0" b="0"/>
            <wp:docPr id="1" name="Рисунок 1" descr="https://i2.wp.com/kpet-ks.ru/wp-content/uploads/2020/01/030.jpg?resize=800%2C600">
              <a:hlinkClick xmlns:a="http://schemas.openxmlformats.org/drawingml/2006/main" r:id="rId3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Рисунок 1" descr="https://i2.wp.com/kpet-ks.ru/wp-content/uploads/2020/01/030.jpg?resize=800%2C600">
                      <a:hlinkClick r:id="rId3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10430" cy="3829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jc w:val="center"/>
        <w:rPr>
          <w:rFonts w:ascii="Times New Roman" w:hAnsi="Times New Roman" w:eastAsia="Times New Roman" w:cs="Times New Roman"/>
          <w:sz w:val="24"/>
          <w:szCs w:val="24"/>
          <w:lang w:eastAsia="ru-RU"/>
        </w:rPr>
      </w:pPr>
      <w:r>
        <w:rPr>
          <w:rFonts w:eastAsia="Times New Roman" w:cs="Times New Roman" w:ascii="Times New Roman" w:hAnsi="Times New Roman"/>
          <w:sz w:val="24"/>
          <w:szCs w:val="24"/>
          <w:lang w:eastAsia="ru-RU"/>
        </w:rPr>
        <w:t xml:space="preserve">Рис. 1 – Разъемы </w:t>
      </w:r>
    </w:p>
    <w:p>
      <w:pPr>
        <w:pStyle w:val="Normal"/>
        <w:jc w:val="center"/>
        <w:rPr>
          <w:rFonts w:ascii="Times New Roman" w:hAnsi="Times New Roman" w:eastAsia="Times New Roman" w:cs="Times New Roman"/>
          <w:sz w:val="24"/>
          <w:szCs w:val="24"/>
          <w:lang w:eastAsia="ru-RU"/>
        </w:rPr>
      </w:pPr>
      <w:r>
        <w:rPr>
          <w:rFonts w:eastAsia="Times New Roman" w:cs="Times New Roman" w:ascii="Times New Roman" w:hAnsi="Times New Roman"/>
          <w:sz w:val="24"/>
          <w:szCs w:val="24"/>
          <w:lang w:eastAsia="ru-RU"/>
        </w:rPr>
      </w:r>
      <w:r>
        <w:br w:type="page"/>
      </w:r>
    </w:p>
    <w:p>
      <w:pPr>
        <w:pStyle w:val="Normal"/>
        <w:jc w:val="center"/>
        <w:rPr>
          <w:rFonts w:ascii="Times New Roman" w:hAnsi="Times New Roman" w:eastAsia="Times New Roman" w:cs="Times New Roman"/>
          <w:sz w:val="28"/>
          <w:szCs w:val="24"/>
          <w:lang w:eastAsia="ru-RU"/>
        </w:rPr>
      </w:pPr>
      <w:r>
        <w:rPr>
          <w:rFonts w:eastAsia="Times New Roman" w:cs="Times New Roman" w:ascii="Times New Roman" w:hAnsi="Times New Roman"/>
          <w:sz w:val="28"/>
          <w:szCs w:val="24"/>
          <w:lang w:eastAsia="ru-RU"/>
        </w:rPr>
        <w:t>Основные разъемы для подключения</w:t>
      </w:r>
    </w:p>
    <w:tbl>
      <w:tblPr>
        <w:tblW w:w="9072" w:type="dxa"/>
        <w:jc w:val="left"/>
        <w:tblInd w:w="-5" w:type="dxa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firstRow="1" w:noVBand="1" w:lastRow="0" w:firstColumn="1" w:lastColumn="0" w:noHBand="0" w:val="04a0"/>
      </w:tblPr>
      <w:tblGrid>
        <w:gridCol w:w="2385"/>
        <w:gridCol w:w="1663"/>
        <w:gridCol w:w="2646"/>
        <w:gridCol w:w="2377"/>
      </w:tblGrid>
      <w:tr>
        <w:trPr/>
        <w:tc>
          <w:tcPr>
            <w:tcW w:w="23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before="0" w:after="16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Разъем</w:t>
            </w:r>
          </w:p>
        </w:tc>
        <w:tc>
          <w:tcPr>
            <w:tcW w:w="16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before="0" w:after="16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Тип разъема</w:t>
            </w:r>
          </w:p>
        </w:tc>
        <w:tc>
          <w:tcPr>
            <w:tcW w:w="26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before="0" w:after="16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Характеристика</w:t>
            </w:r>
          </w:p>
        </w:tc>
        <w:tc>
          <w:tcPr>
            <w:tcW w:w="2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before="0" w:after="16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Примечания</w:t>
            </w:r>
          </w:p>
        </w:tc>
      </w:tr>
      <w:tr>
        <w:trPr/>
        <w:tc>
          <w:tcPr>
            <w:tcW w:w="23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Питание системного</w:t>
            </w:r>
          </w:p>
          <w:p>
            <w:pPr>
              <w:pStyle w:val="NormalWeb"/>
              <w:widowControl w:val="false"/>
              <w:spacing w:beforeAutospacing="0" w:before="0" w:afterAutospacing="0" w:after="0"/>
              <w:jc w:val="center"/>
              <w:rPr>
                <w:sz w:val="27"/>
                <w:szCs w:val="27"/>
              </w:rPr>
            </w:pPr>
            <w:r>
              <w:rPr/>
              <w:t>блока</w:t>
            </w:r>
          </w:p>
        </w:tc>
        <w:tc>
          <w:tcPr>
            <w:tcW w:w="16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Male</w:t>
            </w:r>
          </w:p>
        </w:tc>
        <w:tc>
          <w:tcPr>
            <w:tcW w:w="26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220 В.</w:t>
            </w:r>
          </w:p>
        </w:tc>
        <w:tc>
          <w:tcPr>
            <w:tcW w:w="2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Провод питания</w:t>
            </w:r>
          </w:p>
        </w:tc>
      </w:tr>
      <w:tr>
        <w:trPr/>
        <w:tc>
          <w:tcPr>
            <w:tcW w:w="23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Питание</w:t>
            </w:r>
          </w:p>
          <w:p>
            <w:pPr>
              <w:pStyle w:val="NormalWeb"/>
              <w:widowControl w:val="false"/>
              <w:spacing w:beforeAutospacing="0" w:before="0" w:afterAutospacing="0" w:after="0"/>
              <w:jc w:val="center"/>
              <w:rPr>
                <w:sz w:val="27"/>
                <w:szCs w:val="27"/>
              </w:rPr>
            </w:pPr>
            <w:r>
              <w:rPr/>
              <w:t>монитора</w:t>
            </w:r>
          </w:p>
        </w:tc>
        <w:tc>
          <w:tcPr>
            <w:tcW w:w="16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Female</w:t>
            </w:r>
          </w:p>
        </w:tc>
        <w:tc>
          <w:tcPr>
            <w:tcW w:w="26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220 В.</w:t>
            </w:r>
          </w:p>
        </w:tc>
        <w:tc>
          <w:tcPr>
            <w:tcW w:w="2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Провод питания</w:t>
            </w:r>
          </w:p>
        </w:tc>
      </w:tr>
      <w:tr>
        <w:trPr/>
        <w:tc>
          <w:tcPr>
            <w:tcW w:w="23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Параллельный</w:t>
            </w:r>
          </w:p>
          <w:p>
            <w:pPr>
              <w:pStyle w:val="NormalWeb"/>
              <w:widowControl w:val="false"/>
              <w:spacing w:beforeAutospacing="0" w:before="0" w:afterAutospacing="0" w:after="0"/>
              <w:jc w:val="center"/>
              <w:rPr>
                <w:sz w:val="27"/>
                <w:szCs w:val="27"/>
              </w:rPr>
            </w:pPr>
            <w:r>
              <w:rPr/>
              <w:t>порт</w:t>
            </w:r>
          </w:p>
        </w:tc>
        <w:tc>
          <w:tcPr>
            <w:tcW w:w="16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LTP</w:t>
            </w:r>
          </w:p>
        </w:tc>
        <w:tc>
          <w:tcPr>
            <w:tcW w:w="26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Разрядность – 8</w:t>
            </w:r>
          </w:p>
          <w:p>
            <w:pPr>
              <w:pStyle w:val="NormalWeb"/>
              <w:widowControl w:val="false"/>
              <w:spacing w:beforeAutospacing="0" w:before="0" w:afterAutospacing="0" w:after="0"/>
              <w:jc w:val="center"/>
              <w:rPr>
                <w:sz w:val="27"/>
                <w:szCs w:val="27"/>
              </w:rPr>
            </w:pPr>
            <w:r>
              <w:rPr/>
              <w:t>Скорость вывода</w:t>
            </w:r>
          </w:p>
          <w:p>
            <w:pPr>
              <w:pStyle w:val="NormalWeb"/>
              <w:widowControl w:val="false"/>
              <w:spacing w:beforeAutospacing="0" w:before="0" w:afterAutospacing="0" w:after="0"/>
              <w:jc w:val="center"/>
              <w:rPr>
                <w:sz w:val="27"/>
                <w:szCs w:val="27"/>
              </w:rPr>
            </w:pPr>
            <w:r>
              <w:rPr/>
              <w:t>(макс.) – 80 кб/с.</w:t>
            </w:r>
          </w:p>
        </w:tc>
        <w:tc>
          <w:tcPr>
            <w:tcW w:w="2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Подключение принтера, факса</w:t>
            </w:r>
          </w:p>
        </w:tc>
      </w:tr>
      <w:tr>
        <w:trPr/>
        <w:tc>
          <w:tcPr>
            <w:tcW w:w="23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Последовательный порт</w:t>
            </w:r>
          </w:p>
        </w:tc>
        <w:tc>
          <w:tcPr>
            <w:tcW w:w="16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Serial</w:t>
            </w:r>
          </w:p>
          <w:p>
            <w:pPr>
              <w:pStyle w:val="NormalWeb"/>
              <w:widowControl w:val="false"/>
              <w:spacing w:beforeAutospacing="0" w:before="0" w:afterAutospacing="0" w:after="0"/>
              <w:jc w:val="center"/>
              <w:rPr>
                <w:sz w:val="27"/>
                <w:szCs w:val="27"/>
              </w:rPr>
            </w:pPr>
            <w:r>
              <w:rPr/>
              <w:t>VGA</w:t>
            </w:r>
          </w:p>
        </w:tc>
        <w:tc>
          <w:tcPr>
            <w:tcW w:w="26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скорость передачи -115200 бит/с.</w:t>
            </w:r>
          </w:p>
        </w:tc>
        <w:tc>
          <w:tcPr>
            <w:tcW w:w="2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Обмен байтовой информации</w:t>
            </w:r>
          </w:p>
        </w:tc>
      </w:tr>
      <w:tr>
        <w:trPr/>
        <w:tc>
          <w:tcPr>
            <w:tcW w:w="23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Mouse</w:t>
            </w:r>
          </w:p>
        </w:tc>
        <w:tc>
          <w:tcPr>
            <w:tcW w:w="16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PS/2</w:t>
            </w:r>
          </w:p>
        </w:tc>
        <w:tc>
          <w:tcPr>
            <w:tcW w:w="26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6-и контактный разъем</w:t>
            </w:r>
          </w:p>
        </w:tc>
        <w:tc>
          <w:tcPr>
            <w:tcW w:w="2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Подключение мыши</w:t>
            </w:r>
          </w:p>
        </w:tc>
      </w:tr>
      <w:tr>
        <w:trPr/>
        <w:tc>
          <w:tcPr>
            <w:tcW w:w="23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Keyboard</w:t>
            </w:r>
          </w:p>
        </w:tc>
        <w:tc>
          <w:tcPr>
            <w:tcW w:w="16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PS/2</w:t>
            </w:r>
          </w:p>
        </w:tc>
        <w:tc>
          <w:tcPr>
            <w:tcW w:w="26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6-и контактный разъем</w:t>
            </w:r>
          </w:p>
        </w:tc>
        <w:tc>
          <w:tcPr>
            <w:tcW w:w="2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Подключение клавиатуры</w:t>
            </w:r>
          </w:p>
        </w:tc>
      </w:tr>
      <w:tr>
        <w:trPr/>
        <w:tc>
          <w:tcPr>
            <w:tcW w:w="23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USB</w:t>
            </w:r>
          </w:p>
        </w:tc>
        <w:tc>
          <w:tcPr>
            <w:tcW w:w="16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USB</w:t>
            </w:r>
          </w:p>
        </w:tc>
        <w:tc>
          <w:tcPr>
            <w:tcW w:w="26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Пакетный обмен, скорость</w:t>
            </w:r>
          </w:p>
          <w:p>
            <w:pPr>
              <w:pStyle w:val="NormalWeb"/>
              <w:widowControl w:val="false"/>
              <w:spacing w:beforeAutospacing="0" w:before="0" w:afterAutospacing="0" w:after="0"/>
              <w:jc w:val="center"/>
              <w:rPr>
                <w:sz w:val="27"/>
                <w:szCs w:val="27"/>
              </w:rPr>
            </w:pPr>
            <w:r>
              <w:rPr/>
              <w:t>обмена – 12 мб/с.</w:t>
            </w:r>
          </w:p>
        </w:tc>
        <w:tc>
          <w:tcPr>
            <w:tcW w:w="2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Подключение любого оборудования, и дополнительных устройств.</w:t>
            </w:r>
          </w:p>
        </w:tc>
      </w:tr>
      <w:tr>
        <w:trPr/>
        <w:tc>
          <w:tcPr>
            <w:tcW w:w="23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LAN</w:t>
            </w:r>
          </w:p>
        </w:tc>
        <w:tc>
          <w:tcPr>
            <w:tcW w:w="16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LAN</w:t>
            </w:r>
          </w:p>
        </w:tc>
        <w:tc>
          <w:tcPr>
            <w:tcW w:w="26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Скорость обмена зависит от параметров сетевой карты</w:t>
            </w:r>
          </w:p>
        </w:tc>
        <w:tc>
          <w:tcPr>
            <w:tcW w:w="2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Подключение локальной или глобальной сети.</w:t>
            </w:r>
          </w:p>
        </w:tc>
      </w:tr>
      <w:tr>
        <w:trPr>
          <w:trHeight w:val="1569" w:hRule="atLeast"/>
        </w:trPr>
        <w:tc>
          <w:tcPr>
            <w:tcW w:w="238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Последовательный порт</w:t>
            </w:r>
          </w:p>
        </w:tc>
        <w:tc>
          <w:tcPr>
            <w:tcW w:w="166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SATA или Serial ATA</w:t>
            </w:r>
          </w:p>
        </w:tc>
        <w:tc>
          <w:tcPr>
            <w:tcW w:w="264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  <w:lang w:val="en-US"/>
              </w:rPr>
            </w:pPr>
            <w:r>
              <w:rPr>
                <w:rFonts w:cs="Times New Roman" w:ascii="Times New Roman" w:hAnsi="Times New Roman"/>
                <w:lang w:val="en-US"/>
              </w:rPr>
              <w:t>SATA Revision 1.0</w:t>
            </w:r>
          </w:p>
          <w:p>
            <w:pPr>
              <w:pStyle w:val="NormalWeb"/>
              <w:widowControl w:val="false"/>
              <w:spacing w:beforeAutospacing="0" w:before="0" w:afterAutospacing="0" w:after="0"/>
              <w:jc w:val="center"/>
              <w:rPr>
                <w:sz w:val="27"/>
                <w:szCs w:val="27"/>
                <w:lang w:val="en-US"/>
              </w:rPr>
            </w:pPr>
            <w:r>
              <w:rPr>
                <w:lang w:val="en-US"/>
              </w:rPr>
              <w:t>(</w:t>
            </w:r>
            <w:r>
              <w:rPr/>
              <w:t>до</w:t>
            </w:r>
            <w:r>
              <w:rPr>
                <w:lang w:val="en-US"/>
              </w:rPr>
              <w:t xml:space="preserve"> 1,5 </w:t>
            </w:r>
            <w:r>
              <w:rPr/>
              <w:t>Гбит</w:t>
            </w:r>
            <w:r>
              <w:rPr>
                <w:lang w:val="en-US"/>
              </w:rPr>
              <w:t>/</w:t>
            </w:r>
            <w:r>
              <w:rPr/>
              <w:t>с</w:t>
            </w:r>
            <w:r>
              <w:rPr>
                <w:lang w:val="en-US"/>
              </w:rPr>
              <w:t>)</w:t>
            </w:r>
          </w:p>
          <w:p>
            <w:pPr>
              <w:pStyle w:val="2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color w:val="auto"/>
                <w:sz w:val="41"/>
                <w:szCs w:val="41"/>
                <w:lang w:val="en-US"/>
              </w:rPr>
            </w:pPr>
            <w:r>
              <w:rPr>
                <w:rStyle w:val="Style12"/>
                <w:rFonts w:cs="Times New Roman" w:ascii="Times New Roman" w:hAnsi="Times New Roman"/>
                <w:color w:val="auto"/>
                <w:sz w:val="24"/>
                <w:szCs w:val="24"/>
                <w:lang w:val="en-US"/>
              </w:rPr>
              <w:t>SATA Revision 2.0</w:t>
            </w:r>
          </w:p>
          <w:p>
            <w:pPr>
              <w:pStyle w:val="2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color w:val="auto"/>
                <w:sz w:val="41"/>
                <w:szCs w:val="41"/>
                <w:lang w:val="en-US"/>
              </w:rPr>
            </w:pPr>
            <w:r>
              <w:rPr>
                <w:rStyle w:val="Style12"/>
                <w:rFonts w:cs="Times New Roman" w:ascii="Times New Roman" w:hAnsi="Times New Roman"/>
                <w:color w:val="auto"/>
                <w:sz w:val="24"/>
                <w:szCs w:val="24"/>
                <w:lang w:val="en-US"/>
              </w:rPr>
              <w:t>(</w:t>
            </w:r>
            <w:r>
              <w:rPr>
                <w:rStyle w:val="Style12"/>
                <w:rFonts w:cs="Times New Roman" w:ascii="Times New Roman" w:hAnsi="Times New Roman"/>
                <w:color w:val="auto"/>
                <w:sz w:val="24"/>
                <w:szCs w:val="24"/>
              </w:rPr>
              <w:t>до</w:t>
            </w:r>
            <w:r>
              <w:rPr>
                <w:rStyle w:val="Style12"/>
                <w:rFonts w:cs="Times New Roman" w:ascii="Times New Roman" w:hAnsi="Times New Roman"/>
                <w:color w:val="auto"/>
                <w:sz w:val="24"/>
                <w:szCs w:val="24"/>
                <w:lang w:val="en-US"/>
              </w:rPr>
              <w:t xml:space="preserve"> 3 </w:t>
            </w:r>
            <w:r>
              <w:rPr>
                <w:rStyle w:val="Style12"/>
                <w:rFonts w:cs="Times New Roman" w:ascii="Times New Roman" w:hAnsi="Times New Roman"/>
                <w:color w:val="auto"/>
                <w:sz w:val="24"/>
                <w:szCs w:val="24"/>
              </w:rPr>
              <w:t>Гбит</w:t>
            </w:r>
            <w:r>
              <w:rPr>
                <w:rStyle w:val="Style12"/>
                <w:rFonts w:cs="Times New Roman" w:ascii="Times New Roman" w:hAnsi="Times New Roman"/>
                <w:color w:val="auto"/>
                <w:sz w:val="24"/>
                <w:szCs w:val="24"/>
                <w:lang w:val="en-US"/>
              </w:rPr>
              <w:t>/</w:t>
            </w:r>
            <w:r>
              <w:rPr>
                <w:rStyle w:val="Style12"/>
                <w:rFonts w:cs="Times New Roman" w:ascii="Times New Roman" w:hAnsi="Times New Roman"/>
                <w:color w:val="auto"/>
                <w:sz w:val="24"/>
                <w:szCs w:val="24"/>
              </w:rPr>
              <w:t>с</w:t>
            </w:r>
            <w:r>
              <w:rPr>
                <w:rStyle w:val="Style12"/>
                <w:rFonts w:cs="Times New Roman" w:ascii="Times New Roman" w:hAnsi="Times New Roman"/>
                <w:color w:val="auto"/>
                <w:sz w:val="24"/>
                <w:szCs w:val="24"/>
                <w:lang w:val="en-US"/>
              </w:rPr>
              <w:t>)</w:t>
            </w:r>
          </w:p>
          <w:p>
            <w:pPr>
              <w:pStyle w:val="2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color w:val="auto"/>
                <w:sz w:val="41"/>
                <w:szCs w:val="41"/>
                <w:lang w:val="en-US"/>
              </w:rPr>
            </w:pPr>
            <w:r>
              <w:rPr>
                <w:rStyle w:val="Style12"/>
                <w:rFonts w:cs="Times New Roman" w:ascii="Times New Roman" w:hAnsi="Times New Roman"/>
                <w:color w:val="auto"/>
                <w:sz w:val="24"/>
                <w:szCs w:val="24"/>
                <w:lang w:val="en-US"/>
              </w:rPr>
              <w:t>SATA Revision 3.0</w:t>
            </w:r>
          </w:p>
          <w:p>
            <w:pPr>
              <w:pStyle w:val="2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color w:val="auto"/>
                <w:sz w:val="41"/>
                <w:szCs w:val="41"/>
                <w:lang w:val="en-US"/>
              </w:rPr>
            </w:pPr>
            <w:r>
              <w:rPr>
                <w:rStyle w:val="Style12"/>
                <w:rFonts w:cs="Times New Roman" w:ascii="Times New Roman" w:hAnsi="Times New Roman"/>
                <w:color w:val="auto"/>
                <w:sz w:val="24"/>
                <w:szCs w:val="24"/>
                <w:lang w:val="en-US"/>
              </w:rPr>
              <w:t>(</w:t>
            </w:r>
            <w:r>
              <w:rPr>
                <w:rStyle w:val="Style12"/>
                <w:rFonts w:cs="Times New Roman" w:ascii="Times New Roman" w:hAnsi="Times New Roman"/>
                <w:color w:val="auto"/>
                <w:sz w:val="24"/>
                <w:szCs w:val="24"/>
              </w:rPr>
              <w:t>до</w:t>
            </w:r>
            <w:r>
              <w:rPr>
                <w:rStyle w:val="Style12"/>
                <w:rFonts w:cs="Times New Roman" w:ascii="Times New Roman" w:hAnsi="Times New Roman"/>
                <w:color w:val="auto"/>
                <w:sz w:val="24"/>
                <w:szCs w:val="24"/>
                <w:lang w:val="en-US"/>
              </w:rPr>
              <w:t xml:space="preserve"> 6 </w:t>
            </w:r>
            <w:r>
              <w:rPr>
                <w:rStyle w:val="Style12"/>
                <w:rFonts w:cs="Times New Roman" w:ascii="Times New Roman" w:hAnsi="Times New Roman"/>
                <w:color w:val="auto"/>
                <w:sz w:val="24"/>
                <w:szCs w:val="24"/>
              </w:rPr>
              <w:t>Гбит</w:t>
            </w:r>
            <w:r>
              <w:rPr>
                <w:rStyle w:val="Style12"/>
                <w:rFonts w:cs="Times New Roman" w:ascii="Times New Roman" w:hAnsi="Times New Roman"/>
                <w:color w:val="auto"/>
                <w:sz w:val="24"/>
                <w:szCs w:val="24"/>
                <w:lang w:val="en-US"/>
              </w:rPr>
              <w:t>/</w:t>
            </w:r>
            <w:r>
              <w:rPr>
                <w:rStyle w:val="Style12"/>
                <w:rFonts w:cs="Times New Roman" w:ascii="Times New Roman" w:hAnsi="Times New Roman"/>
                <w:color w:val="auto"/>
                <w:sz w:val="24"/>
                <w:szCs w:val="24"/>
              </w:rPr>
              <w:t>с</w:t>
            </w:r>
            <w:r>
              <w:rPr>
                <w:rStyle w:val="Style12"/>
                <w:rFonts w:cs="Times New Roman" w:ascii="Times New Roman" w:hAnsi="Times New Roman"/>
                <w:color w:val="auto"/>
                <w:sz w:val="24"/>
                <w:szCs w:val="24"/>
                <w:lang w:val="en-US"/>
              </w:rPr>
              <w:t>)</w:t>
            </w:r>
          </w:p>
          <w:p>
            <w:pPr>
              <w:pStyle w:val="2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color w:val="auto"/>
                <w:sz w:val="41"/>
                <w:szCs w:val="41"/>
                <w:lang w:val="en-US"/>
              </w:rPr>
            </w:pPr>
            <w:r>
              <w:rPr>
                <w:rStyle w:val="Style12"/>
                <w:rFonts w:cs="Times New Roman" w:ascii="Times New Roman" w:hAnsi="Times New Roman"/>
                <w:color w:val="auto"/>
                <w:sz w:val="24"/>
                <w:szCs w:val="24"/>
                <w:lang w:val="en-US"/>
              </w:rPr>
              <w:t>SATA Revision 3.1</w:t>
            </w:r>
          </w:p>
        </w:tc>
        <w:tc>
          <w:tcPr>
            <w:tcW w:w="23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cs="Times New Roman"/>
                <w:sz w:val="27"/>
                <w:szCs w:val="27"/>
              </w:rPr>
            </w:pPr>
            <w:r>
              <w:rPr>
                <w:rFonts w:cs="Times New Roman" w:ascii="Times New Roman" w:hAnsi="Times New Roman"/>
              </w:rPr>
              <w:t>Подключение жесткого диска и привода CD/DVD/BD</w:t>
            </w:r>
          </w:p>
        </w:tc>
      </w:tr>
    </w:tbl>
    <w:p>
      <w:pPr>
        <w:pStyle w:val="Normal"/>
        <w:jc w:val="center"/>
        <w:rPr>
          <w:rFonts w:ascii="Times New Roman" w:hAnsi="Times New Roman" w:eastAsia="Times New Roman" w:cs="Times New Roman"/>
          <w:sz w:val="24"/>
          <w:szCs w:val="24"/>
          <w:lang w:eastAsia="ru-RU"/>
        </w:rPr>
      </w:pPr>
      <w:r>
        <w:rPr>
          <w:rFonts w:eastAsia="Times New Roman" w:cs="Times New Roman" w:ascii="Times New Roman" w:hAnsi="Times New Roman"/>
          <w:sz w:val="24"/>
          <w:szCs w:val="24"/>
          <w:lang w:eastAsia="ru-RU"/>
        </w:rPr>
      </w:r>
    </w:p>
    <w:p>
      <w:pPr>
        <w:pStyle w:val="Normal"/>
        <w:rPr>
          <w:rFonts w:ascii="Times New Roman" w:hAnsi="Times New Roman" w:eastAsia="Times New Roman" w:cs="Times New Roman"/>
          <w:b/>
          <w:b/>
          <w:bCs/>
          <w:color w:val="000000"/>
          <w:sz w:val="27"/>
          <w:szCs w:val="27"/>
          <w:lang w:eastAsia="ru-RU"/>
        </w:rPr>
      </w:pPr>
      <w:r>
        <w:rPr>
          <w:rFonts w:eastAsia="Times New Roman" w:cs="Times New Roman" w:ascii="Times New Roman" w:hAnsi="Times New Roman"/>
          <w:b/>
          <w:bCs/>
          <w:color w:val="000000"/>
          <w:sz w:val="27"/>
          <w:szCs w:val="27"/>
          <w:lang w:eastAsia="ru-RU"/>
        </w:rPr>
      </w:r>
      <w:r>
        <w:br w:type="page"/>
      </w:r>
    </w:p>
    <w:p>
      <w:pPr>
        <w:pStyle w:val="Normal"/>
        <w:shd w:val="clear" w:color="auto" w:fill="FFFFFF"/>
        <w:spacing w:lineRule="auto" w:line="360" w:before="0" w:after="0"/>
        <w:jc w:val="center"/>
        <w:rPr>
          <w:rFonts w:ascii="Times New Roman" w:hAnsi="Times New Roman" w:eastAsia="Times New Roman" w:cs="Times New Roman"/>
          <w:b/>
          <w:b/>
          <w:bCs/>
          <w:color w:val="000000"/>
          <w:sz w:val="27"/>
          <w:szCs w:val="27"/>
          <w:lang w:eastAsia="ru-RU"/>
        </w:rPr>
      </w:pPr>
      <w:r>
        <w:rPr>
          <w:rFonts w:eastAsia="Times New Roman" w:cs="Times New Roman" w:ascii="Times New Roman" w:hAnsi="Times New Roman"/>
          <w:b/>
          <w:bCs/>
          <w:color w:val="000000"/>
          <w:sz w:val="27"/>
          <w:szCs w:val="27"/>
          <w:lang w:eastAsia="ru-RU"/>
        </w:rPr>
        <w:t>Порядок выполнения работы</w:t>
      </w:r>
    </w:p>
    <w:p>
      <w:pPr>
        <w:pStyle w:val="Normal"/>
        <w:shd w:val="clear" w:color="auto" w:fill="FFFFFF"/>
        <w:spacing w:lineRule="auto" w:line="360" w:before="0" w:after="0"/>
        <w:jc w:val="center"/>
        <w:rPr>
          <w:rFonts w:ascii="Times New Roman" w:hAnsi="Times New Roman" w:eastAsia="Times New Roman" w:cs="Times New Roman"/>
          <w:color w:val="000000"/>
          <w:sz w:val="27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7"/>
          <w:szCs w:val="27"/>
          <w:lang w:eastAsia="ru-RU"/>
        </w:rPr>
      </w:r>
    </w:p>
    <w:p>
      <w:pPr>
        <w:pStyle w:val="Normal"/>
        <w:shd w:val="clear" w:color="auto" w:fill="FFFFFF"/>
        <w:spacing w:lineRule="auto" w:line="360" w:before="0" w:after="0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b/>
          <w:bCs/>
          <w:color w:val="000000"/>
          <w:sz w:val="28"/>
          <w:szCs w:val="27"/>
          <w:lang w:eastAsia="ru-RU"/>
        </w:rPr>
        <w:t>Задание 1</w:t>
      </w:r>
    </w:p>
    <w:p>
      <w:pPr>
        <w:pStyle w:val="ListParagraph"/>
        <w:numPr>
          <w:ilvl w:val="0"/>
          <w:numId w:val="7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Убедитесь в том, что компьютерная система обесточена (при необходимости, отключите систему от сети).</w:t>
      </w:r>
    </w:p>
    <w:p>
      <w:pPr>
        <w:pStyle w:val="ListParagraph"/>
        <w:numPr>
          <w:ilvl w:val="0"/>
          <w:numId w:val="7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Разверните системный блок задней стенкой к себе.</w:t>
      </w:r>
    </w:p>
    <w:p>
      <w:pPr>
        <w:pStyle w:val="ListParagraph"/>
        <w:numPr>
          <w:ilvl w:val="0"/>
          <w:numId w:val="7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По наличию или отсутствию разъемов USB установите форм-фактор материнской платы (при наличии разъемов USB – форм-фактор АТХ, при их отсутствии -AT).</w:t>
      </w:r>
    </w:p>
    <w:p>
      <w:pPr>
        <w:pStyle w:val="ListParagraph"/>
        <w:numPr>
          <w:ilvl w:val="0"/>
          <w:numId w:val="7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Установите местоположение и снимите характеристики следующих разъемов:</w:t>
      </w:r>
    </w:p>
    <w:p>
      <w:pPr>
        <w:pStyle w:val="ListParagraph"/>
        <w:numPr>
          <w:ilvl w:val="0"/>
          <w:numId w:val="8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питания системного блока;</w:t>
      </w:r>
    </w:p>
    <w:p>
      <w:pPr>
        <w:pStyle w:val="ListParagraph"/>
        <w:numPr>
          <w:ilvl w:val="0"/>
          <w:numId w:val="8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питания монитора;</w:t>
      </w:r>
    </w:p>
    <w:p>
      <w:pPr>
        <w:pStyle w:val="ListParagraph"/>
        <w:numPr>
          <w:ilvl w:val="0"/>
          <w:numId w:val="8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сигнального кабеля монитора;</w:t>
      </w:r>
    </w:p>
    <w:p>
      <w:pPr>
        <w:pStyle w:val="ListParagraph"/>
        <w:numPr>
          <w:ilvl w:val="0"/>
          <w:numId w:val="8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клавиатуры;</w:t>
      </w:r>
    </w:p>
    <w:p>
      <w:pPr>
        <w:pStyle w:val="ListParagraph"/>
        <w:numPr>
          <w:ilvl w:val="0"/>
          <w:numId w:val="8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последовательных портов (два разъема);</w:t>
      </w:r>
    </w:p>
    <w:p>
      <w:pPr>
        <w:pStyle w:val="ListParagraph"/>
        <w:numPr>
          <w:ilvl w:val="0"/>
          <w:numId w:val="8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параллельного порта;</w:t>
      </w:r>
    </w:p>
    <w:p>
      <w:pPr>
        <w:pStyle w:val="ListParagraph"/>
        <w:numPr>
          <w:ilvl w:val="0"/>
          <w:numId w:val="8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других разъемов.</w:t>
      </w:r>
    </w:p>
    <w:p>
      <w:pPr>
        <w:pStyle w:val="ListParagraph"/>
        <w:numPr>
          <w:ilvl w:val="0"/>
          <w:numId w:val="7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Убедитесь в том, что все разъемы, выведенные на заднюю стенку системного блока, не взаимозаменяемы, то есть каждое базовое устройство подключается одним единственным способом.</w:t>
      </w:r>
    </w:p>
    <w:p>
      <w:pPr>
        <w:pStyle w:val="ListParagraph"/>
        <w:numPr>
          <w:ilvl w:val="0"/>
          <w:numId w:val="7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Изучите способ подключения мыши.</w:t>
      </w:r>
    </w:p>
    <w:p>
      <w:pPr>
        <w:pStyle w:val="Normal"/>
        <w:shd w:val="clear" w:color="auto" w:fill="FFFFFF"/>
        <w:spacing w:lineRule="auto" w:line="360" w:before="0" w:after="0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ab/>
        <w:t>Мышь может подключаться к разъему последовательного порта или к специальному порту PS/2, имеющему разъем круглой формы. Последний способ является более современным и удобным. В этом случае мышь имеет собственный выделенный порт, что исключает возможность ее конфликта с другими устройствами, подключаемыми к последовательным портам. Последние модели могут подключаться к клавиатуре через разъем интерфейса USB.</w:t>
      </w:r>
    </w:p>
    <w:p>
      <w:pPr>
        <w:pStyle w:val="Normal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</w:r>
      <w:r>
        <w:br w:type="page"/>
      </w:r>
    </w:p>
    <w:p>
      <w:pPr>
        <w:pStyle w:val="ListParagraph"/>
        <w:numPr>
          <w:ilvl w:val="0"/>
          <w:numId w:val="7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Заполните таблицу:</w:t>
      </w:r>
    </w:p>
    <w:tbl>
      <w:tblPr>
        <w:tblW w:w="9345" w:type="dxa"/>
        <w:jc w:val="left"/>
        <w:tblInd w:w="0" w:type="dxa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firstRow="1" w:noVBand="1" w:lastRow="0" w:firstColumn="1" w:lastColumn="0" w:noHBand="0" w:val="04a0"/>
      </w:tblPr>
      <w:tblGrid>
        <w:gridCol w:w="1648"/>
        <w:gridCol w:w="2304"/>
        <w:gridCol w:w="3864"/>
        <w:gridCol w:w="1528"/>
      </w:tblGrid>
      <w:tr>
        <w:trPr>
          <w:trHeight w:val="840" w:hRule="atLeast"/>
        </w:trPr>
        <w:tc>
          <w:tcPr>
            <w:tcW w:w="16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color w:val="000000"/>
                <w:sz w:val="27"/>
                <w:szCs w:val="27"/>
                <w:lang w:eastAsia="ru-RU"/>
              </w:rPr>
              <w:t>Разъем</w:t>
            </w:r>
          </w:p>
        </w:tc>
        <w:tc>
          <w:tcPr>
            <w:tcW w:w="23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color w:val="000000"/>
                <w:sz w:val="27"/>
                <w:szCs w:val="27"/>
                <w:lang w:eastAsia="ru-RU"/>
              </w:rPr>
              <w:t>Тип разъема</w:t>
            </w:r>
          </w:p>
        </w:tc>
        <w:tc>
          <w:tcPr>
            <w:tcW w:w="386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color w:val="000000"/>
                <w:sz w:val="27"/>
                <w:szCs w:val="27"/>
                <w:lang w:eastAsia="ru-RU"/>
              </w:rPr>
              <w:t>Количество контактов</w:t>
            </w:r>
          </w:p>
        </w:tc>
        <w:tc>
          <w:tcPr>
            <w:tcW w:w="1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color w:val="000000"/>
                <w:sz w:val="27"/>
                <w:szCs w:val="27"/>
                <w:lang w:eastAsia="ru-RU"/>
              </w:rPr>
              <w:t>Примечания</w:t>
            </w:r>
          </w:p>
        </w:tc>
      </w:tr>
      <w:tr>
        <w:trPr>
          <w:trHeight w:val="300" w:hRule="atLeast"/>
        </w:trPr>
        <w:tc>
          <w:tcPr>
            <w:tcW w:w="16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eastAsia="Times New Roman" w:cs="Times New Roman" w:ascii="arial;sans-serif" w:hAnsi="arial;sans-serif"/>
                <w:b w:val="false"/>
                <w:i w:val="false"/>
                <w:caps w:val="false"/>
                <w:smallCaps w:val="false"/>
                <w:color w:val="202124"/>
                <w:spacing w:val="0"/>
                <w:sz w:val="21"/>
                <w:szCs w:val="27"/>
                <w:lang w:eastAsia="ru-RU"/>
              </w:rPr>
              <w:t>USB</w:t>
            </w:r>
            <w:r>
              <w:rPr>
                <w:rFonts w:eastAsia="Times New Roman" w:cs="Times New Roman" w:ascii="Times New Roman" w:hAnsi="Times New Roman"/>
                <w:color w:val="000000"/>
                <w:sz w:val="27"/>
                <w:szCs w:val="27"/>
                <w:lang w:eastAsia="ru-RU"/>
              </w:rPr>
              <w:t xml:space="preserve"> </w:t>
            </w:r>
          </w:p>
        </w:tc>
        <w:tc>
          <w:tcPr>
            <w:tcW w:w="23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color w:val="000000"/>
                <w:sz w:val="27"/>
                <w:szCs w:val="27"/>
                <w:lang w:val="en-US" w:eastAsia="ru-RU"/>
              </w:rPr>
              <w:t>Type-A</w:t>
            </w:r>
          </w:p>
        </w:tc>
        <w:tc>
          <w:tcPr>
            <w:tcW w:w="386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color w:val="000000"/>
                <w:sz w:val="27"/>
                <w:szCs w:val="27"/>
                <w:lang w:eastAsia="ru-RU"/>
              </w:rPr>
              <w:t xml:space="preserve"> </w:t>
            </w:r>
            <w:r>
              <w:rPr>
                <w:rFonts w:eastAsia="Times New Roman" w:cs="Times New Roman" w:ascii="Times New Roman" w:hAnsi="Times New Roman"/>
                <w:color w:val="000000"/>
                <w:sz w:val="27"/>
                <w:szCs w:val="27"/>
                <w:lang w:val="en-US" w:eastAsia="ru-RU"/>
              </w:rPr>
              <w:t>max-8</w:t>
            </w:r>
          </w:p>
        </w:tc>
        <w:tc>
          <w:tcPr>
            <w:tcW w:w="1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rPr>
                <w:rFonts w:ascii="Times New Roman" w:hAnsi="Times New Roman" w:eastAsia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eastAsia="Times New Roman" w:cs="Times New Roman" w:ascii="arial;sans-serif" w:hAnsi="arial;sans-serif"/>
                <w:b w:val="false"/>
                <w:i w:val="false"/>
                <w:caps w:val="false"/>
                <w:smallCaps w:val="false"/>
                <w:color w:val="202124"/>
                <w:spacing w:val="0"/>
                <w:sz w:val="21"/>
                <w:szCs w:val="27"/>
                <w:lang w:eastAsia="ru-RU"/>
              </w:rPr>
              <w:t>USB-A для компьютерных интерфейсов, USB-B для отладочных плат, микро-USB для бытовых устройств</w:t>
            </w:r>
            <w:r>
              <w:rPr>
                <w:rFonts w:eastAsia="Times New Roman" w:cs="Times New Roman" w:ascii="Times New Roman" w:hAnsi="Times New Roman"/>
                <w:color w:val="000000"/>
                <w:sz w:val="27"/>
                <w:szCs w:val="27"/>
                <w:lang w:eastAsia="ru-RU"/>
              </w:rPr>
              <w:t xml:space="preserve"> </w:t>
            </w:r>
          </w:p>
        </w:tc>
      </w:tr>
      <w:tr>
        <w:trPr>
          <w:trHeight w:val="424" w:hRule="atLeast"/>
        </w:trPr>
        <w:tc>
          <w:tcPr>
            <w:tcW w:w="16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/>
            </w:pPr>
            <w:r>
              <w:rPr>
                <w:rFonts w:eastAsia="Times New Roman" w:cs="Times New Roman" w:ascii="Times New Roman" w:hAnsi="Times New Roman"/>
                <w:color w:val="000000"/>
                <w:sz w:val="27"/>
                <w:szCs w:val="27"/>
                <w:lang w:val="en-US" w:eastAsia="ru-RU"/>
              </w:rPr>
              <w:t>HDMI</w:t>
            </w:r>
          </w:p>
        </w:tc>
        <w:tc>
          <w:tcPr>
            <w:tcW w:w="230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color w:val="000000"/>
                <w:sz w:val="27"/>
                <w:szCs w:val="27"/>
                <w:lang w:val="en-US" w:eastAsia="ru-RU"/>
              </w:rPr>
              <w:t>Type-C</w:t>
            </w:r>
          </w:p>
        </w:tc>
        <w:tc>
          <w:tcPr>
            <w:tcW w:w="386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lang w:val="en-US"/>
              </w:rPr>
            </w:pPr>
            <w:r>
              <w:rPr>
                <w:lang w:val="en-US"/>
              </w:rPr>
              <w:t>max-19</w:t>
            </w:r>
          </w:p>
        </w:tc>
        <w:tc>
          <w:tcPr>
            <w:tcW w:w="1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rPr>
                <w:rFonts w:ascii="arial;sans-serif" w:hAnsi="arial;sans-serif" w:eastAsia="Times New Roman" w:cs="Times New Roman"/>
                <w:b w:val="false"/>
                <w:i w:val="false"/>
                <w:caps w:val="false"/>
                <w:smallCaps w:val="false"/>
                <w:color w:val="202124"/>
                <w:spacing w:val="0"/>
                <w:sz w:val="21"/>
                <w:szCs w:val="27"/>
                <w:lang w:eastAsia="ru-RU"/>
              </w:rPr>
            </w:pPr>
            <w:r>
              <w:rPr>
                <w:rFonts w:eastAsia="Times New Roman" w:cs="Times New Roman" w:ascii="arial;sans-serif" w:hAnsi="arial;sans-serif"/>
                <w:b w:val="false"/>
                <w:i w:val="false"/>
                <w:caps w:val="false"/>
                <w:smallCaps w:val="false"/>
                <w:color w:val="202124"/>
                <w:spacing w:val="0"/>
                <w:sz w:val="21"/>
                <w:szCs w:val="27"/>
                <w:lang w:eastAsia="ru-RU"/>
              </w:rPr>
              <w:t xml:space="preserve">Разъём HDMI обеспечивает цифровое DVI-соединение нескольких устройств с помощью соответствующих кабелей. </w:t>
            </w:r>
          </w:p>
        </w:tc>
      </w:tr>
    </w:tbl>
    <w:p>
      <w:pPr>
        <w:pStyle w:val="ListParagraph"/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7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7"/>
          <w:szCs w:val="27"/>
          <w:lang w:eastAsia="ru-RU"/>
        </w:rPr>
      </w:r>
    </w:p>
    <w:p>
      <w:pPr>
        <w:pStyle w:val="ListParagraph"/>
        <w:numPr>
          <w:ilvl w:val="0"/>
          <w:numId w:val="7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Определить наличие основных устройств персонального компьютера.</w:t>
      </w:r>
    </w:p>
    <w:p>
      <w:pPr>
        <w:pStyle w:val="ListParagraph"/>
        <w:numPr>
          <w:ilvl w:val="0"/>
          <w:numId w:val="7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Установите местоположение блока питания, выясните мощность блока питания.</w:t>
      </w:r>
    </w:p>
    <w:p>
      <w:pPr>
        <w:pStyle w:val="ListParagraph"/>
        <w:numPr>
          <w:ilvl w:val="0"/>
          <w:numId w:val="7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Установите местоположение материнской платы.</w:t>
      </w:r>
    </w:p>
    <w:p>
      <w:pPr>
        <w:pStyle w:val="ListParagraph"/>
        <w:numPr>
          <w:ilvl w:val="0"/>
          <w:numId w:val="7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Установите характер подключения материнской платы к блоку питания.</w:t>
      </w:r>
    </w:p>
    <w:p>
      <w:pPr>
        <w:pStyle w:val="Normal"/>
        <w:shd w:val="clear" w:color="auto" w:fill="FFFFFF"/>
        <w:spacing w:lineRule="auto" w:line="360" w:before="0" w:after="0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ab/>
        <w:t>Для материнских плат в форм-фак</w:t>
      </w:r>
      <w:bookmarkStart w:id="0" w:name="_GoBack"/>
      <w:bookmarkEnd w:id="0"/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торе AT подключение питания выполняется двумя разъемами. Обратите внимание на расположение проводников черного цвета – оно важно для правильной стыковки разъемов.</w:t>
      </w:r>
    </w:p>
    <w:p>
      <w:pPr>
        <w:pStyle w:val="Normal"/>
        <w:numPr>
          <w:ilvl w:val="0"/>
          <w:numId w:val="1"/>
        </w:numPr>
        <w:shd w:val="clear" w:color="auto" w:fill="FFFFFF"/>
        <w:spacing w:lineRule="auto" w:line="360" w:before="0" w:after="0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Установите местоположение жесткого диска.</w:t>
      </w:r>
    </w:p>
    <w:p>
      <w:pPr>
        <w:pStyle w:val="Normal"/>
        <w:shd w:val="clear" w:color="auto" w:fill="FFFFFF"/>
        <w:spacing w:lineRule="auto" w:line="360" w:before="0" w:after="0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ab/>
        <w:t>Установите местоположение его разъема питания. Проследите направление шлейфа проводников, связывающего жесткий диск с материнской платой. Обратите внимание на местоположение проводника, окрашенного в красный цвет (на жестком диске он должен быть расположен рядом с разъемом питания).</w:t>
      </w:r>
    </w:p>
    <w:p>
      <w:pPr>
        <w:pStyle w:val="Normal"/>
        <w:numPr>
          <w:ilvl w:val="0"/>
          <w:numId w:val="2"/>
        </w:numPr>
        <w:shd w:val="clear" w:color="auto" w:fill="FFFFFF"/>
        <w:spacing w:lineRule="auto" w:line="360" w:before="0" w:after="0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Установите местоположения дисководов гибких дисков и дисковода CD-ROM.</w:t>
      </w:r>
    </w:p>
    <w:p>
      <w:pPr>
        <w:pStyle w:val="Normal"/>
        <w:shd w:val="clear" w:color="auto" w:fill="FFFFFF"/>
        <w:spacing w:lineRule="auto" w:line="360" w:before="0" w:after="0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ab/>
        <w:t>Проследите направление их шлейфов проводников и обратите внимание на положение проводника, окрашенного в красный цвет, относительно разъема питания.</w:t>
      </w:r>
    </w:p>
    <w:p>
      <w:pPr>
        <w:pStyle w:val="Normal"/>
        <w:numPr>
          <w:ilvl w:val="0"/>
          <w:numId w:val="3"/>
        </w:numPr>
        <w:shd w:val="clear" w:color="auto" w:fill="FFFFFF"/>
        <w:spacing w:lineRule="auto" w:line="360" w:before="0" w:after="0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Установите местоположение платы видеоадаптера.</w:t>
      </w:r>
    </w:p>
    <w:p>
      <w:pPr>
        <w:pStyle w:val="Normal"/>
        <w:shd w:val="clear" w:color="auto" w:fill="FFFFFF"/>
        <w:spacing w:lineRule="auto" w:line="360" w:before="0" w:after="0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ab/>
        <w:t>Определите тип интерфейса платы видеоадаптера.</w:t>
      </w:r>
    </w:p>
    <w:p>
      <w:pPr>
        <w:pStyle w:val="Normal"/>
        <w:numPr>
          <w:ilvl w:val="0"/>
          <w:numId w:val="4"/>
        </w:numPr>
        <w:shd w:val="clear" w:color="auto" w:fill="FFFFFF"/>
        <w:spacing w:lineRule="auto" w:line="360" w:before="0" w:after="0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При наличии прочих дополнительных устройств выявите их назначение, опишите характерные особенности данных устройств (типы разъемов, тип интерфейса и др.).</w:t>
      </w:r>
    </w:p>
    <w:p>
      <w:pPr>
        <w:pStyle w:val="Normal"/>
        <w:numPr>
          <w:ilvl w:val="0"/>
          <w:numId w:val="4"/>
        </w:numPr>
        <w:shd w:val="clear" w:color="auto" w:fill="FFFFFF"/>
        <w:spacing w:lineRule="auto" w:line="360" w:before="0" w:after="0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Заполните таблицу:</w:t>
      </w:r>
    </w:p>
    <w:tbl>
      <w:tblPr>
        <w:tblW w:w="9345" w:type="dxa"/>
        <w:jc w:val="left"/>
        <w:tblInd w:w="0" w:type="dxa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firstRow="1" w:noVBand="1" w:lastRow="0" w:firstColumn="1" w:lastColumn="0" w:noHBand="0" w:val="04a0"/>
      </w:tblPr>
      <w:tblGrid>
        <w:gridCol w:w="3091"/>
        <w:gridCol w:w="3113"/>
        <w:gridCol w:w="3141"/>
      </w:tblGrid>
      <w:tr>
        <w:trPr/>
        <w:tc>
          <w:tcPr>
            <w:tcW w:w="30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7"/>
                <w:szCs w:val="27"/>
                <w:lang w:eastAsia="ru-RU"/>
              </w:rPr>
              <w:t>Устройство</w:t>
            </w:r>
          </w:p>
        </w:tc>
        <w:tc>
          <w:tcPr>
            <w:tcW w:w="31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7"/>
                <w:szCs w:val="27"/>
                <w:lang w:eastAsia="ru-RU"/>
              </w:rPr>
              <w:t>Характерные особенности</w:t>
            </w:r>
          </w:p>
        </w:tc>
        <w:tc>
          <w:tcPr>
            <w:tcW w:w="31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Times New Roman" w:hAnsi="Times New Roman" w:eastAsia="Times New Roman" w:cs="Times New Roman"/>
                <w:color w:val="000000"/>
                <w:sz w:val="27"/>
                <w:szCs w:val="27"/>
                <w:lang w:eastAsia="ru-RU"/>
              </w:rPr>
            </w:pPr>
            <w:r>
              <w:rPr>
                <w:rFonts w:eastAsia="Times New Roman" w:cs="Times New Roman" w:ascii="Times New Roman" w:hAnsi="Times New Roman"/>
                <w:b/>
                <w:bCs/>
                <w:color w:val="000000"/>
                <w:sz w:val="27"/>
                <w:szCs w:val="27"/>
                <w:lang w:eastAsia="ru-RU"/>
              </w:rPr>
              <w:t>Куда и при помощи чего подключается</w:t>
            </w:r>
          </w:p>
        </w:tc>
      </w:tr>
      <w:tr>
        <w:trPr/>
        <w:tc>
          <w:tcPr>
            <w:tcW w:w="30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/>
            </w:pPr>
            <w:r>
              <w:rPr>
                <w:rFonts w:eastAsia="Times New Roman" w:cs="Times New Roman" w:ascii="arial;sans-serif" w:hAnsi="arial;sans-serif"/>
                <w:b w:val="false"/>
                <w:i w:val="false"/>
                <w:caps w:val="false"/>
                <w:smallCaps w:val="false"/>
                <w:color w:val="202124"/>
                <w:spacing w:val="0"/>
                <w:sz w:val="21"/>
                <w:szCs w:val="27"/>
                <w:lang w:eastAsia="ru-RU"/>
              </w:rPr>
              <w:t>USB</w:t>
            </w:r>
            <w:r>
              <w:rPr>
                <w:rFonts w:eastAsia="Times New Roman" w:cs="Times New Roman" w:ascii="Times New Roman" w:hAnsi="Times New Roman"/>
                <w:color w:val="000000"/>
                <w:sz w:val="27"/>
                <w:szCs w:val="27"/>
                <w:lang w:eastAsia="ru-RU"/>
              </w:rPr>
              <w:t xml:space="preserve"> </w:t>
            </w:r>
          </w:p>
        </w:tc>
        <w:tc>
          <w:tcPr>
            <w:tcW w:w="31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rPr>
                <w:rFonts w:ascii="arial;sans-serif" w:hAnsi="arial;sans-serif" w:eastAsia="Times New Roman" w:cs="Times New Roman"/>
                <w:b w:val="false"/>
                <w:i w:val="false"/>
                <w:caps w:val="false"/>
                <w:smallCaps w:val="false"/>
                <w:color w:val="202124"/>
                <w:spacing w:val="0"/>
                <w:sz w:val="21"/>
                <w:szCs w:val="27"/>
                <w:lang w:eastAsia="ru-RU"/>
              </w:rPr>
            </w:pPr>
            <w:r>
              <w:rPr>
                <w:rFonts w:eastAsia="Times New Roman" w:cs="Times New Roman" w:ascii="arial;sans-serif" w:hAnsi="arial;sans-serif"/>
                <w:b w:val="false"/>
                <w:i w:val="false"/>
                <w:caps w:val="false"/>
                <w:smallCaps w:val="false"/>
                <w:color w:val="202124"/>
                <w:spacing w:val="0"/>
                <w:sz w:val="21"/>
                <w:szCs w:val="27"/>
                <w:lang w:eastAsia="ru-RU"/>
              </w:rPr>
              <w:t xml:space="preserve">На рынке представлено множество версий USB 3.x, поэтому мы сделали специальный обзор по USB 3.2 и USB 3.1, чтобы помочь вам разобраться в этих портах более подробно. Важно знать, что USB 3, 3.1 и 3.2 - это одно и то же соединение со скоростью 5 Гбит/с, которая увеличивается до 10 Гбит/с, когда в названии указано «Gen 2», и до 20 Гбит/с -  при маркировке «Gen 2x2». </w:t>
            </w:r>
          </w:p>
        </w:tc>
        <w:tc>
          <w:tcPr>
            <w:tcW w:w="31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rPr>
                <w:rFonts w:ascii="arial;sans-serif" w:hAnsi="arial;sans-serif" w:eastAsia="Times New Roman" w:cs="Times New Roman"/>
                <w:b w:val="false"/>
                <w:i w:val="false"/>
                <w:caps w:val="false"/>
                <w:smallCaps w:val="false"/>
                <w:color w:val="202124"/>
                <w:spacing w:val="0"/>
                <w:sz w:val="21"/>
                <w:szCs w:val="27"/>
                <w:lang w:eastAsia="ru-RU"/>
              </w:rPr>
            </w:pPr>
            <w:r>
              <w:rPr>
                <w:rFonts w:eastAsia="Times New Roman" w:cs="Times New Roman" w:ascii="arial;sans-serif" w:hAnsi="arial;sans-serif"/>
                <w:b w:val="false"/>
                <w:i w:val="false"/>
                <w:caps w:val="false"/>
                <w:smallCaps w:val="false"/>
                <w:color w:val="202124"/>
                <w:spacing w:val="0"/>
                <w:sz w:val="21"/>
                <w:szCs w:val="27"/>
                <w:lang w:eastAsia="ru-RU"/>
              </w:rPr>
              <w:t xml:space="preserve">USB - порты, непосредственно припаиваются к материнской плате, сзади. </w:t>
            </w:r>
          </w:p>
        </w:tc>
      </w:tr>
      <w:tr>
        <w:trPr/>
        <w:tc>
          <w:tcPr>
            <w:tcW w:w="30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jc w:val="center"/>
              <w:rPr>
                <w:rFonts w:ascii="arial;sans-serif" w:hAnsi="arial;sans-serif" w:eastAsia="Times New Roman" w:cs="Times New Roman"/>
                <w:b w:val="false"/>
                <w:i w:val="false"/>
                <w:caps w:val="false"/>
                <w:smallCaps w:val="false"/>
                <w:color w:val="202124"/>
                <w:spacing w:val="0"/>
                <w:sz w:val="21"/>
                <w:szCs w:val="27"/>
                <w:lang w:eastAsia="ru-RU"/>
              </w:rPr>
            </w:pPr>
            <w:r>
              <w:rPr>
                <w:rFonts w:eastAsia="Times New Roman" w:cs="Times New Roman" w:ascii="arial;sans-serif" w:hAnsi="arial;sans-serif"/>
                <w:b w:val="false"/>
                <w:i w:val="false"/>
                <w:caps w:val="false"/>
                <w:smallCaps w:val="false"/>
                <w:color w:val="202124"/>
                <w:spacing w:val="0"/>
                <w:sz w:val="21"/>
                <w:szCs w:val="27"/>
                <w:lang w:val="en-US" w:eastAsia="ru-RU"/>
              </w:rPr>
              <w:t>HDMI</w:t>
            </w:r>
          </w:p>
        </w:tc>
        <w:tc>
          <w:tcPr>
            <w:tcW w:w="31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rPr>
                <w:rFonts w:ascii="arial;sans-serif" w:hAnsi="arial;sans-serif" w:eastAsia="Times New Roman" w:cs="Times New Roman"/>
                <w:b w:val="false"/>
                <w:i w:val="false"/>
                <w:caps w:val="false"/>
                <w:smallCaps w:val="false"/>
                <w:color w:val="202124"/>
                <w:spacing w:val="0"/>
                <w:sz w:val="21"/>
                <w:szCs w:val="27"/>
                <w:lang w:eastAsia="ru-RU"/>
              </w:rPr>
            </w:pPr>
            <w:r>
              <w:rPr>
                <w:rFonts w:eastAsia="Times New Roman" w:cs="Times New Roman" w:ascii="arial;sans-serif" w:hAnsi="arial;sans-serif"/>
                <w:b w:val="false"/>
                <w:i w:val="false"/>
                <w:caps w:val="false"/>
                <w:smallCaps w:val="false"/>
                <w:color w:val="202124"/>
                <w:spacing w:val="0"/>
                <w:sz w:val="21"/>
                <w:szCs w:val="27"/>
                <w:lang w:eastAsia="ru-RU"/>
              </w:rPr>
              <w:t xml:space="preserve">Максимальная пропускная способность интерфейса по одному проводу 4,9 Гбит/с. Поддержка видео до 165 МПикс/сек (1080p@60 Гц или UXGA) и 8-канального звука (192 кГц/24 бит). </w:t>
            </w:r>
          </w:p>
        </w:tc>
        <w:tc>
          <w:tcPr>
            <w:tcW w:w="31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color="auto" w:fill="FFFFFF" w:val="clear"/>
            <w:vAlign w:val="center"/>
          </w:tcPr>
          <w:p>
            <w:pPr>
              <w:pStyle w:val="Normal"/>
              <w:widowControl w:val="false"/>
              <w:spacing w:lineRule="auto" w:line="240" w:before="0" w:after="0"/>
              <w:rPr>
                <w:rFonts w:ascii="arial;sans-serif" w:hAnsi="arial;sans-serif" w:eastAsia="Times New Roman" w:cs="Times New Roman"/>
                <w:b w:val="false"/>
                <w:i w:val="false"/>
                <w:caps w:val="false"/>
                <w:smallCaps w:val="false"/>
                <w:color w:val="202124"/>
                <w:spacing w:val="0"/>
                <w:sz w:val="21"/>
                <w:szCs w:val="27"/>
                <w:lang w:eastAsia="ru-RU"/>
              </w:rPr>
            </w:pPr>
            <w:r>
              <w:rPr>
                <w:rFonts w:eastAsia="Times New Roman" w:cs="Times New Roman" w:ascii="arial;sans-serif" w:hAnsi="arial;sans-serif"/>
                <w:b w:val="false"/>
                <w:i w:val="false"/>
                <w:caps w:val="false"/>
                <w:smallCaps w:val="false"/>
                <w:color w:val="202124"/>
                <w:spacing w:val="0"/>
                <w:sz w:val="21"/>
                <w:szCs w:val="27"/>
                <w:lang w:eastAsia="ru-RU"/>
              </w:rPr>
              <w:t xml:space="preserve">Необходимо просто подключить кабель HDMI в HDMI порт на компьютере и HDMI разъём на мониторе. </w:t>
            </w:r>
          </w:p>
        </w:tc>
      </w:tr>
    </w:tbl>
    <w:p>
      <w:pPr>
        <w:pStyle w:val="Normal"/>
        <w:shd w:val="clear" w:color="auto" w:fill="FFFFFF"/>
        <w:spacing w:lineRule="auto" w:line="240" w:beforeAutospacing="1" w:afterAutospacing="1"/>
        <w:jc w:val="both"/>
        <w:rPr>
          <w:rFonts w:ascii="Times New Roman" w:hAnsi="Times New Roman" w:eastAsia="Times New Roman" w:cs="Times New Roman"/>
          <w:color w:val="000000"/>
          <w:sz w:val="27"/>
          <w:szCs w:val="27"/>
          <w:lang w:eastAsia="ru-RU"/>
        </w:rPr>
      </w:pPr>
      <w:r>
        <w:rPr/>
      </w:r>
    </w:p>
    <w:p>
      <w:pPr>
        <w:pStyle w:val="Normal"/>
        <w:shd w:val="clear" w:color="auto" w:fill="FFFFFF"/>
        <w:spacing w:lineRule="auto" w:line="360" w:before="0" w:after="0"/>
        <w:jc w:val="center"/>
        <w:rPr>
          <w:rFonts w:ascii="Times New Roman" w:hAnsi="Times New Roman" w:eastAsia="Times New Roman" w:cs="Times New Roman"/>
          <w:b/>
          <w:b/>
          <w:bCs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b/>
          <w:bCs/>
          <w:sz w:val="28"/>
          <w:szCs w:val="27"/>
          <w:lang w:eastAsia="ru-RU"/>
        </w:rPr>
        <w:t>Работа через программное обеспечение</w:t>
      </w:r>
    </w:p>
    <w:p>
      <w:pPr>
        <w:pStyle w:val="Normal"/>
        <w:shd w:val="clear" w:color="auto" w:fill="FFFFFF"/>
        <w:spacing w:lineRule="auto" w:line="360" w:before="0" w:after="0"/>
        <w:jc w:val="center"/>
        <w:rPr>
          <w:rFonts w:ascii="Times New Roman" w:hAnsi="Times New Roman" w:eastAsia="Times New Roman" w:cs="Times New Roman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sz w:val="28"/>
          <w:szCs w:val="27"/>
          <w:lang w:eastAsia="ru-RU"/>
        </w:rPr>
      </w:r>
    </w:p>
    <w:p>
      <w:pPr>
        <w:pStyle w:val="Normal"/>
        <w:numPr>
          <w:ilvl w:val="0"/>
          <w:numId w:val="5"/>
        </w:numPr>
        <w:shd w:val="clear" w:color="auto" w:fill="FFFFFF"/>
        <w:spacing w:lineRule="auto" w:line="360" w:before="0" w:after="0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Определение типа и характеристик центрального процессора и объёма оперативной памяти.</w:t>
      </w:r>
    </w:p>
    <w:p>
      <w:pPr>
        <w:pStyle w:val="Normal"/>
        <w:shd w:val="clear" w:color="auto" w:fill="FFFFFF"/>
        <w:spacing w:lineRule="auto" w:line="360" w:before="0" w:after="0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ab/>
        <w:t>На рабочем столе найдите иконку Мой компьютер. Через контекстное меню вызовите команду </w:t>
      </w:r>
      <w:r>
        <w:rPr>
          <w:rFonts w:eastAsia="Times New Roman" w:cs="Times New Roman" w:ascii="Times New Roman" w:hAnsi="Times New Roman"/>
          <w:b/>
          <w:bCs/>
          <w:i/>
          <w:iCs/>
          <w:color w:val="000000"/>
          <w:sz w:val="28"/>
          <w:szCs w:val="27"/>
          <w:lang w:eastAsia="ru-RU"/>
        </w:rPr>
        <w:t>Свойства</w:t>
      </w: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 в открывшемся окне найдите информацию о процессоре и оперативной памяти.</w:t>
      </w:r>
    </w:p>
    <w:p>
      <w:pPr>
        <w:pStyle w:val="Normal"/>
        <w:shd w:val="clear" w:color="auto" w:fill="FFFFFF"/>
        <w:spacing w:lineRule="auto" w:line="240" w:beforeAutospacing="1" w:afterAutospacing="1"/>
        <w:jc w:val="center"/>
        <w:rPr>
          <w:rFonts w:ascii="Times New Roman" w:hAnsi="Times New Roman" w:eastAsia="Times New Roman" w:cs="Times New Roman"/>
          <w:color w:val="000000"/>
          <w:sz w:val="27"/>
          <w:szCs w:val="27"/>
          <w:lang w:eastAsia="ru-RU"/>
        </w:rPr>
      </w:pPr>
      <w:r>
        <w:rPr/>
        <w:drawing>
          <wp:inline distT="0" distB="0" distL="0" distR="0">
            <wp:extent cx="5953125" cy="4801870"/>
            <wp:effectExtent l="0" t="0" r="0" b="0"/>
            <wp:docPr id="2" name="Рисунок 3" descr="https://i0.wp.com/kpet-ks.ru/wp-content/uploads/2020/01/12.jpg?resize=786%2C634">
              <a:hlinkClick xmlns:a="http://schemas.openxmlformats.org/drawingml/2006/main" r:id="rId5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Рисунок 3" descr="https://i0.wp.com/kpet-ks.ru/wp-content/uploads/2020/01/12.jpg?resize=786%2C634">
                      <a:hlinkClick r:id="rId5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53125" cy="4801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shd w:val="clear" w:color="auto" w:fill="FFFFFF"/>
        <w:spacing w:lineRule="auto" w:line="360" w:before="0" w:after="0"/>
        <w:jc w:val="both"/>
        <w:rPr>
          <w:rFonts w:ascii="Times New Roman" w:hAnsi="Times New Roman" w:eastAsia="Times New Roman" w:cs="Times New Roman"/>
          <w:color w:val="000000"/>
          <w:sz w:val="27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7"/>
          <w:szCs w:val="27"/>
          <w:lang w:eastAsia="ru-RU"/>
        </w:rPr>
        <w:tab/>
        <w:t>Для приведённого на рисунках ниже примера:</w:t>
      </w:r>
    </w:p>
    <w:p>
      <w:pPr>
        <w:pStyle w:val="ListParagraph"/>
        <w:numPr>
          <w:ilvl w:val="0"/>
          <w:numId w:val="9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7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7"/>
          <w:szCs w:val="27"/>
          <w:lang w:eastAsia="ru-RU"/>
        </w:rPr>
        <w:t>Фирма производитель процессора: Intel</w:t>
      </w:r>
    </w:p>
    <w:p>
      <w:pPr>
        <w:pStyle w:val="ListParagraph"/>
        <w:numPr>
          <w:ilvl w:val="0"/>
          <w:numId w:val="9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7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7"/>
          <w:szCs w:val="27"/>
          <w:lang w:eastAsia="ru-RU"/>
        </w:rPr>
        <w:t>Семейство процессоров: Core – i3 9100 CPU</w:t>
      </w:r>
    </w:p>
    <w:p>
      <w:pPr>
        <w:pStyle w:val="ListParagraph"/>
        <w:numPr>
          <w:ilvl w:val="0"/>
          <w:numId w:val="9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7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7"/>
          <w:szCs w:val="27"/>
          <w:lang w:eastAsia="ru-RU"/>
        </w:rPr>
        <w:t>Частота работы процессора: 3 600 ГГц</w:t>
      </w:r>
    </w:p>
    <w:p>
      <w:pPr>
        <w:pStyle w:val="ListParagraph"/>
        <w:numPr>
          <w:ilvl w:val="0"/>
          <w:numId w:val="9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7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7"/>
          <w:szCs w:val="27"/>
          <w:lang w:eastAsia="ru-RU"/>
        </w:rPr>
        <w:t>Объём оперативной памяти: 8 ГБ</w:t>
      </w:r>
    </w:p>
    <w:p>
      <w:pPr>
        <w:pStyle w:val="ListParagraph"/>
        <w:numPr>
          <w:ilvl w:val="0"/>
          <w:numId w:val="10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7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7"/>
          <w:szCs w:val="27"/>
          <w:lang w:eastAsia="ru-RU"/>
        </w:rPr>
        <w:t>Определение объёма памяти на жестких накопителях на рабочем столе найдите и дважды щелкните на иконку Мой компьютер. В появившемся окне будут показаны иконки для всех внешних накопителей, подключённых в настоящий момент к системе.</w:t>
      </w:r>
    </w:p>
    <w:p>
      <w:pPr>
        <w:pStyle w:val="Normal"/>
        <w:shd w:val="clear" w:color="auto" w:fill="FFFFFF"/>
        <w:spacing w:lineRule="auto" w:line="360" w:before="0" w:after="0"/>
        <w:jc w:val="both"/>
        <w:rPr>
          <w:rFonts w:ascii="Times New Roman" w:hAnsi="Times New Roman" w:eastAsia="Times New Roman" w:cs="Times New Roman"/>
          <w:color w:val="000000"/>
          <w:sz w:val="27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7"/>
          <w:szCs w:val="27"/>
          <w:lang w:eastAsia="ru-RU"/>
        </w:rPr>
        <w:tab/>
        <w:t>Вызовите окно Свойства через пункт меню Свойства в контекстном меню одного из дисков. В появившемся окне найдите информацию об общем объёме диска, о занятом и свободном месте. Для дисководов без дисков объём равен ()</w:t>
      </w:r>
    </w:p>
    <w:p>
      <w:pPr>
        <w:pStyle w:val="Normal"/>
        <w:shd w:val="clear" w:color="auto" w:fill="FFFFFF"/>
        <w:spacing w:lineRule="auto" w:line="240" w:beforeAutospacing="1" w:afterAutospacing="1"/>
        <w:jc w:val="both"/>
        <w:rPr>
          <w:rFonts w:ascii="Times New Roman" w:hAnsi="Times New Roman" w:eastAsia="Times New Roman" w:cs="Times New Roman"/>
          <w:color w:val="000000"/>
          <w:sz w:val="27"/>
          <w:szCs w:val="27"/>
          <w:lang w:eastAsia="ru-RU"/>
        </w:rPr>
      </w:pPr>
      <w:r>
        <w:rPr/>
        <w:drawing>
          <wp:inline distT="0" distB="0" distL="0" distR="0">
            <wp:extent cx="5591175" cy="4472940"/>
            <wp:effectExtent l="0" t="0" r="0" b="0"/>
            <wp:docPr id="3" name="Рисунок 2" descr="https://i0.wp.com/kpet-ks.ru/wp-content/uploads/2020/01/13.jpg?resize=800%2C640">
              <a:hlinkClick xmlns:a="http://schemas.openxmlformats.org/drawingml/2006/main" r:id="rId7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Рисунок 2" descr="https://i0.wp.com/kpet-ks.ru/wp-content/uploads/2020/01/13.jpg?resize=800%2C640">
                      <a:hlinkClick r:id="rId7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91175" cy="44729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shd w:val="clear" w:color="auto" w:fill="FFFFFF"/>
        <w:spacing w:lineRule="auto" w:line="360" w:before="0" w:after="0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7"/>
          <w:szCs w:val="27"/>
          <w:lang w:eastAsia="ru-RU"/>
        </w:rPr>
        <w:tab/>
      </w: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Определение количества физических накопителей, подключённых к компьютеру. Определение модели видеокарты. Фактическое количество физических накопителей, подключённых к компьютеру, может быть меньше показанного в папке Мой компьютер, поскольку один физический накопитель может быть разбит на несколько разделов, отображающихся независимо друг от друга. На рабочем столе найдите иконку </w:t>
      </w:r>
      <w:r>
        <w:rPr>
          <w:rFonts w:eastAsia="Times New Roman" w:cs="Times New Roman" w:ascii="Times New Roman" w:hAnsi="Times New Roman"/>
          <w:b/>
          <w:bCs/>
          <w:i/>
          <w:iCs/>
          <w:color w:val="000000"/>
          <w:sz w:val="28"/>
          <w:szCs w:val="27"/>
          <w:lang w:eastAsia="ru-RU"/>
        </w:rPr>
        <w:t>Мой компьютер</w:t>
      </w: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. Через контекстное меню вызовите команду </w:t>
      </w:r>
      <w:r>
        <w:rPr>
          <w:rFonts w:eastAsia="Times New Roman" w:cs="Times New Roman" w:ascii="Times New Roman" w:hAnsi="Times New Roman"/>
          <w:b/>
          <w:bCs/>
          <w:i/>
          <w:iCs/>
          <w:color w:val="000000"/>
          <w:sz w:val="28"/>
          <w:szCs w:val="27"/>
          <w:lang w:eastAsia="ru-RU"/>
        </w:rPr>
        <w:t>Свойства</w:t>
      </w: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, откройте вкладку Диспетчер</w:t>
      </w:r>
      <w:r>
        <w:rPr>
          <w:rFonts w:eastAsia="Times New Roman" w:cs="Times New Roman" w:ascii="Times New Roman" w:hAnsi="Times New Roman"/>
          <w:b/>
          <w:bCs/>
          <w:i/>
          <w:iCs/>
          <w:color w:val="000000"/>
          <w:sz w:val="28"/>
          <w:szCs w:val="27"/>
          <w:lang w:eastAsia="ru-RU"/>
        </w:rPr>
        <w:t> устройств</w:t>
      </w:r>
    </w:p>
    <w:p>
      <w:pPr>
        <w:pStyle w:val="Normal"/>
        <w:shd w:val="clear" w:color="auto" w:fill="FFFFFF"/>
        <w:spacing w:lineRule="auto" w:line="360" w:before="0" w:after="0"/>
        <w:jc w:val="both"/>
        <w:rPr>
          <w:rFonts w:ascii="Times New Roman" w:hAnsi="Times New Roman" w:eastAsia="Times New Roman" w:cs="Times New Roman"/>
          <w:b/>
          <w:b/>
          <w:bCs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b/>
          <w:bCs/>
          <w:color w:val="000000"/>
          <w:sz w:val="28"/>
          <w:szCs w:val="27"/>
          <w:lang w:eastAsia="ru-RU"/>
        </w:rPr>
      </w:r>
    </w:p>
    <w:p>
      <w:pPr>
        <w:pStyle w:val="Normal"/>
        <w:shd w:val="clear" w:color="auto" w:fill="FFFFFF"/>
        <w:spacing w:lineRule="auto" w:line="360" w:before="0" w:after="0"/>
        <w:jc w:val="both"/>
        <w:rPr>
          <w:rFonts w:ascii="Times New Roman" w:hAnsi="Times New Roman" w:eastAsia="Times New Roman" w:cs="Times New Roman"/>
          <w:b/>
          <w:b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b/>
          <w:color w:val="000000"/>
          <w:sz w:val="28"/>
          <w:szCs w:val="27"/>
          <w:lang w:eastAsia="ru-RU"/>
        </w:rPr>
        <w:tab/>
        <w:t>Отчет должен содержать:</w:t>
      </w:r>
    </w:p>
    <w:p>
      <w:pPr>
        <w:pStyle w:val="ListParagraph"/>
        <w:numPr>
          <w:ilvl w:val="0"/>
          <w:numId w:val="11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наименование работы;</w:t>
      </w:r>
    </w:p>
    <w:p>
      <w:pPr>
        <w:pStyle w:val="ListParagraph"/>
        <w:numPr>
          <w:ilvl w:val="0"/>
          <w:numId w:val="11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цель работы;</w:t>
      </w:r>
    </w:p>
    <w:p>
      <w:pPr>
        <w:pStyle w:val="ListParagraph"/>
        <w:numPr>
          <w:ilvl w:val="0"/>
          <w:numId w:val="11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задание;</w:t>
      </w:r>
    </w:p>
    <w:p>
      <w:pPr>
        <w:pStyle w:val="ListParagraph"/>
        <w:numPr>
          <w:ilvl w:val="0"/>
          <w:numId w:val="11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последовательность выполнения работы;</w:t>
      </w:r>
    </w:p>
    <w:p>
      <w:pPr>
        <w:pStyle w:val="ListParagraph"/>
        <w:numPr>
          <w:ilvl w:val="0"/>
          <w:numId w:val="11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ответы на контрольные вопросы;</w:t>
      </w:r>
    </w:p>
    <w:p>
      <w:pPr>
        <w:pStyle w:val="ListParagraph"/>
        <w:numPr>
          <w:ilvl w:val="0"/>
          <w:numId w:val="11"/>
        </w:numPr>
        <w:shd w:val="clear" w:color="auto" w:fill="FFFFFF"/>
        <w:spacing w:lineRule="auto" w:line="360" w:before="0" w:after="0"/>
        <w:contextualSpacing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вывод о проделанной работе.</w:t>
      </w:r>
    </w:p>
    <w:p>
      <w:pPr>
        <w:pStyle w:val="Normal"/>
        <w:shd w:val="clear" w:color="auto" w:fill="FFFFFF"/>
        <w:spacing w:lineRule="auto" w:line="360" w:before="0" w:after="0"/>
        <w:jc w:val="both"/>
        <w:rPr>
          <w:rFonts w:ascii="Times New Roman" w:hAnsi="Times New Roman" w:eastAsia="Times New Roman" w:cs="Times New Roman"/>
          <w:b/>
          <w:b/>
          <w:bCs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b/>
          <w:bCs/>
          <w:color w:val="000000"/>
          <w:sz w:val="28"/>
          <w:szCs w:val="27"/>
          <w:lang w:eastAsia="ru-RU"/>
        </w:rPr>
      </w:r>
    </w:p>
    <w:p>
      <w:pPr>
        <w:pStyle w:val="Normal"/>
        <w:shd w:val="clear" w:color="auto" w:fill="FFFFFF"/>
        <w:spacing w:lineRule="auto" w:line="360" w:before="0" w:after="0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b/>
          <w:bCs/>
          <w:color w:val="000000"/>
          <w:sz w:val="28"/>
          <w:szCs w:val="27"/>
          <w:lang w:eastAsia="ru-RU"/>
        </w:rPr>
        <w:tab/>
        <w:t>Контрольные вопросы</w:t>
      </w:r>
    </w:p>
    <w:p>
      <w:pPr>
        <w:pStyle w:val="Normal"/>
        <w:numPr>
          <w:ilvl w:val="0"/>
          <w:numId w:val="6"/>
        </w:numPr>
        <w:shd w:val="clear" w:color="auto" w:fill="FFFFFF"/>
        <w:tabs>
          <w:tab w:val="clear" w:pos="708"/>
        </w:tabs>
        <w:spacing w:lineRule="auto" w:line="360" w:before="0" w:after="0"/>
        <w:ind w:left="709" w:hanging="425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Укажите состав системного блока.</w:t>
      </w:r>
    </w:p>
    <w:p>
      <w:pPr>
        <w:pStyle w:val="Normal"/>
        <w:numPr>
          <w:ilvl w:val="0"/>
          <w:numId w:val="6"/>
        </w:numPr>
        <w:shd w:val="clear" w:color="auto" w:fill="FFFFFF"/>
        <w:tabs>
          <w:tab w:val="clear" w:pos="708"/>
        </w:tabs>
        <w:spacing w:lineRule="auto" w:line="360" w:before="0" w:after="0"/>
        <w:ind w:left="709" w:hanging="425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Назначение, основные характеристики, интерфейс устройств персонального компьютера (по каждому устройству), входящих в состав системного блока.</w:t>
      </w:r>
    </w:p>
    <w:p>
      <w:pPr>
        <w:pStyle w:val="Normal"/>
        <w:numPr>
          <w:ilvl w:val="0"/>
          <w:numId w:val="6"/>
        </w:numPr>
        <w:shd w:val="clear" w:color="auto" w:fill="FFFFFF"/>
        <w:tabs>
          <w:tab w:val="clear" w:pos="708"/>
        </w:tabs>
        <w:spacing w:lineRule="auto" w:line="360" w:before="0" w:after="0"/>
        <w:ind w:left="709" w:hanging="425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Назовите основные устройство жесткого диска SSD</w:t>
      </w:r>
    </w:p>
    <w:p>
      <w:pPr>
        <w:pStyle w:val="Normal"/>
        <w:numPr>
          <w:ilvl w:val="0"/>
          <w:numId w:val="6"/>
        </w:numPr>
        <w:shd w:val="clear" w:color="auto" w:fill="FFFFFF"/>
        <w:tabs>
          <w:tab w:val="clear" w:pos="708"/>
        </w:tabs>
        <w:spacing w:lineRule="auto" w:line="360" w:before="0" w:after="0"/>
        <w:ind w:left="709" w:hanging="425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Перечислите состав базовой аппаратной конфигурации;</w:t>
      </w:r>
    </w:p>
    <w:p>
      <w:pPr>
        <w:pStyle w:val="Normal"/>
        <w:numPr>
          <w:ilvl w:val="0"/>
          <w:numId w:val="6"/>
        </w:numPr>
        <w:shd w:val="clear" w:color="auto" w:fill="FFFFFF"/>
        <w:tabs>
          <w:tab w:val="clear" w:pos="708"/>
        </w:tabs>
        <w:spacing w:lineRule="auto" w:line="360" w:before="0" w:after="0"/>
        <w:ind w:left="709" w:hanging="425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Укажите основные характеристики монитора;</w:t>
      </w:r>
    </w:p>
    <w:p>
      <w:pPr>
        <w:pStyle w:val="Normal"/>
        <w:numPr>
          <w:ilvl w:val="0"/>
          <w:numId w:val="6"/>
        </w:numPr>
        <w:shd w:val="clear" w:color="auto" w:fill="FFFFFF"/>
        <w:tabs>
          <w:tab w:val="clear" w:pos="708"/>
        </w:tabs>
        <w:spacing w:lineRule="auto" w:line="360" w:before="0" w:after="0"/>
        <w:ind w:left="709" w:hanging="425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Характеристики (тип разъема, количество контактов, скорость передачи данных) разъемов: видеоадаптера; последовательных портов; параллельного порта; шины USB; сетевой карты; питания системного блока; питания монитора.</w:t>
      </w:r>
    </w:p>
    <w:p>
      <w:pPr>
        <w:pStyle w:val="Normal"/>
        <w:numPr>
          <w:ilvl w:val="0"/>
          <w:numId w:val="6"/>
        </w:numPr>
        <w:shd w:val="clear" w:color="auto" w:fill="FFFFFF"/>
        <w:tabs>
          <w:tab w:val="clear" w:pos="708"/>
        </w:tabs>
        <w:spacing w:lineRule="auto" w:line="360" w:before="0" w:after="0"/>
        <w:ind w:left="709" w:hanging="425"/>
        <w:jc w:val="both"/>
        <w:rPr>
          <w:rFonts w:ascii="Times New Roman" w:hAnsi="Times New Roman" w:eastAsia="Times New Roman" w:cs="Times New Roman"/>
          <w:color w:val="000000"/>
          <w:sz w:val="28"/>
          <w:szCs w:val="27"/>
          <w:lang w:eastAsia="ru-RU"/>
        </w:rPr>
      </w:pPr>
      <w:r>
        <w:rPr>
          <w:rFonts w:eastAsia="Times New Roman" w:cs="Times New Roman" w:ascii="Times New Roman" w:hAnsi="Times New Roman"/>
          <w:color w:val="000000"/>
          <w:sz w:val="28"/>
          <w:szCs w:val="27"/>
          <w:lang w:eastAsia="ru-RU"/>
        </w:rPr>
        <w:t>Запишите типы периферийных устройств.</w:t>
      </w:r>
    </w:p>
    <w:p>
      <w:pPr>
        <w:pStyle w:val="Normal"/>
        <w:spacing w:before="0" w:after="160"/>
        <w:jc w:val="center"/>
        <w:rPr>
          <w:rFonts w:ascii="Times New Roman" w:hAnsi="Times New Roman" w:eastAsia="Times New Roman" w:cs="Times New Roman"/>
          <w:sz w:val="24"/>
          <w:szCs w:val="24"/>
          <w:lang w:eastAsia="ru-RU"/>
        </w:rPr>
      </w:pPr>
      <w:r>
        <w:rPr/>
      </w:r>
    </w:p>
    <w:sectPr>
      <w:type w:val="nextPage"/>
      <w:pgSz w:w="11906" w:h="16838"/>
      <w:pgMar w:left="1701" w:right="850" w:gutter="0" w:header="0" w:top="1134" w:footer="0" w:bottom="1134"/>
      <w:pgNumType w:fmt="decimal"/>
      <w:formProt w:val="false"/>
      <w:textDirection w:val="lrTb"/>
      <w:docGrid w:type="default" w:linePitch="36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cc"/>
    <w:family w:val="roman"/>
    <w:pitch w:val="variable"/>
  </w:font>
  <w:font w:name="Calibri">
    <w:charset w:val="cc"/>
    <w:family w:val="roman"/>
    <w:pitch w:val="variable"/>
  </w:font>
  <w:font w:name="Times New Roman">
    <w:charset w:val="cc"/>
    <w:family w:val="roman"/>
    <w:pitch w:val="variable"/>
  </w:font>
  <w:font w:name="Calibri Light">
    <w:charset w:val="cc"/>
    <w:family w:val="roman"/>
    <w:pitch w:val="variable"/>
  </w:font>
  <w:font w:name="Liberation Sans">
    <w:altName w:val="Arial"/>
    <w:charset w:val="cc"/>
    <w:family w:val="swiss"/>
    <w:pitch w:val="variable"/>
  </w:font>
  <w:font w:name="arial">
    <w:altName w:val="sans-serif"/>
    <w:charset w:val="cc"/>
    <w:family w:val="auto"/>
    <w:pitch w:val="default"/>
  </w:font>
  <w:font w:name="Courier New">
    <w:charset w:val="01"/>
    <w:family w:val="modern"/>
    <w:pitch w:val="fixed"/>
  </w:font>
  <w:font w:name="Wingdings">
    <w:charset w:val="02"/>
    <w:family w:val="auto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2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/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/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/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/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/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/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/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/>
    </w:lvl>
  </w:abstractNum>
  <w:abstractNum w:abstractNumId="2">
    <w:lvl w:ilvl="0">
      <w:start w:val="13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/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/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/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/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/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/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/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/>
    </w:lvl>
  </w:abstractNum>
  <w:abstractNum w:abstractNumId="3">
    <w:lvl w:ilvl="0">
      <w:start w:val="14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/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/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/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/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/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/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/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/>
    </w:lvl>
  </w:abstractNum>
  <w:abstractNum w:abstractNumId="4">
    <w:lvl w:ilvl="0">
      <w:start w:val="15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/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/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/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/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/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/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/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/>
    </w:lvl>
  </w:abstractNum>
  <w:abstractNum w:abstractNumId="5">
    <w:lvl w:ilvl="0">
      <w:start w:val="17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/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/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/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/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/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/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/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/>
    </w:lvl>
  </w:abstractNum>
  <w:abstractNum w:abstractNumId="6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/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/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/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/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/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/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/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/>
    </w:lvl>
  </w:abstractNum>
  <w:abstractNum w:abstractNumId="7"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  <w:rPr/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  <w:rPr/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180"/>
      </w:pPr>
      <w:rPr/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  <w:rPr/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  <w:rPr/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  <w:rPr/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/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  <w:rPr/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  <w:rPr/>
    </w:lvl>
  </w:abstractNum>
  <w:abstractNum w:abstractNumId="8">
    <w:lvl w:ilvl="0">
      <w:start w:val="1"/>
      <w:numFmt w:val="bullet"/>
      <w:lvlText w:val=""/>
      <w:lvlJc w:val="left"/>
      <w:pPr>
        <w:tabs>
          <w:tab w:val="num" w:pos="0"/>
        </w:tabs>
        <w:ind w:left="108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80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52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32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96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68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40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612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840" w:hanging="360"/>
      </w:pPr>
      <w:rPr>
        <w:rFonts w:ascii="Wingdings" w:hAnsi="Wingdings" w:cs="Wingdings" w:hint="default"/>
      </w:rPr>
    </w:lvl>
  </w:abstractNum>
  <w:abstractNum w:abstractNumId="9">
    <w:lvl w:ilvl="0">
      <w:start w:val="1"/>
      <w:numFmt w:val="bulle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10"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  <w:rPr/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  <w:rPr/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180"/>
      </w:pPr>
      <w:rPr/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  <w:rPr/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  <w:rPr/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  <w:rPr/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  <w:rPr/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  <w:rPr/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  <w:rPr/>
    </w:lvl>
  </w:abstractNum>
  <w:abstractNum w:abstractNumId="11">
    <w:lvl w:ilvl="0">
      <w:start w:val="1"/>
      <w:numFmt w:val="bulle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1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</w:numbering>
</file>

<file path=word/settings.xml><?xml version="1.0" encoding="utf-8"?>
<w:settings xmlns:w="http://schemas.openxmlformats.org/wordprocessingml/2006/main">
  <w:zoom w:percent="100"/>
  <w:defaultTabStop w:val="708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themeFontLang w:val="ru-RU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" w:asciiTheme="minorHAnsi" w:cstheme="minorBidi" w:eastAsiaTheme="minorHAnsi" w:hAnsiTheme="minorHAnsi"/>
        <w:sz w:val="22"/>
        <w:szCs w:val="22"/>
        <w:lang w:val="ru-RU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pPr>
      <w:widowControl/>
      <w:bidi w:val="0"/>
      <w:spacing w:lineRule="auto" w:line="259" w:before="0" w:after="160"/>
      <w:jc w:val="left"/>
    </w:pPr>
    <w:rPr>
      <w:rFonts w:ascii="Calibri" w:hAnsi="Calibri" w:eastAsia="Calibri" w:cs="" w:asciiTheme="minorHAnsi" w:cstheme="minorBidi" w:eastAsiaTheme="minorHAnsi" w:hAnsiTheme="minorHAnsi"/>
      <w:color w:val="auto"/>
      <w:kern w:val="0"/>
      <w:sz w:val="22"/>
      <w:szCs w:val="22"/>
      <w:lang w:val="ru-RU" w:eastAsia="en-US" w:bidi="ar-SA"/>
    </w:rPr>
  </w:style>
  <w:style w:type="paragraph" w:styleId="1">
    <w:name w:val="Heading 1"/>
    <w:basedOn w:val="Normal"/>
    <w:link w:val="11"/>
    <w:uiPriority w:val="9"/>
    <w:qFormat/>
    <w:rsid w:val="00c4325a"/>
    <w:pPr>
      <w:spacing w:lineRule="auto" w:line="240" w:beforeAutospacing="1" w:afterAutospacing="1"/>
      <w:outlineLvl w:val="0"/>
    </w:pPr>
    <w:rPr>
      <w:rFonts w:ascii="Times New Roman" w:hAnsi="Times New Roman" w:eastAsia="Times New Roman" w:cs="Times New Roman"/>
      <w:b/>
      <w:bCs/>
      <w:kern w:val="2"/>
      <w:sz w:val="48"/>
      <w:szCs w:val="48"/>
      <w:lang w:eastAsia="ru-RU"/>
    </w:rPr>
  </w:style>
  <w:style w:type="paragraph" w:styleId="2">
    <w:name w:val="Heading 2"/>
    <w:basedOn w:val="Normal"/>
    <w:next w:val="Normal"/>
    <w:link w:val="21"/>
    <w:uiPriority w:val="9"/>
    <w:semiHidden/>
    <w:unhideWhenUsed/>
    <w:qFormat/>
    <w:rsid w:val="00c4325a"/>
    <w:pPr>
      <w:keepNext w:val="true"/>
      <w:keepLines/>
      <w:spacing w:before="40" w:after="0"/>
      <w:outlineLvl w:val="1"/>
    </w:pPr>
    <w:rPr>
      <w:rFonts w:ascii="Calibri Light" w:hAnsi="Calibri Light" w:eastAsia="" w:cs="" w:asciiTheme="majorHAnsi" w:cstheme="majorBidi" w:eastAsiaTheme="majorEastAsia" w:hAnsiTheme="majorHAnsi"/>
      <w:color w:val="2E74B5" w:themeColor="accent1" w:themeShade="bf"/>
      <w:sz w:val="26"/>
      <w:szCs w:val="26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11" w:customStyle="1">
    <w:name w:val="Заголовок 1 Знак"/>
    <w:basedOn w:val="DefaultParagraphFont"/>
    <w:uiPriority w:val="9"/>
    <w:qFormat/>
    <w:rsid w:val="00c4325a"/>
    <w:rPr>
      <w:rFonts w:ascii="Times New Roman" w:hAnsi="Times New Roman" w:eastAsia="Times New Roman" w:cs="Times New Roman"/>
      <w:b/>
      <w:bCs/>
      <w:kern w:val="2"/>
      <w:sz w:val="48"/>
      <w:szCs w:val="48"/>
      <w:lang w:eastAsia="ru-RU"/>
    </w:rPr>
  </w:style>
  <w:style w:type="character" w:styleId="Strong">
    <w:name w:val="Strong"/>
    <w:basedOn w:val="DefaultParagraphFont"/>
    <w:uiPriority w:val="22"/>
    <w:qFormat/>
    <w:rsid w:val="00c4325a"/>
    <w:rPr>
      <w:b/>
      <w:bCs/>
    </w:rPr>
  </w:style>
  <w:style w:type="character" w:styleId="21" w:customStyle="1">
    <w:name w:val="Заголовок 2 Знак"/>
    <w:basedOn w:val="DefaultParagraphFont"/>
    <w:uiPriority w:val="9"/>
    <w:semiHidden/>
    <w:qFormat/>
    <w:rsid w:val="00c4325a"/>
    <w:rPr>
      <w:rFonts w:ascii="Calibri Light" w:hAnsi="Calibri Light" w:eastAsia="" w:cs="" w:asciiTheme="majorHAnsi" w:cstheme="majorBidi" w:eastAsiaTheme="majorEastAsia" w:hAnsiTheme="majorHAnsi"/>
      <w:color w:val="2E74B5" w:themeColor="accent1" w:themeShade="bf"/>
      <w:sz w:val="26"/>
      <w:szCs w:val="26"/>
    </w:rPr>
  </w:style>
  <w:style w:type="character" w:styleId="Style12">
    <w:name w:val="Выделение"/>
    <w:basedOn w:val="DefaultParagraphFont"/>
    <w:uiPriority w:val="20"/>
    <w:qFormat/>
    <w:rsid w:val="00c4325a"/>
    <w:rPr>
      <w:i/>
      <w:iCs/>
    </w:rPr>
  </w:style>
  <w:style w:type="paragraph" w:styleId="Style13">
    <w:name w:val="Заголовок"/>
    <w:basedOn w:val="Normal"/>
    <w:next w:val="Style14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Style14">
    <w:name w:val="Body Text"/>
    <w:basedOn w:val="Normal"/>
    <w:pPr>
      <w:spacing w:lineRule="auto" w:line="276" w:before="0" w:after="140"/>
    </w:pPr>
    <w:rPr/>
  </w:style>
  <w:style w:type="paragraph" w:styleId="Style15">
    <w:name w:val="List"/>
    <w:basedOn w:val="Style14"/>
    <w:pPr/>
    <w:rPr>
      <w:rFonts w:cs="Lucida Sans"/>
    </w:rPr>
  </w:style>
  <w:style w:type="paragraph" w:styleId="Style16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Style17">
    <w:name w:val="Указатель"/>
    <w:basedOn w:val="Normal"/>
    <w:qFormat/>
    <w:pPr>
      <w:suppressLineNumbers/>
    </w:pPr>
    <w:rPr>
      <w:rFonts w:cs="Lucida Sans"/>
      <w:lang w:val="zxx" w:eastAsia="zxx" w:bidi="zxx"/>
    </w:rPr>
  </w:style>
  <w:style w:type="paragraph" w:styleId="NormalWeb">
    <w:name w:val="Normal (Web)"/>
    <w:basedOn w:val="Normal"/>
    <w:uiPriority w:val="99"/>
    <w:semiHidden/>
    <w:unhideWhenUsed/>
    <w:qFormat/>
    <w:rsid w:val="00c4325a"/>
    <w:pPr>
      <w:spacing w:lineRule="auto" w:line="240" w:beforeAutospacing="1" w:afterAutospacing="1"/>
    </w:pPr>
    <w:rPr>
      <w:rFonts w:ascii="Times New Roman" w:hAnsi="Times New Roman" w:eastAsia="Times New Roman" w:cs="Times New Roman"/>
      <w:sz w:val="24"/>
      <w:szCs w:val="24"/>
      <w:lang w:eastAsia="ru-RU"/>
    </w:rPr>
  </w:style>
  <w:style w:type="paragraph" w:styleId="ListParagraph">
    <w:name w:val="List Paragraph"/>
    <w:basedOn w:val="Normal"/>
    <w:uiPriority w:val="34"/>
    <w:qFormat/>
    <w:rsid w:val="009a4258"/>
    <w:pPr>
      <w:spacing w:before="0" w:after="160"/>
      <w:ind w:left="720" w:hanging="0"/>
      <w:contextualSpacing/>
    </w:pPr>
    <w:rPr/>
  </w:style>
  <w:style w:type="numbering" w:styleId="NoList" w:default="1">
    <w:name w:val="No List"/>
    <w:uiPriority w:val="99"/>
    <w:semiHidden/>
    <w:unhideWhenUsed/>
    <w:qFormat/>
  </w:style>
  <w:style w:type="table" w:default="1" w:styleId="a1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hyperlink" Target="https://i2.wp.com/kpet-ks.ru/wp-content/uploads/2020/01/030.jpg" TargetMode="External"/><Relationship Id="rId4" Type="http://schemas.openxmlformats.org/officeDocument/2006/relationships/image" Target="media/image2.jpeg"/><Relationship Id="rId5" Type="http://schemas.openxmlformats.org/officeDocument/2006/relationships/hyperlink" Target="https://i0.wp.com/kpet-ks.ru/wp-content/uploads/2020/01/12.jpg" TargetMode="External"/><Relationship Id="rId6" Type="http://schemas.openxmlformats.org/officeDocument/2006/relationships/image" Target="media/image3.jpeg"/><Relationship Id="rId7" Type="http://schemas.openxmlformats.org/officeDocument/2006/relationships/hyperlink" Target="https://i0.wp.com/kpet-ks.ru/wp-content/uploads/2020/01/13.jpg" TargetMode="External"/><Relationship Id="rId8" Type="http://schemas.openxmlformats.org/officeDocument/2006/relationships/numbering" Target="numbering.xml"/><Relationship Id="rId9" Type="http://schemas.openxmlformats.org/officeDocument/2006/relationships/fontTable" Target="fontTable.xml"/><Relationship Id="rId10" Type="http://schemas.openxmlformats.org/officeDocument/2006/relationships/settings" Target="settings.xml"/><Relationship Id="rId11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</TotalTime>
  <Application>LibreOffice/7.3.4.2$Windows_X86_64 LibreOffice_project/728fec16bd5f605073805c3c9e7c4212a0120dc5</Application>
  <AppVersion>15.0000</AppVersion>
  <Pages>8</Pages>
  <Words>976</Words>
  <Characters>6458</Characters>
  <CharactersWithSpaces>7288</CharactersWithSpaces>
  <Paragraphs>139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2020-04-18T10:23:00Z</dcterms:created>
  <dc:creator>Хожиакбар</dc:creator>
  <dc:description/>
  <dc:language>ru-RU</dc:language>
  <cp:lastModifiedBy/>
  <dcterms:modified xsi:type="dcterms:W3CDTF">2023-05-15T14:41:08Z</dcterms:modified>
  <cp:revision>5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