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502FB" w:rsidRDefault="00C07A19">
      <w:pPr>
        <w:pStyle w:val="aa"/>
        <w:shd w:val="clear" w:color="auto" w:fill="FFFFFF"/>
        <w:spacing w:beforeAutospacing="0" w:after="0" w:afterAutospacing="0" w:line="360" w:lineRule="auto"/>
        <w:jc w:val="center"/>
        <w:rPr>
          <w:color w:val="000000"/>
          <w:sz w:val="28"/>
          <w:szCs w:val="27"/>
        </w:rPr>
      </w:pPr>
      <w:r>
        <w:rPr>
          <w:color w:val="000000"/>
          <w:sz w:val="27"/>
          <w:szCs w:val="27"/>
        </w:rPr>
        <w:t>«</w:t>
      </w:r>
      <w:r>
        <w:rPr>
          <w:color w:val="000000"/>
          <w:sz w:val="28"/>
          <w:szCs w:val="27"/>
        </w:rPr>
        <w:t>ИЗУЧЕНИЕ КОМПОНЕНТОВ ПК И ИХ ХАРАКТЕРИСТИК»</w:t>
      </w:r>
    </w:p>
    <w:p w:rsidR="002502FB" w:rsidRDefault="002502FB">
      <w:pPr>
        <w:pStyle w:val="aa"/>
        <w:shd w:val="clear" w:color="auto" w:fill="FFFFFF"/>
        <w:spacing w:beforeAutospacing="0" w:after="0" w:afterAutospacing="0" w:line="360" w:lineRule="auto"/>
        <w:jc w:val="both"/>
        <w:rPr>
          <w:color w:val="000000"/>
          <w:sz w:val="28"/>
          <w:szCs w:val="27"/>
        </w:rPr>
      </w:pPr>
    </w:p>
    <w:p w:rsidR="002502FB" w:rsidRDefault="00C07A19">
      <w:pPr>
        <w:pStyle w:val="aa"/>
        <w:shd w:val="clear" w:color="auto" w:fill="FFFFFF"/>
        <w:spacing w:beforeAutospacing="0" w:after="0" w:afterAutospacing="0" w:line="360" w:lineRule="auto"/>
        <w:jc w:val="both"/>
        <w:rPr>
          <w:color w:val="000000"/>
          <w:sz w:val="28"/>
          <w:szCs w:val="27"/>
        </w:rPr>
      </w:pPr>
      <w:r>
        <w:rPr>
          <w:rStyle w:val="a3"/>
          <w:color w:val="000000"/>
          <w:sz w:val="28"/>
          <w:szCs w:val="27"/>
        </w:rPr>
        <w:tab/>
        <w:t>Цель работы:</w:t>
      </w:r>
      <w:r>
        <w:rPr>
          <w:color w:val="000000"/>
          <w:sz w:val="28"/>
          <w:szCs w:val="27"/>
        </w:rPr>
        <w:t xml:space="preserve"> изучить основные блоки и периферийные устройства персонального компьютера, способы их соединения, конструктивы (разъемы), основные характеристики (название, тип разъема, количество контактов, </w:t>
      </w:r>
      <w:r>
        <w:rPr>
          <w:color w:val="000000"/>
          <w:sz w:val="28"/>
          <w:szCs w:val="27"/>
        </w:rPr>
        <w:t>скорость передачи данных, дополнительные свойства); научиться определять по внешнему виду типы разъемов, подключаемое к ним оборудование,  знать основные устройства персонального компьютера, их назначение и основные характеристики; научиться определять ком</w:t>
      </w:r>
      <w:r>
        <w:rPr>
          <w:color w:val="000000"/>
          <w:sz w:val="28"/>
          <w:szCs w:val="27"/>
        </w:rPr>
        <w:t>поненты системного блока по внешнему виду, уяснить порядок и способы их соединения</w:t>
      </w:r>
    </w:p>
    <w:p w:rsidR="002502FB" w:rsidRDefault="00C07A19">
      <w:pPr>
        <w:pStyle w:val="aa"/>
        <w:shd w:val="clear" w:color="auto" w:fill="FFFFFF"/>
        <w:spacing w:before="280" w:after="280"/>
        <w:jc w:val="both"/>
        <w:rPr>
          <w:color w:val="000000"/>
          <w:sz w:val="28"/>
          <w:szCs w:val="27"/>
        </w:rPr>
      </w:pPr>
      <w:r>
        <w:rPr>
          <w:rStyle w:val="a3"/>
          <w:color w:val="000000"/>
          <w:sz w:val="28"/>
          <w:szCs w:val="27"/>
        </w:rPr>
        <w:t>Теоретические основы</w:t>
      </w:r>
    </w:p>
    <w:p w:rsidR="002502FB" w:rsidRDefault="00C07A19">
      <w:pPr>
        <w:pStyle w:val="aa"/>
        <w:shd w:val="clear" w:color="auto" w:fill="FFFFFF"/>
        <w:spacing w:before="280" w:after="280"/>
        <w:jc w:val="both"/>
        <w:rPr>
          <w:color w:val="000000"/>
          <w:sz w:val="28"/>
          <w:szCs w:val="27"/>
        </w:rPr>
      </w:pPr>
      <w:r>
        <w:rPr>
          <w:color w:val="000000"/>
          <w:sz w:val="28"/>
          <w:szCs w:val="27"/>
        </w:rPr>
        <w:tab/>
        <w:t xml:space="preserve">Основные разъемы для подключения периферийного оборудования и устройств </w:t>
      </w:r>
      <w:proofErr w:type="gramStart"/>
      <w:r>
        <w:rPr>
          <w:color w:val="000000"/>
          <w:sz w:val="28"/>
          <w:szCs w:val="27"/>
        </w:rPr>
        <w:t>приведены</w:t>
      </w:r>
      <w:proofErr w:type="gramEnd"/>
      <w:r>
        <w:rPr>
          <w:color w:val="000000"/>
          <w:sz w:val="28"/>
          <w:szCs w:val="27"/>
        </w:rPr>
        <w:t xml:space="preserve"> на рис. 1.</w:t>
      </w:r>
    </w:p>
    <w:p w:rsidR="002502FB" w:rsidRDefault="00C07A19">
      <w:pPr>
        <w:jc w:val="center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noProof/>
          <w:lang w:eastAsia="ru-RU"/>
        </w:rPr>
        <w:drawing>
          <wp:inline distT="0" distB="0" distL="0" distR="0">
            <wp:extent cx="4710430" cy="3829050"/>
            <wp:effectExtent l="0" t="0" r="0" b="0"/>
            <wp:docPr id="1" name="Рисунок 1" descr="https://i2.wp.com/kpet-ks.ru/wp-content/uploads/2020/01/030.jpg?resize=800%2C600">
              <a:hlinkClick xmlns:a="http://schemas.openxmlformats.org/drawingml/2006/main" r:id="rId6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 descr="https://i2.wp.com/kpet-ks.ru/wp-content/uploads/2020/01/030.jpg?resize=800%2C600">
                      <a:hlinkClick r:id="rId6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10430" cy="3829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02FB" w:rsidRDefault="00C07A19">
      <w:pPr>
        <w:jc w:val="center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Рис. 1 – Разъемы </w:t>
      </w:r>
    </w:p>
    <w:p w:rsidR="002502FB" w:rsidRDefault="00C07A19">
      <w:pPr>
        <w:jc w:val="center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>
        <w:br w:type="page"/>
      </w:r>
    </w:p>
    <w:p w:rsidR="002502FB" w:rsidRDefault="00C07A19">
      <w:pPr>
        <w:jc w:val="center"/>
        <w:rPr>
          <w:rFonts w:ascii="Times New Roman" w:eastAsia="Times New Roman" w:hAnsi="Times New Roman" w:cs="Times New Roman"/>
          <w:sz w:val="28"/>
          <w:szCs w:val="24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4"/>
          <w:lang w:eastAsia="ru-RU"/>
        </w:rPr>
        <w:lastRenderedPageBreak/>
        <w:t>Основные разъемы для подключения</w:t>
      </w:r>
    </w:p>
    <w:tbl>
      <w:tblPr>
        <w:tblW w:w="9072" w:type="dxa"/>
        <w:tblInd w:w="-5" w:type="dxa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386"/>
        <w:gridCol w:w="1663"/>
        <w:gridCol w:w="2646"/>
        <w:gridCol w:w="2377"/>
      </w:tblGrid>
      <w:tr w:rsidR="002502FB"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Раз</w:t>
            </w:r>
            <w:r>
              <w:rPr>
                <w:rFonts w:ascii="Times New Roman" w:hAnsi="Times New Roman" w:cs="Times New Roman"/>
              </w:rPr>
              <w:t>ъем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Тип разъема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Характеристика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Примечания</w:t>
            </w:r>
          </w:p>
        </w:tc>
      </w:tr>
      <w:tr w:rsidR="002502FB"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 xml:space="preserve">Питание </w:t>
            </w:r>
            <w:proofErr w:type="gramStart"/>
            <w:r>
              <w:rPr>
                <w:rFonts w:ascii="Times New Roman" w:hAnsi="Times New Roman" w:cs="Times New Roman"/>
              </w:rPr>
              <w:t>системного</w:t>
            </w:r>
            <w:proofErr w:type="gramEnd"/>
          </w:p>
          <w:p w:rsidR="002502FB" w:rsidRDefault="00C07A19">
            <w:pPr>
              <w:pStyle w:val="aa"/>
              <w:widowControl w:val="0"/>
              <w:spacing w:beforeAutospacing="0" w:after="0" w:afterAutospacing="0"/>
              <w:jc w:val="center"/>
              <w:rPr>
                <w:sz w:val="27"/>
                <w:szCs w:val="27"/>
              </w:rPr>
            </w:pPr>
            <w:r>
              <w:t>блока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proofErr w:type="spellStart"/>
            <w:r>
              <w:rPr>
                <w:rFonts w:ascii="Times New Roman" w:hAnsi="Times New Roman" w:cs="Times New Roman"/>
              </w:rPr>
              <w:t>Male</w:t>
            </w:r>
            <w:proofErr w:type="spellEnd"/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220 В.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Провод питания</w:t>
            </w:r>
          </w:p>
        </w:tc>
      </w:tr>
      <w:tr w:rsidR="002502FB"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Питание</w:t>
            </w:r>
          </w:p>
          <w:p w:rsidR="002502FB" w:rsidRDefault="00C07A19">
            <w:pPr>
              <w:pStyle w:val="aa"/>
              <w:widowControl w:val="0"/>
              <w:spacing w:beforeAutospacing="0" w:after="0" w:afterAutospacing="0"/>
              <w:jc w:val="center"/>
              <w:rPr>
                <w:sz w:val="27"/>
                <w:szCs w:val="27"/>
              </w:rPr>
            </w:pPr>
            <w:r>
              <w:t>монитора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proofErr w:type="spellStart"/>
            <w:r>
              <w:rPr>
                <w:rFonts w:ascii="Times New Roman" w:hAnsi="Times New Roman" w:cs="Times New Roman"/>
              </w:rPr>
              <w:t>Female</w:t>
            </w:r>
            <w:proofErr w:type="spellEnd"/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220 В.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Провод питания</w:t>
            </w:r>
          </w:p>
        </w:tc>
      </w:tr>
      <w:tr w:rsidR="002502FB"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Параллельный</w:t>
            </w:r>
          </w:p>
          <w:p w:rsidR="002502FB" w:rsidRDefault="00C07A19">
            <w:pPr>
              <w:pStyle w:val="aa"/>
              <w:widowControl w:val="0"/>
              <w:spacing w:beforeAutospacing="0" w:after="0" w:afterAutospacing="0"/>
              <w:jc w:val="center"/>
              <w:rPr>
                <w:sz w:val="27"/>
                <w:szCs w:val="27"/>
              </w:rPr>
            </w:pPr>
            <w:r>
              <w:t>порт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LTP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Разрядность – 8</w:t>
            </w:r>
          </w:p>
          <w:p w:rsidR="002502FB" w:rsidRDefault="00C07A19">
            <w:pPr>
              <w:pStyle w:val="aa"/>
              <w:widowControl w:val="0"/>
              <w:spacing w:beforeAutospacing="0" w:after="0" w:afterAutospacing="0"/>
              <w:jc w:val="center"/>
              <w:rPr>
                <w:sz w:val="27"/>
                <w:szCs w:val="27"/>
              </w:rPr>
            </w:pPr>
            <w:r>
              <w:t>Скорость вывода</w:t>
            </w:r>
          </w:p>
          <w:p w:rsidR="002502FB" w:rsidRDefault="00C07A19">
            <w:pPr>
              <w:pStyle w:val="aa"/>
              <w:widowControl w:val="0"/>
              <w:spacing w:beforeAutospacing="0" w:after="0" w:afterAutospacing="0"/>
              <w:jc w:val="center"/>
              <w:rPr>
                <w:sz w:val="27"/>
                <w:szCs w:val="27"/>
              </w:rPr>
            </w:pPr>
            <w:r>
              <w:t>(макс.) – 80 кб/</w:t>
            </w:r>
            <w:proofErr w:type="gramStart"/>
            <w:r>
              <w:t>с</w:t>
            </w:r>
            <w:proofErr w:type="gramEnd"/>
            <w:r>
              <w:t>.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Подключение принтера, факса</w:t>
            </w:r>
          </w:p>
        </w:tc>
      </w:tr>
      <w:tr w:rsidR="002502FB"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Последовательный порт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proofErr w:type="spellStart"/>
            <w:r>
              <w:rPr>
                <w:rFonts w:ascii="Times New Roman" w:hAnsi="Times New Roman" w:cs="Times New Roman"/>
              </w:rPr>
              <w:t>Serial</w:t>
            </w:r>
            <w:proofErr w:type="spellEnd"/>
          </w:p>
          <w:p w:rsidR="002502FB" w:rsidRDefault="00C07A19">
            <w:pPr>
              <w:pStyle w:val="aa"/>
              <w:widowControl w:val="0"/>
              <w:spacing w:beforeAutospacing="0" w:after="0" w:afterAutospacing="0"/>
              <w:jc w:val="center"/>
              <w:rPr>
                <w:sz w:val="27"/>
                <w:szCs w:val="27"/>
              </w:rPr>
            </w:pPr>
            <w:r>
              <w:t>VGA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скорость передачи -115200 бит/</w:t>
            </w:r>
            <w:proofErr w:type="gramStart"/>
            <w:r>
              <w:rPr>
                <w:rFonts w:ascii="Times New Roman" w:hAnsi="Times New Roman" w:cs="Times New Roman"/>
              </w:rPr>
              <w:t>с</w:t>
            </w:r>
            <w:proofErr w:type="gramEnd"/>
            <w:r>
              <w:rPr>
                <w:rFonts w:ascii="Times New Roman" w:hAnsi="Times New Roman" w:cs="Times New Roman"/>
              </w:rPr>
              <w:t>.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Обмен байтовой информации</w:t>
            </w:r>
          </w:p>
        </w:tc>
      </w:tr>
      <w:tr w:rsidR="002502FB"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proofErr w:type="spellStart"/>
            <w:r>
              <w:rPr>
                <w:rFonts w:ascii="Times New Roman" w:hAnsi="Times New Roman" w:cs="Times New Roman"/>
              </w:rPr>
              <w:t>Mouse</w:t>
            </w:r>
            <w:proofErr w:type="spellEnd"/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PS/2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6-и контактный разъем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Подключение мыши</w:t>
            </w:r>
          </w:p>
        </w:tc>
      </w:tr>
      <w:tr w:rsidR="002502FB"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proofErr w:type="spellStart"/>
            <w:r>
              <w:rPr>
                <w:rFonts w:ascii="Times New Roman" w:hAnsi="Times New Roman" w:cs="Times New Roman"/>
              </w:rPr>
              <w:t>Keyboard</w:t>
            </w:r>
            <w:proofErr w:type="spellEnd"/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PS/2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6-и контактный разъем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Подключение клавиатуры</w:t>
            </w:r>
          </w:p>
        </w:tc>
      </w:tr>
      <w:tr w:rsidR="002502FB"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USB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USB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Пакетный обмен, скорость</w:t>
            </w:r>
          </w:p>
          <w:p w:rsidR="002502FB" w:rsidRDefault="00C07A19">
            <w:pPr>
              <w:pStyle w:val="aa"/>
              <w:widowControl w:val="0"/>
              <w:spacing w:beforeAutospacing="0" w:after="0" w:afterAutospacing="0"/>
              <w:jc w:val="center"/>
              <w:rPr>
                <w:sz w:val="27"/>
                <w:szCs w:val="27"/>
              </w:rPr>
            </w:pPr>
            <w:r>
              <w:t xml:space="preserve">обмена – 12 </w:t>
            </w:r>
            <w:proofErr w:type="spellStart"/>
            <w:r>
              <w:t>мб</w:t>
            </w:r>
            <w:proofErr w:type="spellEnd"/>
            <w:r>
              <w:t>/</w:t>
            </w:r>
            <w:proofErr w:type="gramStart"/>
            <w:r>
              <w:t>с</w:t>
            </w:r>
            <w:proofErr w:type="gramEnd"/>
            <w:r>
              <w:t>.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Подключение любого оборудования, и дополнительных устройств.</w:t>
            </w:r>
          </w:p>
        </w:tc>
      </w:tr>
      <w:tr w:rsidR="002502FB"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LAN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LAN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Скорость обмена зависит от параметров сетевой карты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Подключение локальной или глобальной сети.</w:t>
            </w:r>
          </w:p>
        </w:tc>
      </w:tr>
      <w:tr w:rsidR="002502FB">
        <w:trPr>
          <w:trHeight w:val="1569"/>
        </w:trPr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Последовательный порт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 xml:space="preserve">SATA или </w:t>
            </w:r>
            <w:proofErr w:type="spellStart"/>
            <w:r>
              <w:rPr>
                <w:rFonts w:ascii="Times New Roman" w:hAnsi="Times New Roman" w:cs="Times New Roman"/>
              </w:rPr>
              <w:t>Serial</w:t>
            </w:r>
            <w:proofErr w:type="spellEnd"/>
            <w:r>
              <w:rPr>
                <w:rFonts w:ascii="Times New Roman" w:hAnsi="Times New Roman" w:cs="Times New Roman"/>
              </w:rPr>
              <w:t xml:space="preserve"> ATA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SATA Revision 1.0</w:t>
            </w:r>
          </w:p>
          <w:p w:rsidR="002502FB" w:rsidRDefault="00C07A19">
            <w:pPr>
              <w:pStyle w:val="aa"/>
              <w:widowControl w:val="0"/>
              <w:spacing w:beforeAutospacing="0" w:after="0" w:afterAutospacing="0"/>
              <w:jc w:val="center"/>
              <w:rPr>
                <w:sz w:val="27"/>
                <w:szCs w:val="27"/>
                <w:lang w:val="en-US"/>
              </w:rPr>
            </w:pPr>
            <w:r>
              <w:rPr>
                <w:lang w:val="en-US"/>
              </w:rPr>
              <w:t>(</w:t>
            </w:r>
            <w:r>
              <w:t>до</w:t>
            </w:r>
            <w:r>
              <w:rPr>
                <w:lang w:val="en-US"/>
              </w:rPr>
              <w:t xml:space="preserve"> 1,5 </w:t>
            </w:r>
            <w:r>
              <w:t>Гбит</w:t>
            </w:r>
            <w:r>
              <w:rPr>
                <w:lang w:val="en-US"/>
              </w:rPr>
              <w:t>/</w:t>
            </w:r>
            <w:r>
              <w:t>с</w:t>
            </w:r>
            <w:r>
              <w:rPr>
                <w:lang w:val="en-US"/>
              </w:rPr>
              <w:t>)</w:t>
            </w:r>
          </w:p>
          <w:p w:rsidR="002502FB" w:rsidRDefault="00C07A19">
            <w:pPr>
              <w:pStyle w:val="2"/>
              <w:widowControl w:val="0"/>
              <w:spacing w:before="0" w:line="240" w:lineRule="auto"/>
              <w:jc w:val="center"/>
              <w:rPr>
                <w:rFonts w:ascii="Times New Roman" w:hAnsi="Times New Roman" w:cs="Times New Roman"/>
                <w:color w:val="auto"/>
                <w:sz w:val="41"/>
                <w:szCs w:val="41"/>
                <w:lang w:val="en-US"/>
              </w:rPr>
            </w:pP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  <w:lang w:val="en-US"/>
              </w:rPr>
              <w:t xml:space="preserve">SATA Revision </w:t>
            </w: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  <w:lang w:val="en-US"/>
              </w:rPr>
              <w:t>2.0</w:t>
            </w:r>
          </w:p>
          <w:p w:rsidR="002502FB" w:rsidRDefault="00C07A19">
            <w:pPr>
              <w:pStyle w:val="2"/>
              <w:widowControl w:val="0"/>
              <w:spacing w:before="0" w:line="240" w:lineRule="auto"/>
              <w:jc w:val="center"/>
              <w:rPr>
                <w:rFonts w:ascii="Times New Roman" w:hAnsi="Times New Roman" w:cs="Times New Roman"/>
                <w:color w:val="auto"/>
                <w:sz w:val="41"/>
                <w:szCs w:val="41"/>
                <w:lang w:val="en-US"/>
              </w:rPr>
            </w:pP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  <w:lang w:val="en-US"/>
              </w:rPr>
              <w:t>(</w:t>
            </w:r>
            <w:proofErr w:type="gramStart"/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</w:rPr>
              <w:t>до</w:t>
            </w:r>
            <w:proofErr w:type="gramEnd"/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  <w:lang w:val="en-US"/>
              </w:rPr>
              <w:t xml:space="preserve"> 3 </w:t>
            </w: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</w:rPr>
              <w:t>Гбит</w:t>
            </w: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  <w:lang w:val="en-US"/>
              </w:rPr>
              <w:t>/</w:t>
            </w: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</w:rPr>
              <w:t>с</w:t>
            </w: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  <w:lang w:val="en-US"/>
              </w:rPr>
              <w:t>)</w:t>
            </w:r>
          </w:p>
          <w:p w:rsidR="002502FB" w:rsidRDefault="00C07A19">
            <w:pPr>
              <w:pStyle w:val="2"/>
              <w:widowControl w:val="0"/>
              <w:spacing w:before="0" w:line="240" w:lineRule="auto"/>
              <w:jc w:val="center"/>
              <w:rPr>
                <w:rFonts w:ascii="Times New Roman" w:hAnsi="Times New Roman" w:cs="Times New Roman"/>
                <w:color w:val="auto"/>
                <w:sz w:val="41"/>
                <w:szCs w:val="41"/>
                <w:lang w:val="en-US"/>
              </w:rPr>
            </w:pP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  <w:lang w:val="en-US"/>
              </w:rPr>
              <w:t>SATA Revision 3.0</w:t>
            </w:r>
          </w:p>
          <w:p w:rsidR="002502FB" w:rsidRDefault="00C07A19">
            <w:pPr>
              <w:pStyle w:val="2"/>
              <w:widowControl w:val="0"/>
              <w:spacing w:before="0" w:line="240" w:lineRule="auto"/>
              <w:jc w:val="center"/>
              <w:rPr>
                <w:rFonts w:ascii="Times New Roman" w:hAnsi="Times New Roman" w:cs="Times New Roman"/>
                <w:color w:val="auto"/>
                <w:sz w:val="41"/>
                <w:szCs w:val="41"/>
                <w:lang w:val="en-US"/>
              </w:rPr>
            </w:pP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  <w:lang w:val="en-US"/>
              </w:rPr>
              <w:t>(</w:t>
            </w:r>
            <w:proofErr w:type="gramStart"/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</w:rPr>
              <w:t>до</w:t>
            </w:r>
            <w:proofErr w:type="gramEnd"/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  <w:lang w:val="en-US"/>
              </w:rPr>
              <w:t xml:space="preserve"> 6 </w:t>
            </w: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</w:rPr>
              <w:t>Гбит</w:t>
            </w: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  <w:lang w:val="en-US"/>
              </w:rPr>
              <w:t>/</w:t>
            </w: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</w:rPr>
              <w:t>с</w:t>
            </w: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  <w:lang w:val="en-US"/>
              </w:rPr>
              <w:t>)</w:t>
            </w:r>
          </w:p>
          <w:p w:rsidR="002502FB" w:rsidRDefault="00C07A19">
            <w:pPr>
              <w:pStyle w:val="2"/>
              <w:widowControl w:val="0"/>
              <w:spacing w:before="0" w:line="240" w:lineRule="auto"/>
              <w:jc w:val="center"/>
              <w:rPr>
                <w:rFonts w:ascii="Times New Roman" w:hAnsi="Times New Roman" w:cs="Times New Roman"/>
                <w:color w:val="auto"/>
                <w:sz w:val="41"/>
                <w:szCs w:val="41"/>
                <w:lang w:val="en-US"/>
              </w:rPr>
            </w:pPr>
            <w:r>
              <w:rPr>
                <w:rStyle w:val="a4"/>
                <w:rFonts w:ascii="Times New Roman" w:hAnsi="Times New Roman" w:cs="Times New Roman"/>
                <w:color w:val="auto"/>
                <w:sz w:val="24"/>
                <w:szCs w:val="24"/>
                <w:lang w:val="en-US"/>
              </w:rPr>
              <w:t>SATA Revision 3.1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ascii="Times New Roman" w:hAnsi="Times New Roman" w:cs="Times New Roman"/>
              </w:rPr>
              <w:t>Подключение жесткого диска и привода CD/DVD/BD</w:t>
            </w:r>
          </w:p>
        </w:tc>
      </w:tr>
    </w:tbl>
    <w:p w:rsidR="002502FB" w:rsidRDefault="002502FB">
      <w:pPr>
        <w:jc w:val="center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p w:rsidR="002502FB" w:rsidRDefault="00C07A19">
      <w:pPr>
        <w:rPr>
          <w:rFonts w:ascii="Times New Roman" w:eastAsia="Times New Roman" w:hAnsi="Times New Roman" w:cs="Times New Roman"/>
          <w:b/>
          <w:bCs/>
          <w:color w:val="000000"/>
          <w:sz w:val="27"/>
          <w:szCs w:val="27"/>
          <w:lang w:eastAsia="ru-RU"/>
        </w:rPr>
      </w:pPr>
      <w:r>
        <w:br w:type="page"/>
      </w:r>
    </w:p>
    <w:p w:rsidR="002502FB" w:rsidRDefault="00C07A19">
      <w:pPr>
        <w:shd w:val="clear" w:color="auto" w:fill="FFFFFF"/>
        <w:spacing w:after="0" w:line="360" w:lineRule="auto"/>
        <w:jc w:val="center"/>
        <w:rPr>
          <w:rFonts w:ascii="Times New Roman" w:eastAsia="Times New Roman" w:hAnsi="Times New Roman" w:cs="Times New Roman"/>
          <w:b/>
          <w:bCs/>
          <w:color w:val="000000"/>
          <w:sz w:val="27"/>
          <w:szCs w:val="27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27"/>
          <w:szCs w:val="27"/>
          <w:lang w:eastAsia="ru-RU"/>
        </w:rPr>
        <w:lastRenderedPageBreak/>
        <w:t>Порядок выполнения работы</w:t>
      </w:r>
    </w:p>
    <w:p w:rsidR="002502FB" w:rsidRDefault="002502FB">
      <w:pPr>
        <w:shd w:val="clear" w:color="auto" w:fill="FFFFFF"/>
        <w:spacing w:after="0" w:line="360" w:lineRule="auto"/>
        <w:jc w:val="center"/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</w:pPr>
    </w:p>
    <w:p w:rsidR="002502FB" w:rsidRDefault="00C07A19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28"/>
          <w:szCs w:val="27"/>
          <w:lang w:eastAsia="ru-RU"/>
        </w:rPr>
        <w:t>Задание 1</w:t>
      </w:r>
    </w:p>
    <w:p w:rsidR="002502FB" w:rsidRDefault="00C07A19">
      <w:pPr>
        <w:pStyle w:val="ab"/>
        <w:numPr>
          <w:ilvl w:val="0"/>
          <w:numId w:val="7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Убедитесь в том, что компьютерная система обесточена (при необходимости, отключите систему от сети).</w:t>
      </w:r>
    </w:p>
    <w:p w:rsidR="002502FB" w:rsidRDefault="00C07A19">
      <w:pPr>
        <w:pStyle w:val="ab"/>
        <w:numPr>
          <w:ilvl w:val="0"/>
          <w:numId w:val="7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Разверните системный блок задней стенкой к себе.</w:t>
      </w:r>
    </w:p>
    <w:p w:rsidR="002502FB" w:rsidRDefault="00C07A19">
      <w:pPr>
        <w:pStyle w:val="ab"/>
        <w:numPr>
          <w:ilvl w:val="0"/>
          <w:numId w:val="7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По наличию или отсутствию разъемов USB установите форм-фактор материнской платы (при наличии разъемов USB – форм-фактор АТХ, при их отсутствии -AT).</w:t>
      </w:r>
    </w:p>
    <w:p w:rsidR="002502FB" w:rsidRDefault="00C07A19">
      <w:pPr>
        <w:pStyle w:val="ab"/>
        <w:numPr>
          <w:ilvl w:val="0"/>
          <w:numId w:val="7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Установите местоположение и снимите характеристики следую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щих разъемов:</w:t>
      </w:r>
    </w:p>
    <w:p w:rsidR="002502FB" w:rsidRDefault="00C07A19">
      <w:pPr>
        <w:pStyle w:val="ab"/>
        <w:numPr>
          <w:ilvl w:val="0"/>
          <w:numId w:val="8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питания системного блока;</w:t>
      </w:r>
    </w:p>
    <w:p w:rsidR="002502FB" w:rsidRDefault="00C07A19">
      <w:pPr>
        <w:pStyle w:val="ab"/>
        <w:numPr>
          <w:ilvl w:val="0"/>
          <w:numId w:val="8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питания монитора;</w:t>
      </w:r>
    </w:p>
    <w:p w:rsidR="002502FB" w:rsidRDefault="00C07A19">
      <w:pPr>
        <w:pStyle w:val="ab"/>
        <w:numPr>
          <w:ilvl w:val="0"/>
          <w:numId w:val="8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сигнального кабеля монитора;</w:t>
      </w:r>
    </w:p>
    <w:p w:rsidR="002502FB" w:rsidRDefault="00C07A19">
      <w:pPr>
        <w:pStyle w:val="ab"/>
        <w:numPr>
          <w:ilvl w:val="0"/>
          <w:numId w:val="8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клавиатуры;</w:t>
      </w:r>
    </w:p>
    <w:p w:rsidR="002502FB" w:rsidRDefault="00C07A19">
      <w:pPr>
        <w:pStyle w:val="ab"/>
        <w:numPr>
          <w:ilvl w:val="0"/>
          <w:numId w:val="8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последовательных портов (два разъема);</w:t>
      </w:r>
    </w:p>
    <w:p w:rsidR="002502FB" w:rsidRDefault="00C07A19">
      <w:pPr>
        <w:pStyle w:val="ab"/>
        <w:numPr>
          <w:ilvl w:val="0"/>
          <w:numId w:val="8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параллельного порта;</w:t>
      </w:r>
    </w:p>
    <w:p w:rsidR="002502FB" w:rsidRDefault="00C07A19">
      <w:pPr>
        <w:pStyle w:val="ab"/>
        <w:numPr>
          <w:ilvl w:val="0"/>
          <w:numId w:val="8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других разъемов.</w:t>
      </w:r>
    </w:p>
    <w:p w:rsidR="002502FB" w:rsidRDefault="00C07A19">
      <w:pPr>
        <w:pStyle w:val="ab"/>
        <w:numPr>
          <w:ilvl w:val="0"/>
          <w:numId w:val="7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 xml:space="preserve">Убедитесь в том, что все разъемы, выведенные на заднюю стенку системного блока, 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не взаимозаменяемы, то есть каждое базовое устройство подключается одним единственным способом.</w:t>
      </w:r>
    </w:p>
    <w:p w:rsidR="002502FB" w:rsidRDefault="00C07A19">
      <w:pPr>
        <w:pStyle w:val="ab"/>
        <w:numPr>
          <w:ilvl w:val="0"/>
          <w:numId w:val="7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Изучите способ подключения мыши.</w:t>
      </w:r>
    </w:p>
    <w:p w:rsidR="002502FB" w:rsidRDefault="00C07A19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ab/>
        <w:t>Мышь может подключаться к разъему последовательного порта или к специальному порту PS/2, имеющему разъем круглой формы. Послед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 xml:space="preserve">ний способ является более современным и удобным. В этом случае мышь имеет собственный выделенный порт, что исключает возможность ее конфликта с другими устройствами, подключаемыми к последовательным портам. Последние модели могут подключаться к клавиатуре 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через разъем интерфейса USB.</w:t>
      </w:r>
    </w:p>
    <w:p w:rsidR="002502FB" w:rsidRDefault="00C07A19">
      <w:pP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br w:type="page"/>
      </w:r>
    </w:p>
    <w:p w:rsidR="002502FB" w:rsidRDefault="00C07A19">
      <w:pPr>
        <w:pStyle w:val="ab"/>
        <w:numPr>
          <w:ilvl w:val="0"/>
          <w:numId w:val="7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lastRenderedPageBreak/>
        <w:t>Заполните таблицу:</w:t>
      </w:r>
    </w:p>
    <w:tbl>
      <w:tblPr>
        <w:tblW w:w="9345" w:type="dxa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649"/>
        <w:gridCol w:w="2304"/>
        <w:gridCol w:w="3864"/>
        <w:gridCol w:w="1528"/>
      </w:tblGrid>
      <w:tr w:rsidR="002502FB">
        <w:trPr>
          <w:trHeight w:val="840"/>
        </w:trPr>
        <w:tc>
          <w:tcPr>
            <w:tcW w:w="16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  <w:t>Разъем</w:t>
            </w:r>
          </w:p>
        </w:tc>
        <w:tc>
          <w:tcPr>
            <w:tcW w:w="23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  <w:t>Тип разъема</w:t>
            </w:r>
          </w:p>
        </w:tc>
        <w:tc>
          <w:tcPr>
            <w:tcW w:w="38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  <w:t>Количество контактов</w:t>
            </w:r>
          </w:p>
        </w:tc>
        <w:tc>
          <w:tcPr>
            <w:tcW w:w="1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  <w:t>Примечания</w:t>
            </w:r>
          </w:p>
        </w:tc>
      </w:tr>
      <w:tr w:rsidR="002502FB">
        <w:trPr>
          <w:trHeight w:val="300"/>
        </w:trPr>
        <w:tc>
          <w:tcPr>
            <w:tcW w:w="16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USB</w:t>
            </w:r>
            <w:r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  <w:t xml:space="preserve"> </w:t>
            </w:r>
          </w:p>
        </w:tc>
        <w:tc>
          <w:tcPr>
            <w:tcW w:w="23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val="en-US" w:eastAsia="ru-RU"/>
              </w:rPr>
              <w:t>Type-A</w:t>
            </w:r>
          </w:p>
        </w:tc>
        <w:tc>
          <w:tcPr>
            <w:tcW w:w="38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val="en-US" w:eastAsia="ru-RU"/>
              </w:rPr>
              <w:t>max-8</w:t>
            </w:r>
          </w:p>
        </w:tc>
        <w:tc>
          <w:tcPr>
            <w:tcW w:w="1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USB-A для компьютерных интерфейсов, USB-B для отладочных плат, микро-</w:t>
            </w:r>
            <w:proofErr w:type="gramStart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USB</w:t>
            </w:r>
            <w:proofErr w:type="gramEnd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 xml:space="preserve"> для бытовых устройств</w:t>
            </w:r>
            <w:r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  <w:t xml:space="preserve"> </w:t>
            </w:r>
          </w:p>
        </w:tc>
      </w:tr>
      <w:tr w:rsidR="002502FB">
        <w:trPr>
          <w:trHeight w:val="424"/>
        </w:trPr>
        <w:tc>
          <w:tcPr>
            <w:tcW w:w="16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</w:pPr>
            <w:r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val="en-US" w:eastAsia="ru-RU"/>
              </w:rPr>
              <w:t>HDMI</w:t>
            </w:r>
          </w:p>
        </w:tc>
        <w:tc>
          <w:tcPr>
            <w:tcW w:w="23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val="en-US" w:eastAsia="ru-RU"/>
              </w:rPr>
              <w:t>Type-C</w:t>
            </w:r>
          </w:p>
        </w:tc>
        <w:tc>
          <w:tcPr>
            <w:tcW w:w="38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max-19</w:t>
            </w:r>
          </w:p>
        </w:tc>
        <w:tc>
          <w:tcPr>
            <w:tcW w:w="1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</w:pPr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 xml:space="preserve">Разъём HDMI обеспечивает </w:t>
            </w:r>
            <w:proofErr w:type="gramStart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цифровое</w:t>
            </w:r>
            <w:proofErr w:type="gramEnd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 xml:space="preserve"> DVI-соединение нескольких устройств с помощью соответствующих кабелей. </w:t>
            </w:r>
          </w:p>
        </w:tc>
      </w:tr>
    </w:tbl>
    <w:p w:rsidR="002502FB" w:rsidRDefault="002502FB">
      <w:pPr>
        <w:pStyle w:val="ab"/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</w:pPr>
    </w:p>
    <w:p w:rsidR="002502FB" w:rsidRDefault="00C07A19">
      <w:pPr>
        <w:pStyle w:val="ab"/>
        <w:numPr>
          <w:ilvl w:val="0"/>
          <w:numId w:val="7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Определить наличие основных устройств персонального компьютера.</w:t>
      </w:r>
    </w:p>
    <w:p w:rsidR="002502FB" w:rsidRDefault="00C07A19">
      <w:pPr>
        <w:pStyle w:val="ab"/>
        <w:numPr>
          <w:ilvl w:val="0"/>
          <w:numId w:val="7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Установите местоположение блока питания, выясните мощность блока питания.</w:t>
      </w:r>
    </w:p>
    <w:p w:rsidR="002502FB" w:rsidRDefault="00C07A19">
      <w:pPr>
        <w:pStyle w:val="ab"/>
        <w:numPr>
          <w:ilvl w:val="0"/>
          <w:numId w:val="7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Установите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 xml:space="preserve"> местоположение материнской платы.</w:t>
      </w:r>
    </w:p>
    <w:p w:rsidR="002502FB" w:rsidRDefault="00C07A19">
      <w:pPr>
        <w:pStyle w:val="ab"/>
        <w:numPr>
          <w:ilvl w:val="0"/>
          <w:numId w:val="7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Установите характер подключения материнской платы к блоку питания.</w:t>
      </w:r>
    </w:p>
    <w:p w:rsidR="002502FB" w:rsidRDefault="00C07A19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ab/>
        <w:t>Для материнских плат в форм-факторе AT подключение питания выполняется двумя разъемами. Обратите внимание на расположение проводников черного цвета – оно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 xml:space="preserve"> важно для правильной стыковки разъемов.</w:t>
      </w:r>
    </w:p>
    <w:p w:rsidR="002502FB" w:rsidRDefault="00C07A19">
      <w:pPr>
        <w:numPr>
          <w:ilvl w:val="0"/>
          <w:numId w:val="1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Установите местоположение жесткого диска.</w:t>
      </w:r>
    </w:p>
    <w:p w:rsidR="002502FB" w:rsidRDefault="00C07A19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ab/>
        <w:t xml:space="preserve">Установите местоположение его разъема питания. Проследите направление шлейфа проводников, связывающего жесткий диск с материнской платой. Обратите внимание на 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местоположение проводника, окрашенного в красный цвет (на жестком диске он должен быть расположен рядом с разъемом питания).</w:t>
      </w:r>
    </w:p>
    <w:p w:rsidR="002502FB" w:rsidRDefault="00C07A19">
      <w:pPr>
        <w:numPr>
          <w:ilvl w:val="0"/>
          <w:numId w:val="2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Установите местоположения дисководов гибких дисков и дисковода CD-ROM.</w:t>
      </w:r>
    </w:p>
    <w:p w:rsidR="002502FB" w:rsidRDefault="00C07A19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lastRenderedPageBreak/>
        <w:tab/>
        <w:t xml:space="preserve">Проследите направление их шлейфов проводников и обратите 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внимание на положение проводника, окрашенного в красный цвет, относительно разъема питания.</w:t>
      </w:r>
    </w:p>
    <w:p w:rsidR="002502FB" w:rsidRDefault="00C07A19">
      <w:pPr>
        <w:numPr>
          <w:ilvl w:val="0"/>
          <w:numId w:val="3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Установите местоположение платы видеоадаптера.</w:t>
      </w:r>
    </w:p>
    <w:p w:rsidR="002502FB" w:rsidRDefault="00C07A19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ab/>
        <w:t>Определите тип интерфейса платы видеоадаптера.</w:t>
      </w:r>
    </w:p>
    <w:p w:rsidR="002502FB" w:rsidRDefault="00C07A19">
      <w:pPr>
        <w:numPr>
          <w:ilvl w:val="0"/>
          <w:numId w:val="4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При наличии прочих дополнительных устройств выявите их назначение, оп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ишите характерные особенности данных устройств (типы разъемов, тип интерфейса и др.).</w:t>
      </w:r>
    </w:p>
    <w:p w:rsidR="002502FB" w:rsidRDefault="00C07A19">
      <w:pPr>
        <w:numPr>
          <w:ilvl w:val="0"/>
          <w:numId w:val="4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Заполните таблицу:</w:t>
      </w:r>
    </w:p>
    <w:tbl>
      <w:tblPr>
        <w:tblW w:w="9345" w:type="dxa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091"/>
        <w:gridCol w:w="3113"/>
        <w:gridCol w:w="3141"/>
      </w:tblGrid>
      <w:tr w:rsidR="002502FB">
        <w:tc>
          <w:tcPr>
            <w:tcW w:w="30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7"/>
                <w:szCs w:val="27"/>
                <w:lang w:eastAsia="ru-RU"/>
              </w:rPr>
              <w:t>Устройство</w:t>
            </w:r>
          </w:p>
        </w:tc>
        <w:tc>
          <w:tcPr>
            <w:tcW w:w="31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7"/>
                <w:szCs w:val="27"/>
                <w:lang w:eastAsia="ru-RU"/>
              </w:rPr>
              <w:t>Характерные особенности</w:t>
            </w:r>
          </w:p>
        </w:tc>
        <w:tc>
          <w:tcPr>
            <w:tcW w:w="31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7"/>
                <w:szCs w:val="27"/>
                <w:lang w:eastAsia="ru-RU"/>
              </w:rPr>
              <w:t>Куда и при помощи чего подключается</w:t>
            </w:r>
          </w:p>
        </w:tc>
      </w:tr>
      <w:tr w:rsidR="002502FB">
        <w:tc>
          <w:tcPr>
            <w:tcW w:w="30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</w:pPr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USB</w:t>
            </w:r>
            <w:r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ru-RU"/>
              </w:rPr>
              <w:t xml:space="preserve"> </w:t>
            </w:r>
          </w:p>
        </w:tc>
        <w:tc>
          <w:tcPr>
            <w:tcW w:w="31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</w:pPr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На рынке представлено множество версий USB 3.x, поэтому мы сделали специальный обзор по USB 3.2 и USB 3.1, чтобы помочь вам разобраться в этих портах более подробно. Важно знать, что USB 3, 3.1 и 3.2 - это одно и то же соединение со скоростью 5 Гбит/с, кот</w:t>
            </w:r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орая увеличивается до 10 Гбит/с, когда в названии указано «</w:t>
            </w:r>
            <w:proofErr w:type="spellStart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Gen</w:t>
            </w:r>
            <w:proofErr w:type="spellEnd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 xml:space="preserve"> 2», и до 20 Гбит/</w:t>
            </w:r>
            <w:proofErr w:type="gramStart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с</w:t>
            </w:r>
            <w:proofErr w:type="gramEnd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 xml:space="preserve"> -  при маркировке «</w:t>
            </w:r>
            <w:proofErr w:type="spellStart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Gen</w:t>
            </w:r>
            <w:proofErr w:type="spellEnd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 xml:space="preserve"> 2x2». </w:t>
            </w:r>
          </w:p>
        </w:tc>
        <w:tc>
          <w:tcPr>
            <w:tcW w:w="31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</w:pPr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 xml:space="preserve">USB - порты, непосредственно припаиваются к материнской плате, сзади. </w:t>
            </w:r>
          </w:p>
        </w:tc>
      </w:tr>
      <w:tr w:rsidR="002502FB">
        <w:tc>
          <w:tcPr>
            <w:tcW w:w="30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jc w:val="center"/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</w:pPr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val="en-US" w:eastAsia="ru-RU"/>
              </w:rPr>
              <w:t>HDMI</w:t>
            </w:r>
          </w:p>
        </w:tc>
        <w:tc>
          <w:tcPr>
            <w:tcW w:w="31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</w:pPr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Максимальная пропускная способность интерфейса по одному проводу 4,9 Гбит/</w:t>
            </w:r>
            <w:proofErr w:type="gramStart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с</w:t>
            </w:r>
            <w:proofErr w:type="gramEnd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. </w:t>
            </w:r>
            <w:proofErr w:type="gramStart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Поддержка</w:t>
            </w:r>
            <w:proofErr w:type="gramEnd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 xml:space="preserve"> видео до 165 </w:t>
            </w:r>
            <w:proofErr w:type="spellStart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МПикс</w:t>
            </w:r>
            <w:proofErr w:type="spellEnd"/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 xml:space="preserve">/сек (1080p@60 Гц или UXGA) и 8-канального звука (192 кГц/24 бит). </w:t>
            </w:r>
          </w:p>
        </w:tc>
        <w:tc>
          <w:tcPr>
            <w:tcW w:w="31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/>
            <w:vAlign w:val="center"/>
          </w:tcPr>
          <w:p w:rsidR="002502FB" w:rsidRDefault="00C07A19">
            <w:pPr>
              <w:widowControl w:val="0"/>
              <w:spacing w:after="0" w:line="240" w:lineRule="auto"/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</w:pPr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>Необходимо просто подключить кабель HDMI в HDMI порт на компьютере и HDMI разъём на</w:t>
            </w:r>
            <w:r>
              <w:rPr>
                <w:rFonts w:ascii="arial;sans-serif" w:eastAsia="Times New Roman" w:hAnsi="arial;sans-serif" w:cs="Times New Roman"/>
                <w:color w:val="202124"/>
                <w:sz w:val="21"/>
                <w:szCs w:val="27"/>
                <w:lang w:eastAsia="ru-RU"/>
              </w:rPr>
              <w:t xml:space="preserve"> мониторе. </w:t>
            </w:r>
          </w:p>
        </w:tc>
      </w:tr>
    </w:tbl>
    <w:p w:rsidR="002502FB" w:rsidRDefault="002502FB">
      <w:pPr>
        <w:shd w:val="clear" w:color="auto" w:fill="FFFFFF"/>
        <w:spacing w:beforeAutospacing="1" w:afterAutospacing="1" w:line="240" w:lineRule="auto"/>
        <w:jc w:val="both"/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</w:pPr>
    </w:p>
    <w:p w:rsidR="002502FB" w:rsidRDefault="00C07A19">
      <w:pPr>
        <w:shd w:val="clear" w:color="auto" w:fill="FFFFFF"/>
        <w:spacing w:after="0" w:line="360" w:lineRule="auto"/>
        <w:jc w:val="center"/>
        <w:rPr>
          <w:rFonts w:ascii="Times New Roman" w:eastAsia="Times New Roman" w:hAnsi="Times New Roman" w:cs="Times New Roman"/>
          <w:b/>
          <w:bCs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b/>
          <w:bCs/>
          <w:sz w:val="28"/>
          <w:szCs w:val="27"/>
          <w:lang w:eastAsia="ru-RU"/>
        </w:rPr>
        <w:t>Работа через программное обеспечение</w:t>
      </w:r>
    </w:p>
    <w:p w:rsidR="002502FB" w:rsidRDefault="002502FB">
      <w:pPr>
        <w:shd w:val="clear" w:color="auto" w:fill="FFFFFF"/>
        <w:spacing w:after="0" w:line="360" w:lineRule="auto"/>
        <w:jc w:val="center"/>
        <w:rPr>
          <w:rFonts w:ascii="Times New Roman" w:eastAsia="Times New Roman" w:hAnsi="Times New Roman" w:cs="Times New Roman"/>
          <w:sz w:val="28"/>
          <w:szCs w:val="27"/>
          <w:lang w:eastAsia="ru-RU"/>
        </w:rPr>
      </w:pPr>
    </w:p>
    <w:p w:rsidR="002502FB" w:rsidRDefault="00C07A19">
      <w:pPr>
        <w:numPr>
          <w:ilvl w:val="0"/>
          <w:numId w:val="5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Определение типа и характеристик центрального процессора и объёма оперативной памяти.</w:t>
      </w:r>
    </w:p>
    <w:p w:rsidR="002502FB" w:rsidRDefault="00C07A19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ab/>
        <w:t>На рабочем столе найдите иконку Мой компьютер. Через контекстное меню вызовите команду </w:t>
      </w:r>
      <w:r>
        <w:rPr>
          <w:rFonts w:ascii="Times New Roman" w:eastAsia="Times New Roman" w:hAnsi="Times New Roman" w:cs="Times New Roman"/>
          <w:b/>
          <w:bCs/>
          <w:i/>
          <w:iCs/>
          <w:color w:val="000000"/>
          <w:sz w:val="28"/>
          <w:szCs w:val="27"/>
          <w:lang w:eastAsia="ru-RU"/>
        </w:rPr>
        <w:t>Свойства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 xml:space="preserve"> в открывшемся окне 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найдите информацию о процессоре и оперативной памяти.</w:t>
      </w:r>
    </w:p>
    <w:p w:rsidR="002502FB" w:rsidRDefault="00C07A19">
      <w:pPr>
        <w:shd w:val="clear" w:color="auto" w:fill="FFFFFF"/>
        <w:spacing w:beforeAutospacing="1" w:afterAutospacing="1" w:line="240" w:lineRule="auto"/>
        <w:jc w:val="center"/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</w:pPr>
      <w:r>
        <w:rPr>
          <w:noProof/>
          <w:lang w:eastAsia="ru-RU"/>
        </w:rPr>
        <w:lastRenderedPageBreak/>
        <w:drawing>
          <wp:inline distT="0" distB="0" distL="0" distR="0">
            <wp:extent cx="5953125" cy="4801870"/>
            <wp:effectExtent l="0" t="0" r="0" b="0"/>
            <wp:docPr id="2" name="Рисунок 3" descr="https://i0.wp.com/kpet-ks.ru/wp-content/uploads/2020/01/12.jpg?resize=786%2C634">
              <a:hlinkClick xmlns:a="http://schemas.openxmlformats.org/drawingml/2006/main" r:id="rId8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3" descr="https://i0.wp.com/kpet-ks.ru/wp-content/uploads/2020/01/12.jpg?resize=786%2C634">
                      <a:hlinkClick r:id="rId8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3125" cy="4801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02FB" w:rsidRDefault="00C07A19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ab/>
        <w:t>Для приведённого на рисунках ниже примера:</w:t>
      </w:r>
    </w:p>
    <w:p w:rsidR="002502FB" w:rsidRDefault="00C07A19">
      <w:pPr>
        <w:pStyle w:val="ab"/>
        <w:numPr>
          <w:ilvl w:val="0"/>
          <w:numId w:val="9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 xml:space="preserve">Фирма производитель процессора: </w:t>
      </w:r>
      <w:proofErr w:type="spellStart"/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>Intel</w:t>
      </w:r>
      <w:proofErr w:type="spellEnd"/>
    </w:p>
    <w:p w:rsidR="002502FB" w:rsidRDefault="00C07A19">
      <w:pPr>
        <w:pStyle w:val="ab"/>
        <w:numPr>
          <w:ilvl w:val="0"/>
          <w:numId w:val="9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 xml:space="preserve">Семейство процессоров: </w:t>
      </w:r>
      <w:proofErr w:type="spellStart"/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>Core</w:t>
      </w:r>
      <w:proofErr w:type="spellEnd"/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> – i3 9100 CPU</w:t>
      </w:r>
    </w:p>
    <w:p w:rsidR="002502FB" w:rsidRDefault="00C07A19">
      <w:pPr>
        <w:pStyle w:val="ab"/>
        <w:numPr>
          <w:ilvl w:val="0"/>
          <w:numId w:val="9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>Частота работы процессора: 3 600 ГГц</w:t>
      </w:r>
    </w:p>
    <w:p w:rsidR="002502FB" w:rsidRDefault="00C07A19">
      <w:pPr>
        <w:pStyle w:val="ab"/>
        <w:numPr>
          <w:ilvl w:val="0"/>
          <w:numId w:val="9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>Объём оперативной памяти: 8 ГБ</w:t>
      </w:r>
    </w:p>
    <w:p w:rsidR="002502FB" w:rsidRDefault="00C07A19">
      <w:pPr>
        <w:pStyle w:val="ab"/>
        <w:numPr>
          <w:ilvl w:val="0"/>
          <w:numId w:val="10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>Определе</w:t>
      </w:r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>ние объёма памяти на жестких накопителях на рабочем столе найдите и дважды щелкните на иконку Мой компьютер. В появившемся окне будут показаны иконки для всех внешних накопителей, подключённых в настоящий момент к системе.</w:t>
      </w:r>
    </w:p>
    <w:p w:rsidR="002502FB" w:rsidRDefault="00C07A19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ab/>
        <w:t>Вызовите окно Свойства через пун</w:t>
      </w:r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>кт меню Свойства в контекстном меню одного из дисков. В появившемся окне найдите информацию об общем объёме диска, о занятом и свободном месте. Для дисководов без дисков объём равен</w:t>
      </w:r>
      <w:proofErr w:type="gramStart"/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 xml:space="preserve"> ()</w:t>
      </w:r>
      <w:proofErr w:type="gramEnd"/>
    </w:p>
    <w:p w:rsidR="002502FB" w:rsidRDefault="00C07A19">
      <w:pPr>
        <w:shd w:val="clear" w:color="auto" w:fill="FFFFFF"/>
        <w:spacing w:beforeAutospacing="1" w:afterAutospacing="1" w:line="240" w:lineRule="auto"/>
        <w:jc w:val="both"/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</w:pPr>
      <w:r>
        <w:rPr>
          <w:noProof/>
          <w:lang w:eastAsia="ru-RU"/>
        </w:rPr>
        <w:lastRenderedPageBreak/>
        <w:drawing>
          <wp:inline distT="0" distB="0" distL="0" distR="0">
            <wp:extent cx="5591175" cy="4472940"/>
            <wp:effectExtent l="0" t="0" r="0" b="0"/>
            <wp:docPr id="3" name="Рисунок 2" descr="https://i0.wp.com/kpet-ks.ru/wp-content/uploads/2020/01/13.jpg?resize=800%2C640">
              <a:hlinkClick xmlns:a="http://schemas.openxmlformats.org/drawingml/2006/main" r:id="rId10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Рисунок 2" descr="https://i0.wp.com/kpet-ks.ru/wp-content/uploads/2020/01/13.jpg?resize=800%2C640">
                      <a:hlinkClick r:id="rId10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91175" cy="44729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02FB" w:rsidRDefault="00C07A19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ru-RU"/>
        </w:rPr>
        <w:tab/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Определение количества физических накопителей, подключённых к компью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теру. Определение модели видеокарты. Фактическое количество физических накопителей, подключённых к компьютеру, может быть меньше показанного в папке Мой компьютер, поскольку один физический накопитель может быть разбит на несколько разделов, отображающихся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 xml:space="preserve"> независимо друг от друга. На рабочем столе найдите иконку </w:t>
      </w:r>
      <w:r>
        <w:rPr>
          <w:rFonts w:ascii="Times New Roman" w:eastAsia="Times New Roman" w:hAnsi="Times New Roman" w:cs="Times New Roman"/>
          <w:b/>
          <w:bCs/>
          <w:i/>
          <w:iCs/>
          <w:color w:val="000000"/>
          <w:sz w:val="28"/>
          <w:szCs w:val="27"/>
          <w:lang w:eastAsia="ru-RU"/>
        </w:rPr>
        <w:t>Мой компьютер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. Через контекстное меню вызовите команду </w:t>
      </w:r>
      <w:r>
        <w:rPr>
          <w:rFonts w:ascii="Times New Roman" w:eastAsia="Times New Roman" w:hAnsi="Times New Roman" w:cs="Times New Roman"/>
          <w:b/>
          <w:bCs/>
          <w:i/>
          <w:iCs/>
          <w:color w:val="000000"/>
          <w:sz w:val="28"/>
          <w:szCs w:val="27"/>
          <w:lang w:eastAsia="ru-RU"/>
        </w:rPr>
        <w:t>Свойства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, откройте вкладку Диспетчер</w:t>
      </w:r>
      <w:r>
        <w:rPr>
          <w:rFonts w:ascii="Times New Roman" w:eastAsia="Times New Roman" w:hAnsi="Times New Roman" w:cs="Times New Roman"/>
          <w:b/>
          <w:bCs/>
          <w:i/>
          <w:iCs/>
          <w:color w:val="000000"/>
          <w:sz w:val="28"/>
          <w:szCs w:val="27"/>
          <w:lang w:eastAsia="ru-RU"/>
        </w:rPr>
        <w:t> устройств</w:t>
      </w:r>
    </w:p>
    <w:p w:rsidR="002502FB" w:rsidRDefault="002502FB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b/>
          <w:bCs/>
          <w:color w:val="000000"/>
          <w:sz w:val="28"/>
          <w:szCs w:val="27"/>
          <w:lang w:eastAsia="ru-RU"/>
        </w:rPr>
      </w:pPr>
    </w:p>
    <w:p w:rsidR="002502FB" w:rsidRDefault="00C07A19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b/>
          <w:color w:val="000000"/>
          <w:sz w:val="28"/>
          <w:szCs w:val="27"/>
          <w:lang w:eastAsia="ru-RU"/>
        </w:rPr>
        <w:tab/>
        <w:t>Отчет должен содержать:</w:t>
      </w:r>
    </w:p>
    <w:p w:rsidR="002502FB" w:rsidRDefault="00C07A19">
      <w:pPr>
        <w:pStyle w:val="ab"/>
        <w:numPr>
          <w:ilvl w:val="0"/>
          <w:numId w:val="11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наименование работы;</w:t>
      </w:r>
    </w:p>
    <w:p w:rsidR="002502FB" w:rsidRDefault="00C07A19">
      <w:pPr>
        <w:pStyle w:val="ab"/>
        <w:numPr>
          <w:ilvl w:val="0"/>
          <w:numId w:val="11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цель работы;</w:t>
      </w:r>
    </w:p>
    <w:p w:rsidR="002502FB" w:rsidRDefault="00C07A19">
      <w:pPr>
        <w:pStyle w:val="ab"/>
        <w:numPr>
          <w:ilvl w:val="0"/>
          <w:numId w:val="11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задание;</w:t>
      </w:r>
    </w:p>
    <w:p w:rsidR="002502FB" w:rsidRDefault="00C07A19">
      <w:pPr>
        <w:pStyle w:val="ab"/>
        <w:numPr>
          <w:ilvl w:val="0"/>
          <w:numId w:val="11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 xml:space="preserve">последовательность 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выполнения работы;</w:t>
      </w:r>
    </w:p>
    <w:p w:rsidR="002502FB" w:rsidRDefault="00C07A19">
      <w:pPr>
        <w:pStyle w:val="ab"/>
        <w:numPr>
          <w:ilvl w:val="0"/>
          <w:numId w:val="11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ответы на контрольные вопросы;</w:t>
      </w:r>
    </w:p>
    <w:p w:rsidR="002502FB" w:rsidRDefault="00C07A19">
      <w:pPr>
        <w:pStyle w:val="ab"/>
        <w:numPr>
          <w:ilvl w:val="0"/>
          <w:numId w:val="11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lastRenderedPageBreak/>
        <w:t>вывод о проделанной работе.</w:t>
      </w:r>
    </w:p>
    <w:p w:rsidR="002502FB" w:rsidRDefault="002502FB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b/>
          <w:bCs/>
          <w:color w:val="000000"/>
          <w:sz w:val="28"/>
          <w:szCs w:val="27"/>
          <w:lang w:eastAsia="ru-RU"/>
        </w:rPr>
      </w:pPr>
    </w:p>
    <w:p w:rsidR="002502FB" w:rsidRDefault="00C07A19">
      <w:p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28"/>
          <w:szCs w:val="27"/>
          <w:lang w:eastAsia="ru-RU"/>
        </w:rPr>
        <w:tab/>
      </w:r>
      <w:bookmarkStart w:id="0" w:name="_GoBack"/>
      <w:r>
        <w:rPr>
          <w:rFonts w:ascii="Times New Roman" w:eastAsia="Times New Roman" w:hAnsi="Times New Roman" w:cs="Times New Roman"/>
          <w:b/>
          <w:bCs/>
          <w:color w:val="000000"/>
          <w:sz w:val="28"/>
          <w:szCs w:val="27"/>
          <w:lang w:eastAsia="ru-RU"/>
        </w:rPr>
        <w:t>Контрольные вопросы</w:t>
      </w:r>
    </w:p>
    <w:p w:rsidR="002502FB" w:rsidRDefault="00C07A19">
      <w:pPr>
        <w:numPr>
          <w:ilvl w:val="0"/>
          <w:numId w:val="6"/>
        </w:numPr>
        <w:shd w:val="clear" w:color="auto" w:fill="FFFFFF"/>
        <w:tabs>
          <w:tab w:val="clear" w:pos="720"/>
        </w:tabs>
        <w:spacing w:after="0" w:line="360" w:lineRule="auto"/>
        <w:ind w:left="709" w:hanging="425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Укажите состав системного блока.</w:t>
      </w:r>
    </w:p>
    <w:p w:rsidR="00C07A19" w:rsidRPr="00C07A19" w:rsidRDefault="00C07A19" w:rsidP="00C07A19">
      <w:pPr>
        <w:shd w:val="clear" w:color="auto" w:fill="FFFFFF"/>
        <w:suppressAutoHyphens w:val="0"/>
        <w:spacing w:after="0" w:line="240" w:lineRule="auto"/>
        <w:rPr>
          <w:rFonts w:ascii="Arial" w:eastAsia="Times New Roman" w:hAnsi="Arial" w:cs="Arial"/>
          <w:color w:val="202124"/>
          <w:sz w:val="30"/>
          <w:szCs w:val="30"/>
          <w:lang w:eastAsia="ru-RU"/>
        </w:rPr>
      </w:pPr>
      <w:r w:rsidRPr="00C07A19">
        <w:rPr>
          <w:rFonts w:ascii="Arial" w:eastAsia="Times New Roman" w:hAnsi="Arial" w:cs="Arial"/>
          <w:color w:val="202124"/>
          <w:sz w:val="30"/>
          <w:szCs w:val="30"/>
          <w:lang w:eastAsia="ru-RU"/>
        </w:rPr>
        <w:t>Состав системного блока</w:t>
      </w:r>
    </w:p>
    <w:p w:rsidR="00C07A19" w:rsidRPr="00C07A19" w:rsidRDefault="00C07A19" w:rsidP="00C07A19">
      <w:pPr>
        <w:pStyle w:val="ab"/>
        <w:numPr>
          <w:ilvl w:val="0"/>
          <w:numId w:val="13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 w:rsidRPr="00C07A19">
        <w:rPr>
          <w:rFonts w:ascii="Arial" w:eastAsia="Times New Roman" w:hAnsi="Arial" w:cs="Arial"/>
          <w:color w:val="040C28"/>
          <w:sz w:val="30"/>
          <w:szCs w:val="30"/>
          <w:shd w:val="clear" w:color="auto" w:fill="FFFFFF"/>
          <w:lang w:eastAsia="ru-RU"/>
        </w:rPr>
        <w:t>оперативная память,</w:t>
      </w:r>
      <w:r w:rsidRPr="00C07A19">
        <w:rPr>
          <w:rFonts w:ascii="Arial" w:eastAsia="Times New Roman" w:hAnsi="Arial" w:cs="Arial"/>
          <w:color w:val="202124"/>
          <w:sz w:val="30"/>
          <w:szCs w:val="30"/>
          <w:shd w:val="clear" w:color="auto" w:fill="FFFFFF"/>
          <w:lang w:eastAsia="ru-RU"/>
        </w:rPr>
        <w:t> </w:t>
      </w:r>
      <w:r w:rsidRPr="00C07A19">
        <w:rPr>
          <w:rFonts w:ascii="Arial" w:eastAsia="Times New Roman" w:hAnsi="Arial" w:cs="Arial"/>
          <w:color w:val="040C28"/>
          <w:sz w:val="30"/>
          <w:szCs w:val="30"/>
          <w:shd w:val="clear" w:color="auto" w:fill="FFFFFF"/>
          <w:lang w:eastAsia="ru-RU"/>
        </w:rPr>
        <w:t>твердотельный накопитель (SSD) или жёсткий диск (HDD),</w:t>
      </w:r>
      <w:r w:rsidRPr="00C07A19">
        <w:rPr>
          <w:rFonts w:ascii="Arial" w:eastAsia="Times New Roman" w:hAnsi="Arial" w:cs="Arial"/>
          <w:color w:val="202124"/>
          <w:sz w:val="30"/>
          <w:szCs w:val="30"/>
          <w:shd w:val="clear" w:color="auto" w:fill="FFFFFF"/>
          <w:lang w:eastAsia="ru-RU"/>
        </w:rPr>
        <w:t> </w:t>
      </w:r>
      <w:r w:rsidRPr="00C07A19">
        <w:rPr>
          <w:rFonts w:ascii="Arial" w:eastAsia="Times New Roman" w:hAnsi="Arial" w:cs="Arial"/>
          <w:color w:val="040C28"/>
          <w:sz w:val="30"/>
          <w:szCs w:val="30"/>
          <w:shd w:val="clear" w:color="auto" w:fill="FFFFFF"/>
          <w:lang w:eastAsia="ru-RU"/>
        </w:rPr>
        <w:t>блок питания,</w:t>
      </w:r>
      <w:r w:rsidRPr="00C07A19">
        <w:rPr>
          <w:rFonts w:ascii="Arial" w:eastAsia="Times New Roman" w:hAnsi="Arial" w:cs="Arial"/>
          <w:color w:val="202124"/>
          <w:sz w:val="30"/>
          <w:szCs w:val="30"/>
          <w:shd w:val="clear" w:color="auto" w:fill="FFFFFF"/>
          <w:lang w:eastAsia="ru-RU"/>
        </w:rPr>
        <w:t> </w:t>
      </w:r>
      <w:r w:rsidRPr="00C07A19">
        <w:rPr>
          <w:rFonts w:ascii="Arial" w:eastAsia="Times New Roman" w:hAnsi="Arial" w:cs="Arial"/>
          <w:color w:val="040C28"/>
          <w:sz w:val="30"/>
          <w:szCs w:val="30"/>
          <w:shd w:val="clear" w:color="auto" w:fill="FFFFFF"/>
          <w:lang w:eastAsia="ru-RU"/>
        </w:rPr>
        <w:t>видеокарта</w:t>
      </w:r>
    </w:p>
    <w:p w:rsidR="002502FB" w:rsidRDefault="00C07A19">
      <w:pPr>
        <w:numPr>
          <w:ilvl w:val="0"/>
          <w:numId w:val="6"/>
        </w:numPr>
        <w:shd w:val="clear" w:color="auto" w:fill="FFFFFF"/>
        <w:tabs>
          <w:tab w:val="clear" w:pos="720"/>
        </w:tabs>
        <w:spacing w:after="0" w:line="360" w:lineRule="auto"/>
        <w:ind w:left="709" w:hanging="425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Назначение, основные характеристики, интерфейс устройств персонального компьютера (по каждому устройству), входящих в соста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в системного блока.</w:t>
      </w:r>
    </w:p>
    <w:p w:rsidR="00C07A19" w:rsidRPr="00C07A19" w:rsidRDefault="00C07A19" w:rsidP="00C07A19">
      <w:pPr>
        <w:pStyle w:val="ab"/>
        <w:numPr>
          <w:ilvl w:val="0"/>
          <w:numId w:val="13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Helvetica" w:hAnsi="Helvetica" w:cs="Helvetica"/>
          <w:color w:val="303030"/>
          <w:sz w:val="21"/>
          <w:szCs w:val="21"/>
          <w:shd w:val="clear" w:color="auto" w:fill="FFFFFF"/>
        </w:rPr>
        <w:t>Назначение, состав и основные характеристики компьютера. Персональный компьютер – это сложное техническое устройство, в которое лучше не лезть, или вполне доступный для понимания и оценки аппарат, в котором может разобраться каждый?</w:t>
      </w:r>
    </w:p>
    <w:p w:rsidR="002502FB" w:rsidRDefault="00C07A19">
      <w:pPr>
        <w:numPr>
          <w:ilvl w:val="0"/>
          <w:numId w:val="6"/>
        </w:numPr>
        <w:shd w:val="clear" w:color="auto" w:fill="FFFFFF"/>
        <w:tabs>
          <w:tab w:val="clear" w:pos="720"/>
        </w:tabs>
        <w:spacing w:after="0" w:line="360" w:lineRule="auto"/>
        <w:ind w:left="709" w:hanging="425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 xml:space="preserve">Назовите </w:t>
      </w:r>
      <w:proofErr w:type="gramStart"/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основные</w:t>
      </w:r>
      <w:proofErr w:type="gramEnd"/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 xml:space="preserve"> устройство жесткого диска SSD</w:t>
      </w:r>
    </w:p>
    <w:p w:rsidR="00C07A19" w:rsidRPr="00C07A19" w:rsidRDefault="00C07A19" w:rsidP="00C07A19">
      <w:pPr>
        <w:pStyle w:val="ab"/>
        <w:numPr>
          <w:ilvl w:val="0"/>
          <w:numId w:val="13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val="en-US" w:eastAsia="ru-RU"/>
        </w:rPr>
      </w:pPr>
      <w:r>
        <w:rPr>
          <w:rFonts w:ascii="Arial" w:hAnsi="Arial" w:cs="Arial"/>
          <w:color w:val="040C28"/>
          <w:sz w:val="30"/>
          <w:szCs w:val="30"/>
        </w:rPr>
        <w:t>SSD</w:t>
      </w:r>
      <w:r>
        <w:rPr>
          <w:rFonts w:ascii="Arial" w:hAnsi="Arial" w:cs="Arial"/>
          <w:color w:val="202124"/>
          <w:sz w:val="30"/>
          <w:szCs w:val="30"/>
          <w:shd w:val="clear" w:color="auto" w:fill="FFFFFF"/>
        </w:rPr>
        <w:t xml:space="preserve"> являются: PCB — печатная плата. </w:t>
      </w:r>
      <w:r w:rsidRPr="00C07A19">
        <w:rPr>
          <w:rFonts w:ascii="Arial" w:hAnsi="Arial" w:cs="Arial"/>
          <w:color w:val="202124"/>
          <w:sz w:val="30"/>
          <w:szCs w:val="30"/>
          <w:shd w:val="clear" w:color="auto" w:fill="FFFFFF"/>
          <w:lang w:val="en-US"/>
        </w:rPr>
        <w:t xml:space="preserve">NAND-flash — </w:t>
      </w:r>
      <w:r>
        <w:rPr>
          <w:rFonts w:ascii="Arial" w:hAnsi="Arial" w:cs="Arial"/>
          <w:color w:val="202124"/>
          <w:sz w:val="30"/>
          <w:szCs w:val="30"/>
          <w:shd w:val="clear" w:color="auto" w:fill="FFFFFF"/>
        </w:rPr>
        <w:t>флэш</w:t>
      </w:r>
      <w:r w:rsidRPr="00C07A19">
        <w:rPr>
          <w:rFonts w:ascii="Arial" w:hAnsi="Arial" w:cs="Arial"/>
          <w:color w:val="202124"/>
          <w:sz w:val="30"/>
          <w:szCs w:val="30"/>
          <w:shd w:val="clear" w:color="auto" w:fill="FFFFFF"/>
          <w:lang w:val="en-US"/>
        </w:rPr>
        <w:t>-</w:t>
      </w:r>
      <w:r>
        <w:rPr>
          <w:rFonts w:ascii="Arial" w:hAnsi="Arial" w:cs="Arial"/>
          <w:color w:val="202124"/>
          <w:sz w:val="30"/>
          <w:szCs w:val="30"/>
          <w:shd w:val="clear" w:color="auto" w:fill="FFFFFF"/>
        </w:rPr>
        <w:t>память</w:t>
      </w:r>
      <w:r w:rsidRPr="00C07A19">
        <w:rPr>
          <w:rFonts w:ascii="Arial" w:hAnsi="Arial" w:cs="Arial"/>
          <w:color w:val="202124"/>
          <w:sz w:val="30"/>
          <w:szCs w:val="30"/>
          <w:shd w:val="clear" w:color="auto" w:fill="FFFFFF"/>
          <w:lang w:val="en-US"/>
        </w:rPr>
        <w:t xml:space="preserve"> NAND;</w:t>
      </w:r>
    </w:p>
    <w:p w:rsidR="002502FB" w:rsidRDefault="00C07A19">
      <w:pPr>
        <w:numPr>
          <w:ilvl w:val="0"/>
          <w:numId w:val="6"/>
        </w:numPr>
        <w:shd w:val="clear" w:color="auto" w:fill="FFFFFF"/>
        <w:tabs>
          <w:tab w:val="clear" w:pos="720"/>
        </w:tabs>
        <w:spacing w:after="0" w:line="360" w:lineRule="auto"/>
        <w:ind w:left="709" w:hanging="425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Перечислите состав базовой аппаратной конфигурации;</w:t>
      </w:r>
    </w:p>
    <w:p w:rsidR="00C07A19" w:rsidRPr="00C07A19" w:rsidRDefault="00C07A19" w:rsidP="00C07A19">
      <w:pPr>
        <w:pStyle w:val="ab"/>
        <w:numPr>
          <w:ilvl w:val="0"/>
          <w:numId w:val="13"/>
        </w:numPr>
        <w:shd w:val="clear" w:color="auto" w:fill="FFFFFF"/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Arial" w:hAnsi="Arial" w:cs="Arial"/>
          <w:color w:val="040C28"/>
          <w:sz w:val="30"/>
          <w:szCs w:val="30"/>
        </w:rPr>
        <w:t>системный блок; • монитор; • клавиатура; • мышь</w:t>
      </w:r>
      <w:r>
        <w:rPr>
          <w:rFonts w:ascii="Arial" w:hAnsi="Arial" w:cs="Arial"/>
          <w:color w:val="202124"/>
          <w:sz w:val="30"/>
          <w:szCs w:val="30"/>
          <w:shd w:val="clear" w:color="auto" w:fill="FFFFFF"/>
        </w:rPr>
        <w:t>.</w:t>
      </w:r>
    </w:p>
    <w:p w:rsidR="002502FB" w:rsidRDefault="00C07A19">
      <w:pPr>
        <w:numPr>
          <w:ilvl w:val="0"/>
          <w:numId w:val="6"/>
        </w:numPr>
        <w:shd w:val="clear" w:color="auto" w:fill="FFFFFF"/>
        <w:tabs>
          <w:tab w:val="clear" w:pos="720"/>
        </w:tabs>
        <w:spacing w:after="0" w:line="360" w:lineRule="auto"/>
        <w:ind w:left="709" w:hanging="425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Укажите основные характеристики монитора;</w:t>
      </w:r>
    </w:p>
    <w:p w:rsidR="00C07A19" w:rsidRDefault="00C07A19" w:rsidP="00C07A19">
      <w:pPr>
        <w:shd w:val="clear" w:color="auto" w:fill="FFFFFF"/>
        <w:spacing w:after="0" w:line="360" w:lineRule="auto"/>
        <w:ind w:left="709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5 -</w:t>
      </w:r>
    </w:p>
    <w:p w:rsidR="00C07A19" w:rsidRPr="00C07A19" w:rsidRDefault="00C07A19" w:rsidP="00C07A19">
      <w:pPr>
        <w:numPr>
          <w:ilvl w:val="0"/>
          <w:numId w:val="14"/>
        </w:numPr>
        <w:shd w:val="clear" w:color="auto" w:fill="FFFFFF"/>
        <w:suppressAutoHyphens w:val="0"/>
        <w:spacing w:after="60" w:line="240" w:lineRule="auto"/>
        <w:ind w:left="0"/>
        <w:rPr>
          <w:rFonts w:ascii="Arial" w:eastAsia="Times New Roman" w:hAnsi="Arial" w:cs="Arial"/>
          <w:color w:val="202124"/>
          <w:sz w:val="24"/>
          <w:szCs w:val="24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 xml:space="preserve"> </w:t>
      </w:r>
      <w:r w:rsidRPr="00C07A19">
        <w:rPr>
          <w:rFonts w:ascii="Arial" w:eastAsia="Times New Roman" w:hAnsi="Arial" w:cs="Arial"/>
          <w:color w:val="202124"/>
          <w:sz w:val="24"/>
          <w:szCs w:val="24"/>
          <w:lang w:eastAsia="ru-RU"/>
        </w:rPr>
        <w:t>Матрица</w:t>
      </w:r>
    </w:p>
    <w:p w:rsidR="00C07A19" w:rsidRPr="00C07A19" w:rsidRDefault="00C07A19" w:rsidP="00C07A19">
      <w:pPr>
        <w:numPr>
          <w:ilvl w:val="0"/>
          <w:numId w:val="14"/>
        </w:numPr>
        <w:shd w:val="clear" w:color="auto" w:fill="FFFFFF"/>
        <w:suppressAutoHyphens w:val="0"/>
        <w:spacing w:after="60" w:line="240" w:lineRule="auto"/>
        <w:ind w:left="0"/>
        <w:rPr>
          <w:rFonts w:ascii="Arial" w:eastAsia="Times New Roman" w:hAnsi="Arial" w:cs="Arial"/>
          <w:color w:val="202124"/>
          <w:sz w:val="24"/>
          <w:szCs w:val="24"/>
          <w:lang w:eastAsia="ru-RU"/>
        </w:rPr>
      </w:pPr>
      <w:r w:rsidRPr="00C07A19">
        <w:rPr>
          <w:rFonts w:ascii="Arial" w:eastAsia="Times New Roman" w:hAnsi="Arial" w:cs="Arial"/>
          <w:color w:val="202124"/>
          <w:sz w:val="24"/>
          <w:szCs w:val="24"/>
          <w:lang w:eastAsia="ru-RU"/>
        </w:rPr>
        <w:t>Диагональ и соотношение сторон</w:t>
      </w:r>
    </w:p>
    <w:p w:rsidR="00C07A19" w:rsidRPr="00C07A19" w:rsidRDefault="00C07A19" w:rsidP="00C07A19">
      <w:pPr>
        <w:numPr>
          <w:ilvl w:val="0"/>
          <w:numId w:val="14"/>
        </w:numPr>
        <w:shd w:val="clear" w:color="auto" w:fill="FFFFFF"/>
        <w:suppressAutoHyphens w:val="0"/>
        <w:spacing w:after="60" w:line="240" w:lineRule="auto"/>
        <w:ind w:left="0"/>
        <w:rPr>
          <w:rFonts w:ascii="Arial" w:eastAsia="Times New Roman" w:hAnsi="Arial" w:cs="Arial"/>
          <w:color w:val="202124"/>
          <w:sz w:val="24"/>
          <w:szCs w:val="24"/>
          <w:lang w:eastAsia="ru-RU"/>
        </w:rPr>
      </w:pPr>
      <w:r w:rsidRPr="00C07A19">
        <w:rPr>
          <w:rFonts w:ascii="Arial" w:eastAsia="Times New Roman" w:hAnsi="Arial" w:cs="Arial"/>
          <w:color w:val="202124"/>
          <w:sz w:val="24"/>
          <w:szCs w:val="24"/>
          <w:lang w:eastAsia="ru-RU"/>
        </w:rPr>
        <w:t>Разрешение экрана</w:t>
      </w:r>
    </w:p>
    <w:p w:rsidR="00C07A19" w:rsidRPr="00C07A19" w:rsidRDefault="00C07A19" w:rsidP="00C07A19">
      <w:pPr>
        <w:numPr>
          <w:ilvl w:val="0"/>
          <w:numId w:val="14"/>
        </w:numPr>
        <w:shd w:val="clear" w:color="auto" w:fill="FFFFFF"/>
        <w:suppressAutoHyphens w:val="0"/>
        <w:spacing w:after="60" w:line="240" w:lineRule="auto"/>
        <w:ind w:left="0"/>
        <w:rPr>
          <w:rFonts w:ascii="Arial" w:eastAsia="Times New Roman" w:hAnsi="Arial" w:cs="Arial"/>
          <w:color w:val="202124"/>
          <w:sz w:val="24"/>
          <w:szCs w:val="24"/>
          <w:lang w:eastAsia="ru-RU"/>
        </w:rPr>
      </w:pPr>
      <w:r w:rsidRPr="00C07A19">
        <w:rPr>
          <w:rFonts w:ascii="Arial" w:eastAsia="Times New Roman" w:hAnsi="Arial" w:cs="Arial"/>
          <w:color w:val="202124"/>
          <w:sz w:val="24"/>
          <w:szCs w:val="24"/>
          <w:lang w:eastAsia="ru-RU"/>
        </w:rPr>
        <w:t>Частота обновления и время отклика</w:t>
      </w:r>
    </w:p>
    <w:p w:rsidR="00C07A19" w:rsidRPr="00C07A19" w:rsidRDefault="00C07A19" w:rsidP="00C07A19">
      <w:pPr>
        <w:numPr>
          <w:ilvl w:val="0"/>
          <w:numId w:val="14"/>
        </w:numPr>
        <w:shd w:val="clear" w:color="auto" w:fill="FFFFFF"/>
        <w:suppressAutoHyphens w:val="0"/>
        <w:spacing w:after="60" w:line="240" w:lineRule="auto"/>
        <w:ind w:left="0"/>
        <w:rPr>
          <w:rFonts w:ascii="Arial" w:eastAsia="Times New Roman" w:hAnsi="Arial" w:cs="Arial"/>
          <w:color w:val="202124"/>
          <w:sz w:val="24"/>
          <w:szCs w:val="24"/>
          <w:lang w:eastAsia="ru-RU"/>
        </w:rPr>
      </w:pPr>
      <w:r w:rsidRPr="00C07A19">
        <w:rPr>
          <w:rFonts w:ascii="Arial" w:eastAsia="Times New Roman" w:hAnsi="Arial" w:cs="Arial"/>
          <w:color w:val="202124"/>
          <w:sz w:val="24"/>
          <w:szCs w:val="24"/>
          <w:lang w:eastAsia="ru-RU"/>
        </w:rPr>
        <w:t>Контрастность и яркость</w:t>
      </w:r>
    </w:p>
    <w:p w:rsidR="00C07A19" w:rsidRDefault="00C07A19" w:rsidP="00C07A19">
      <w:pPr>
        <w:shd w:val="clear" w:color="auto" w:fill="FFFFFF"/>
        <w:spacing w:after="0" w:line="360" w:lineRule="auto"/>
        <w:ind w:left="709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</w:p>
    <w:p w:rsidR="002502FB" w:rsidRDefault="00C07A19">
      <w:pPr>
        <w:numPr>
          <w:ilvl w:val="0"/>
          <w:numId w:val="6"/>
        </w:numPr>
        <w:shd w:val="clear" w:color="auto" w:fill="FFFFFF"/>
        <w:tabs>
          <w:tab w:val="clear" w:pos="720"/>
        </w:tabs>
        <w:spacing w:after="0" w:line="360" w:lineRule="auto"/>
        <w:ind w:left="709" w:hanging="425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proofErr w:type="gramStart"/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Характеристики (тип разъема, количество контактов, скорость передачи данных) разъемов: видеоад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аптера; последовательных портов; параллельного порта; шины USB; сетевой карты; питания системного блока; питания монитора.</w:t>
      </w:r>
      <w:proofErr w:type="gramEnd"/>
    </w:p>
    <w:p w:rsidR="00C07A19" w:rsidRPr="00C07A19" w:rsidRDefault="00C07A19" w:rsidP="00C07A19">
      <w:pPr>
        <w:pStyle w:val="ab"/>
        <w:numPr>
          <w:ilvl w:val="1"/>
          <w:numId w:val="14"/>
        </w:numPr>
        <w:shd w:val="clear" w:color="auto" w:fill="FFFFFF"/>
        <w:tabs>
          <w:tab w:val="left" w:pos="2010"/>
        </w:tabs>
        <w:spacing w:after="0"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noProof/>
          <w:lang w:eastAsia="ru-RU"/>
        </w:rPr>
        <w:lastRenderedPageBreak/>
        <w:drawing>
          <wp:anchor distT="0" distB="0" distL="114300" distR="114300" simplePos="0" relativeHeight="251658240" behindDoc="1" locked="0" layoutInCell="1" allowOverlap="1" wp14:anchorId="2EF5D774" wp14:editId="28573676">
            <wp:simplePos x="0" y="0"/>
            <wp:positionH relativeFrom="column">
              <wp:posOffset>491490</wp:posOffset>
            </wp:positionH>
            <wp:positionV relativeFrom="paragraph">
              <wp:posOffset>222885</wp:posOffset>
            </wp:positionV>
            <wp:extent cx="4905375" cy="6096000"/>
            <wp:effectExtent l="0" t="0" r="9525" b="0"/>
            <wp:wrapTight wrapText="bothSides">
              <wp:wrapPolygon edited="0">
                <wp:start x="0" y="0"/>
                <wp:lineTo x="0" y="21533"/>
                <wp:lineTo x="21558" y="21533"/>
                <wp:lineTo x="21558" y="0"/>
                <wp:lineTo x="0" y="0"/>
              </wp:wrapPolygon>
            </wp:wrapTight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Снимок_3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05375" cy="6096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 xml:space="preserve">- </w:t>
      </w:r>
    </w:p>
    <w:p w:rsidR="002502FB" w:rsidRDefault="00C07A19">
      <w:pPr>
        <w:numPr>
          <w:ilvl w:val="0"/>
          <w:numId w:val="6"/>
        </w:numPr>
        <w:shd w:val="clear" w:color="auto" w:fill="FFFFFF"/>
        <w:tabs>
          <w:tab w:val="clear" w:pos="720"/>
        </w:tabs>
        <w:spacing w:after="0" w:line="360" w:lineRule="auto"/>
        <w:ind w:left="709" w:hanging="425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>Запишите типы периферийных устройств.</w:t>
      </w:r>
    </w:p>
    <w:p w:rsidR="00C07A19" w:rsidRDefault="00C07A19" w:rsidP="00C07A19">
      <w:pPr>
        <w:pStyle w:val="2"/>
        <w:shd w:val="clear" w:color="auto" w:fill="FFFFFF"/>
        <w:rPr>
          <w:color w:val="171717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  <w:t xml:space="preserve">7 - </w:t>
      </w:r>
      <w:r>
        <w:rPr>
          <w:color w:val="171717"/>
        </w:rPr>
        <w:t>Существуют два основных вида:</w:t>
      </w:r>
    </w:p>
    <w:p w:rsidR="00C07A19" w:rsidRDefault="00C07A19" w:rsidP="00C07A19">
      <w:pPr>
        <w:numPr>
          <w:ilvl w:val="0"/>
          <w:numId w:val="15"/>
        </w:numPr>
        <w:shd w:val="clear" w:color="auto" w:fill="FFFFFF"/>
        <w:suppressAutoHyphens w:val="0"/>
        <w:spacing w:before="100" w:beforeAutospacing="1" w:after="100" w:afterAutospacing="1" w:line="240" w:lineRule="auto"/>
        <w:jc w:val="both"/>
        <w:rPr>
          <w:rFonts w:ascii="Roboto" w:hAnsi="Roboto"/>
          <w:color w:val="171717"/>
          <w:sz w:val="23"/>
          <w:szCs w:val="23"/>
        </w:rPr>
      </w:pPr>
      <w:r>
        <w:rPr>
          <w:rFonts w:ascii="Roboto" w:hAnsi="Roboto"/>
          <w:color w:val="171717"/>
          <w:sz w:val="23"/>
          <w:szCs w:val="23"/>
        </w:rPr>
        <w:t>устройства ввода;</w:t>
      </w:r>
    </w:p>
    <w:p w:rsidR="00C07A19" w:rsidRDefault="00C07A19" w:rsidP="00C07A19">
      <w:pPr>
        <w:numPr>
          <w:ilvl w:val="0"/>
          <w:numId w:val="15"/>
        </w:numPr>
        <w:shd w:val="clear" w:color="auto" w:fill="FFFFFF"/>
        <w:suppressAutoHyphens w:val="0"/>
        <w:spacing w:before="100" w:beforeAutospacing="1" w:after="100" w:afterAutospacing="1" w:line="240" w:lineRule="auto"/>
        <w:jc w:val="both"/>
        <w:rPr>
          <w:rFonts w:ascii="Roboto" w:hAnsi="Roboto"/>
          <w:color w:val="171717"/>
          <w:sz w:val="23"/>
          <w:szCs w:val="23"/>
        </w:rPr>
      </w:pPr>
      <w:r>
        <w:rPr>
          <w:rFonts w:ascii="Roboto" w:hAnsi="Roboto"/>
          <w:color w:val="171717"/>
          <w:sz w:val="23"/>
          <w:szCs w:val="23"/>
        </w:rPr>
        <w:t>устройства вывода.</w:t>
      </w:r>
    </w:p>
    <w:bookmarkEnd w:id="0"/>
    <w:p w:rsidR="00C07A19" w:rsidRDefault="00C07A19" w:rsidP="00C07A19">
      <w:pPr>
        <w:shd w:val="clear" w:color="auto" w:fill="FFFFFF"/>
        <w:spacing w:after="0" w:line="360" w:lineRule="auto"/>
        <w:ind w:left="709"/>
        <w:jc w:val="both"/>
        <w:rPr>
          <w:rFonts w:ascii="Times New Roman" w:eastAsia="Times New Roman" w:hAnsi="Times New Roman" w:cs="Times New Roman"/>
          <w:color w:val="000000"/>
          <w:sz w:val="28"/>
          <w:szCs w:val="27"/>
          <w:lang w:eastAsia="ru-RU"/>
        </w:rPr>
      </w:pPr>
    </w:p>
    <w:p w:rsidR="002502FB" w:rsidRDefault="002502FB">
      <w:pPr>
        <w:jc w:val="center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</w:p>
    <w:sectPr w:rsidR="002502FB">
      <w:pgSz w:w="11906" w:h="16838"/>
      <w:pgMar w:top="1134" w:right="850" w:bottom="1134" w:left="1701" w:header="0" w:footer="0" w:gutter="0"/>
      <w:cols w:space="720"/>
      <w:formProt w:val="0"/>
      <w:docGrid w:linePitch="36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Liberation Sans">
    <w:altName w:val="Arial"/>
    <w:panose1 w:val="020B0604020202020204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;sans-serif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Roboto">
    <w:altName w:val="Times New Roman"/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DE5323"/>
    <w:multiLevelType w:val="multilevel"/>
    <w:tmpl w:val="782EE0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18522793"/>
    <w:multiLevelType w:val="multilevel"/>
    <w:tmpl w:val="F382684C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abstractNum w:abstractNumId="2">
    <w:nsid w:val="1F6A5794"/>
    <w:multiLevelType w:val="multilevel"/>
    <w:tmpl w:val="087AB244"/>
    <w:lvl w:ilvl="0">
      <w:start w:val="1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23B20AE9"/>
    <w:multiLevelType w:val="multilevel"/>
    <w:tmpl w:val="68DC2E38"/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4">
    <w:nsid w:val="35E552D3"/>
    <w:multiLevelType w:val="multilevel"/>
    <w:tmpl w:val="757A4920"/>
    <w:lvl w:ilvl="0">
      <w:start w:val="1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3A980F32"/>
    <w:multiLevelType w:val="multilevel"/>
    <w:tmpl w:val="4BDCB39C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abstractNum w:abstractNumId="6">
    <w:nsid w:val="3DEE195C"/>
    <w:multiLevelType w:val="multilevel"/>
    <w:tmpl w:val="0F6E30E8"/>
    <w:lvl w:ilvl="0">
      <w:start w:val="1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4725223C"/>
    <w:multiLevelType w:val="multilevel"/>
    <w:tmpl w:val="03AACE12"/>
    <w:lvl w:ilvl="0">
      <w:start w:val="1"/>
      <w:numFmt w:val="bullet"/>
      <w:lvlText w:val=""/>
      <w:lvlJc w:val="left"/>
      <w:pPr>
        <w:tabs>
          <w:tab w:val="num" w:pos="0"/>
        </w:tabs>
        <w:ind w:left="108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80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52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2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96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68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40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612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840" w:hanging="360"/>
      </w:pPr>
      <w:rPr>
        <w:rFonts w:ascii="Wingdings" w:hAnsi="Wingdings" w:cs="Wingdings" w:hint="default"/>
      </w:rPr>
    </w:lvl>
  </w:abstractNum>
  <w:abstractNum w:abstractNumId="8">
    <w:nsid w:val="600D256A"/>
    <w:multiLevelType w:val="multilevel"/>
    <w:tmpl w:val="28FA7E1C"/>
    <w:lvl w:ilvl="0">
      <w:start w:val="1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60AD28B4"/>
    <w:multiLevelType w:val="hybridMultilevel"/>
    <w:tmpl w:val="B1C2E128"/>
    <w:lvl w:ilvl="0" w:tplc="CAA8102C">
      <w:start w:val="1"/>
      <w:numFmt w:val="decimal"/>
      <w:lvlText w:val="%1-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0">
    <w:nsid w:val="682942E6"/>
    <w:multiLevelType w:val="multilevel"/>
    <w:tmpl w:val="988EEF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6"/>
      <w:numFmt w:val="decimal"/>
      <w:lvlText w:val="%2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68F30D00"/>
    <w:multiLevelType w:val="multilevel"/>
    <w:tmpl w:val="F89A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>
    <w:nsid w:val="69233A40"/>
    <w:multiLevelType w:val="multilevel"/>
    <w:tmpl w:val="C3C84EA0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3">
    <w:nsid w:val="6FBC3EDA"/>
    <w:multiLevelType w:val="multilevel"/>
    <w:tmpl w:val="DCBCD6B8"/>
    <w:lvl w:ilvl="0">
      <w:start w:val="17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>
    <w:nsid w:val="7BDE50BA"/>
    <w:multiLevelType w:val="multilevel"/>
    <w:tmpl w:val="5CACA2B0"/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num w:numId="1">
    <w:abstractNumId w:val="2"/>
  </w:num>
  <w:num w:numId="2">
    <w:abstractNumId w:val="6"/>
  </w:num>
  <w:num w:numId="3">
    <w:abstractNumId w:val="8"/>
  </w:num>
  <w:num w:numId="4">
    <w:abstractNumId w:val="4"/>
  </w:num>
  <w:num w:numId="5">
    <w:abstractNumId w:val="13"/>
  </w:num>
  <w:num w:numId="6">
    <w:abstractNumId w:val="11"/>
  </w:num>
  <w:num w:numId="7">
    <w:abstractNumId w:val="1"/>
  </w:num>
  <w:num w:numId="8">
    <w:abstractNumId w:val="7"/>
  </w:num>
  <w:num w:numId="9">
    <w:abstractNumId w:val="3"/>
  </w:num>
  <w:num w:numId="10">
    <w:abstractNumId w:val="5"/>
  </w:num>
  <w:num w:numId="11">
    <w:abstractNumId w:val="14"/>
  </w:num>
  <w:num w:numId="12">
    <w:abstractNumId w:val="12"/>
  </w:num>
  <w:num w:numId="13">
    <w:abstractNumId w:val="9"/>
  </w:num>
  <w:num w:numId="14">
    <w:abstractNumId w:val="10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autoHyphenation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502FB"/>
    <w:rsid w:val="002502FB"/>
    <w:rsid w:val="004D25A8"/>
    <w:rsid w:val="00C07A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uppressAutoHyphens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160" w:line="259" w:lineRule="auto"/>
    </w:pPr>
  </w:style>
  <w:style w:type="paragraph" w:styleId="1">
    <w:name w:val="heading 1"/>
    <w:basedOn w:val="a"/>
    <w:link w:val="10"/>
    <w:uiPriority w:val="9"/>
    <w:qFormat/>
    <w:rsid w:val="00C4325A"/>
    <w:pPr>
      <w:spacing w:beforeAutospacing="1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2"/>
      <w:sz w:val="48"/>
      <w:szCs w:val="48"/>
      <w:lang w:eastAsia="ru-RU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432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qFormat/>
    <w:rsid w:val="00C4325A"/>
    <w:rPr>
      <w:rFonts w:ascii="Times New Roman" w:eastAsia="Times New Roman" w:hAnsi="Times New Roman" w:cs="Times New Roman"/>
      <w:b/>
      <w:bCs/>
      <w:kern w:val="2"/>
      <w:sz w:val="48"/>
      <w:szCs w:val="48"/>
      <w:lang w:eastAsia="ru-RU"/>
    </w:rPr>
  </w:style>
  <w:style w:type="character" w:styleId="a3">
    <w:name w:val="Strong"/>
    <w:basedOn w:val="a0"/>
    <w:uiPriority w:val="22"/>
    <w:qFormat/>
    <w:rsid w:val="00C4325A"/>
    <w:rPr>
      <w:b/>
      <w:bCs/>
    </w:rPr>
  </w:style>
  <w:style w:type="character" w:customStyle="1" w:styleId="20">
    <w:name w:val="Заголовок 2 Знак"/>
    <w:basedOn w:val="a0"/>
    <w:link w:val="2"/>
    <w:uiPriority w:val="9"/>
    <w:semiHidden/>
    <w:qFormat/>
    <w:rsid w:val="00C432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styleId="a4">
    <w:name w:val="Emphasis"/>
    <w:basedOn w:val="a0"/>
    <w:uiPriority w:val="20"/>
    <w:qFormat/>
    <w:rsid w:val="00C4325A"/>
    <w:rPr>
      <w:i/>
      <w:iCs/>
    </w:rPr>
  </w:style>
  <w:style w:type="paragraph" w:customStyle="1" w:styleId="a5">
    <w:name w:val="Заголовок"/>
    <w:basedOn w:val="a"/>
    <w:next w:val="a6"/>
    <w:qFormat/>
    <w:pPr>
      <w:keepNext/>
      <w:spacing w:before="240" w:after="120"/>
    </w:pPr>
    <w:rPr>
      <w:rFonts w:ascii="Liberation Sans" w:eastAsia="Microsoft YaHei" w:hAnsi="Liberation Sans" w:cs="Lucida Sans"/>
      <w:sz w:val="28"/>
      <w:szCs w:val="28"/>
    </w:rPr>
  </w:style>
  <w:style w:type="paragraph" w:styleId="a6">
    <w:name w:val="Body Text"/>
    <w:basedOn w:val="a"/>
    <w:pPr>
      <w:spacing w:after="140" w:line="276" w:lineRule="auto"/>
    </w:pPr>
  </w:style>
  <w:style w:type="paragraph" w:styleId="a7">
    <w:name w:val="List"/>
    <w:basedOn w:val="a6"/>
    <w:rPr>
      <w:rFonts w:cs="Lucida Sans"/>
    </w:rPr>
  </w:style>
  <w:style w:type="paragraph" w:styleId="a8">
    <w:name w:val="caption"/>
    <w:basedOn w:val="a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a9">
    <w:name w:val="index heading"/>
    <w:basedOn w:val="a"/>
    <w:qFormat/>
    <w:pPr>
      <w:suppressLineNumbers/>
    </w:pPr>
    <w:rPr>
      <w:rFonts w:cs="Lucida Sans"/>
    </w:rPr>
  </w:style>
  <w:style w:type="paragraph" w:styleId="aa">
    <w:name w:val="Normal (Web)"/>
    <w:basedOn w:val="a"/>
    <w:uiPriority w:val="99"/>
    <w:semiHidden/>
    <w:unhideWhenUsed/>
    <w:qFormat/>
    <w:rsid w:val="00C4325A"/>
    <w:pPr>
      <w:spacing w:beforeAutospacing="1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b">
    <w:name w:val="List Paragraph"/>
    <w:basedOn w:val="a"/>
    <w:uiPriority w:val="34"/>
    <w:qFormat/>
    <w:rsid w:val="009A4258"/>
    <w:pPr>
      <w:ind w:left="720"/>
      <w:contextualSpacing/>
    </w:pPr>
  </w:style>
  <w:style w:type="paragraph" w:styleId="ac">
    <w:name w:val="Balloon Text"/>
    <w:basedOn w:val="a"/>
    <w:link w:val="ad"/>
    <w:uiPriority w:val="99"/>
    <w:semiHidden/>
    <w:unhideWhenUsed/>
    <w:rsid w:val="004D25A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d">
    <w:name w:val="Текст выноски Знак"/>
    <w:basedOn w:val="a0"/>
    <w:link w:val="ac"/>
    <w:uiPriority w:val="99"/>
    <w:semiHidden/>
    <w:rsid w:val="004D25A8"/>
    <w:rPr>
      <w:rFonts w:ascii="Tahoma" w:hAnsi="Tahoma" w:cs="Tahoma"/>
      <w:sz w:val="16"/>
      <w:szCs w:val="16"/>
    </w:rPr>
  </w:style>
  <w:style w:type="character" w:customStyle="1" w:styleId="hgkelc">
    <w:name w:val="hgkelc"/>
    <w:basedOn w:val="a0"/>
    <w:rsid w:val="00C07A19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uppressAutoHyphens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160" w:line="259" w:lineRule="auto"/>
    </w:pPr>
  </w:style>
  <w:style w:type="paragraph" w:styleId="1">
    <w:name w:val="heading 1"/>
    <w:basedOn w:val="a"/>
    <w:link w:val="10"/>
    <w:uiPriority w:val="9"/>
    <w:qFormat/>
    <w:rsid w:val="00C4325A"/>
    <w:pPr>
      <w:spacing w:beforeAutospacing="1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2"/>
      <w:sz w:val="48"/>
      <w:szCs w:val="48"/>
      <w:lang w:eastAsia="ru-RU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432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qFormat/>
    <w:rsid w:val="00C4325A"/>
    <w:rPr>
      <w:rFonts w:ascii="Times New Roman" w:eastAsia="Times New Roman" w:hAnsi="Times New Roman" w:cs="Times New Roman"/>
      <w:b/>
      <w:bCs/>
      <w:kern w:val="2"/>
      <w:sz w:val="48"/>
      <w:szCs w:val="48"/>
      <w:lang w:eastAsia="ru-RU"/>
    </w:rPr>
  </w:style>
  <w:style w:type="character" w:styleId="a3">
    <w:name w:val="Strong"/>
    <w:basedOn w:val="a0"/>
    <w:uiPriority w:val="22"/>
    <w:qFormat/>
    <w:rsid w:val="00C4325A"/>
    <w:rPr>
      <w:b/>
      <w:bCs/>
    </w:rPr>
  </w:style>
  <w:style w:type="character" w:customStyle="1" w:styleId="20">
    <w:name w:val="Заголовок 2 Знак"/>
    <w:basedOn w:val="a0"/>
    <w:link w:val="2"/>
    <w:uiPriority w:val="9"/>
    <w:semiHidden/>
    <w:qFormat/>
    <w:rsid w:val="00C432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styleId="a4">
    <w:name w:val="Emphasis"/>
    <w:basedOn w:val="a0"/>
    <w:uiPriority w:val="20"/>
    <w:qFormat/>
    <w:rsid w:val="00C4325A"/>
    <w:rPr>
      <w:i/>
      <w:iCs/>
    </w:rPr>
  </w:style>
  <w:style w:type="paragraph" w:customStyle="1" w:styleId="a5">
    <w:name w:val="Заголовок"/>
    <w:basedOn w:val="a"/>
    <w:next w:val="a6"/>
    <w:qFormat/>
    <w:pPr>
      <w:keepNext/>
      <w:spacing w:before="240" w:after="120"/>
    </w:pPr>
    <w:rPr>
      <w:rFonts w:ascii="Liberation Sans" w:eastAsia="Microsoft YaHei" w:hAnsi="Liberation Sans" w:cs="Lucida Sans"/>
      <w:sz w:val="28"/>
      <w:szCs w:val="28"/>
    </w:rPr>
  </w:style>
  <w:style w:type="paragraph" w:styleId="a6">
    <w:name w:val="Body Text"/>
    <w:basedOn w:val="a"/>
    <w:pPr>
      <w:spacing w:after="140" w:line="276" w:lineRule="auto"/>
    </w:pPr>
  </w:style>
  <w:style w:type="paragraph" w:styleId="a7">
    <w:name w:val="List"/>
    <w:basedOn w:val="a6"/>
    <w:rPr>
      <w:rFonts w:cs="Lucida Sans"/>
    </w:rPr>
  </w:style>
  <w:style w:type="paragraph" w:styleId="a8">
    <w:name w:val="caption"/>
    <w:basedOn w:val="a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a9">
    <w:name w:val="index heading"/>
    <w:basedOn w:val="a"/>
    <w:qFormat/>
    <w:pPr>
      <w:suppressLineNumbers/>
    </w:pPr>
    <w:rPr>
      <w:rFonts w:cs="Lucida Sans"/>
    </w:rPr>
  </w:style>
  <w:style w:type="paragraph" w:styleId="aa">
    <w:name w:val="Normal (Web)"/>
    <w:basedOn w:val="a"/>
    <w:uiPriority w:val="99"/>
    <w:semiHidden/>
    <w:unhideWhenUsed/>
    <w:qFormat/>
    <w:rsid w:val="00C4325A"/>
    <w:pPr>
      <w:spacing w:beforeAutospacing="1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b">
    <w:name w:val="List Paragraph"/>
    <w:basedOn w:val="a"/>
    <w:uiPriority w:val="34"/>
    <w:qFormat/>
    <w:rsid w:val="009A4258"/>
    <w:pPr>
      <w:ind w:left="720"/>
      <w:contextualSpacing/>
    </w:pPr>
  </w:style>
  <w:style w:type="paragraph" w:styleId="ac">
    <w:name w:val="Balloon Text"/>
    <w:basedOn w:val="a"/>
    <w:link w:val="ad"/>
    <w:uiPriority w:val="99"/>
    <w:semiHidden/>
    <w:unhideWhenUsed/>
    <w:rsid w:val="004D25A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d">
    <w:name w:val="Текст выноски Знак"/>
    <w:basedOn w:val="a0"/>
    <w:link w:val="ac"/>
    <w:uiPriority w:val="99"/>
    <w:semiHidden/>
    <w:rsid w:val="004D25A8"/>
    <w:rPr>
      <w:rFonts w:ascii="Tahoma" w:hAnsi="Tahoma" w:cs="Tahoma"/>
      <w:sz w:val="16"/>
      <w:szCs w:val="16"/>
    </w:rPr>
  </w:style>
  <w:style w:type="character" w:customStyle="1" w:styleId="hgkelc">
    <w:name w:val="hgkelc"/>
    <w:basedOn w:val="a0"/>
    <w:rsid w:val="00C07A1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715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57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8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46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i0.wp.com/kpet-ks.ru/wp-content/uploads/2020/01/12.jpg" TargetMode="External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1.jpeg"/><Relationship Id="rId12" Type="http://schemas.openxmlformats.org/officeDocument/2006/relationships/image" Target="media/image4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i2.wp.com/kpet-ks.ru/wp-content/uploads/2020/01/030.jpg" TargetMode="External"/><Relationship Id="rId11" Type="http://schemas.openxmlformats.org/officeDocument/2006/relationships/image" Target="media/image3.jpeg"/><Relationship Id="rId5" Type="http://schemas.openxmlformats.org/officeDocument/2006/relationships/webSettings" Target="webSettings.xml"/><Relationship Id="rId10" Type="http://schemas.openxmlformats.org/officeDocument/2006/relationships/hyperlink" Target="https://i0.wp.com/kpet-ks.ru/wp-content/uploads/2020/01/13.jpg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9</Pages>
  <Words>1202</Words>
  <Characters>6855</Characters>
  <Application>Microsoft Office Word</Application>
  <DocSecurity>0</DocSecurity>
  <Lines>57</Lines>
  <Paragraphs>16</Paragraphs>
  <ScaleCrop>false</ScaleCrop>
  <Company/>
  <LinksUpToDate>false</LinksUpToDate>
  <CharactersWithSpaces>8041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Хожиакбар</dc:creator>
  <dc:description/>
  <cp:lastModifiedBy>student</cp:lastModifiedBy>
  <cp:revision>7</cp:revision>
  <dcterms:created xsi:type="dcterms:W3CDTF">2020-04-18T10:23:00Z</dcterms:created>
  <dcterms:modified xsi:type="dcterms:W3CDTF">2023-05-23T11:34:00Z</dcterms:modified>
  <dc:language>ru-RU</dc:language>
</cp:coreProperties>
</file>