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Cheatsheet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A quick reference for everything covered in this section.</w:t>
      </w:r>
    </w:p>
    <w:p>
      <w:r>
        <w:pict>
          <v:rect style="width:0;height:1.5pt" o:hralign="center" o:hrstd="t" o:hr="t"/>
        </w:pict>
      </w:r>
    </w:p>
    <w:bookmarkStart w:id="25" w:name="yaml-_quarto.yml-options"/>
    <w:p>
      <w:pPr>
        <w:pStyle w:val="Heading2"/>
      </w:pPr>
      <w:r>
        <w:t xml:space="preserve">YAML —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options</w:t>
      </w:r>
    </w:p>
    <w:bookmarkStart w:id="20" w:name="project"/>
    <w:p>
      <w:pPr>
        <w:pStyle w:val="Heading3"/>
      </w:pPr>
      <w:r>
        <w:t xml:space="preserve">Project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website</w:t>
      </w:r>
      <w:r>
        <w:rPr>
          <w:rStyle w:val="CommentTok"/>
        </w:rPr>
        <w:t xml:space="preserve">       # website | book | manuscript |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</w:t>
      </w:r>
      <w:r>
        <w:rPr>
          <w:rStyle w:val="CommentTok"/>
        </w:rPr>
        <w:t xml:space="preserve">    # where rendered files go</w:t>
      </w:r>
    </w:p>
    <w:bookmarkEnd w:id="20"/>
    <w:bookmarkStart w:id="21" w:name="execute-global-code-defaults"/>
    <w:p>
      <w:pPr>
        <w:pStyle w:val="Heading3"/>
      </w:pPr>
      <w:r>
        <w:t xml:space="preserve">Execute (global code defaults)</w:t>
      </w:r>
    </w:p>
    <w:p>
      <w:pPr>
        <w:pStyle w:val="SourceCode"/>
      </w:pPr>
      <w:r>
        <w:rPr>
          <w:rStyle w:val="FunctionTok"/>
        </w:rPr>
        <w:t xml:space="preserve">execute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echo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# show source code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# run the code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warning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   # hide warnings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error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     # hide errors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freeze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  <w:r>
        <w:rPr>
          <w:rStyle w:val="CommentTok"/>
        </w:rPr>
        <w:t xml:space="preserve">        # auto | true | false</w:t>
      </w:r>
    </w:p>
    <w:bookmarkEnd w:id="21"/>
    <w:bookmarkStart w:id="22" w:name="format"/>
    <w:p>
      <w:pPr>
        <w:pStyle w:val="Heading3"/>
      </w:pPr>
      <w:r>
        <w:t xml:space="preserve">Format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toc-depth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cosmo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cosmo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custom.scss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code-fold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code-tools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number-sections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documentclass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article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geometry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margin=2.5cm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22"/>
    <w:bookmarkStart w:id="23" w:name="website"/>
    <w:p>
      <w:pPr>
        <w:pStyle w:val="Heading3"/>
      </w:pPr>
      <w:r>
        <w:t xml:space="preserve">Website</w:t>
      </w:r>
    </w:p>
    <w:p>
      <w:pPr>
        <w:pStyle w:val="SourceCode"/>
      </w:pPr>
      <w:r>
        <w:rPr>
          <w:rStyle w:val="FunctionTok"/>
        </w:rPr>
        <w:t xml:space="preserve">website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"My Site"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navbar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left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"Home"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href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"External"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href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https://example.com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right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icon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href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https://github.com/your/repo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sidebar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my-sidebar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style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docked</w:t>
      </w:r>
      <w:r>
        <w:rPr>
          <w:rStyle w:val="CommentTok"/>
        </w:rPr>
        <w:t xml:space="preserve">        # docked | floating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page.qmd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Page Title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"Group"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sub.qmd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Sub-page</w:t>
      </w:r>
    </w:p>
    <w:bookmarkEnd w:id="23"/>
    <w:bookmarkStart w:id="24" w:name="profiles"/>
    <w:p>
      <w:pPr>
        <w:pStyle w:val="Heading3"/>
      </w:pPr>
      <w:r>
        <w:t xml:space="preserve">Profiles</w:t>
      </w:r>
    </w:p>
    <w:p>
      <w:pPr>
        <w:pStyle w:val="SourceCode"/>
      </w:pPr>
      <w:r>
        <w:rPr>
          <w:rStyle w:val="FunctionTok"/>
        </w:rPr>
        <w:t xml:space="preserve">profile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web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print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en</w:t>
      </w:r>
      <w:r>
        <w:rPr>
          <w:rStyle w:val="Keyword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qmd-code-chunk-options"/>
    <w:p>
      <w:pPr>
        <w:pStyle w:val="Heading2"/>
      </w:pPr>
      <w:r>
        <w:t xml:space="preserve">QMD — code chunk options</w:t>
      </w:r>
    </w:p>
    <w:p>
      <w:pPr>
        <w:pStyle w:val="SourceCode"/>
      </w:pPr>
      <w:r>
        <w:rPr>
          <w:rStyle w:val="CommentTok"/>
        </w:rPr>
        <w:t xml:space="preserve">#| echo: false          # hide source code</w:t>
      </w:r>
      <w:r>
        <w:br/>
      </w:r>
      <w:r>
        <w:rPr>
          <w:rStyle w:val="CommentTok"/>
        </w:rPr>
        <w:t xml:space="preserve">#| eval: false          # don't run (show code only)</w:t>
      </w:r>
      <w:r>
        <w:br/>
      </w:r>
      <w:r>
        <w:rPr>
          <w:rStyle w:val="CommentTok"/>
        </w:rPr>
        <w:t xml:space="preserve">#| output: false        # hide output</w:t>
      </w:r>
      <w:r>
        <w:br/>
      </w:r>
      <w:r>
        <w:rPr>
          <w:rStyle w:val="CommentTok"/>
        </w:rPr>
        <w:t xml:space="preserve">#| warning: false       # hide warnings</w:t>
      </w:r>
      <w:r>
        <w:br/>
      </w:r>
      <w:r>
        <w:rPr>
          <w:rStyle w:val="CommentTok"/>
        </w:rPr>
        <w:t xml:space="preserve">#| include: false       # hide everything (no trace in output)</w:t>
      </w:r>
      <w:r>
        <w:br/>
      </w:r>
      <w:r>
        <w:rPr>
          <w:rStyle w:val="CommentTok"/>
        </w:rPr>
        <w:t xml:space="preserve">#| code-fold: true      # true | false — collapsible code block</w:t>
      </w:r>
      <w:r>
        <w:br/>
      </w:r>
      <w:r>
        <w:rPr>
          <w:rStyle w:val="CommentTok"/>
        </w:rPr>
        <w:t xml:space="preserve">#| code-summary: "Show the code"</w:t>
      </w:r>
      <w:r>
        <w:br/>
      </w:r>
      <w:r>
        <w:rPr>
          <w:rStyle w:val="CommentTok"/>
        </w:rPr>
        <w:t xml:space="preserve">#| fig-cap: "My figure"</w:t>
      </w:r>
      <w:r>
        <w:br/>
      </w:r>
      <w:r>
        <w:rPr>
          <w:rStyle w:val="CommentTok"/>
        </w:rPr>
        <w:t xml:space="preserve">#| fig-align: center    # left | center | right</w:t>
      </w:r>
      <w:r>
        <w:br/>
      </w:r>
      <w:r>
        <w:rPr>
          <w:rStyle w:val="CommentTok"/>
        </w:rPr>
        <w:t xml:space="preserve">#| label: fig-myplot    # for cross-referencing</w:t>
      </w:r>
    </w:p>
    <w:bookmarkStart w:id="26" w:name="cross-reference-labels"/>
    <w:p>
      <w:pPr>
        <w:pStyle w:val="Heading3"/>
      </w:pPr>
      <w:r>
        <w:t xml:space="preserve">Cross-reference labels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Label prefix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@fig-myplot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tbl-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@tbl-mydata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sec-</w:t>
            </w:r>
            <w:r>
              <w:t xml:space="preserve"> </w:t>
            </w:r>
            <w:r>
              <w:t xml:space="preserve">(on heading)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@sec-intro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qmd-conditional-content"/>
    <w:p>
      <w:pPr>
        <w:pStyle w:val="Heading2"/>
      </w:pPr>
      <w:r>
        <w:t xml:space="preserve">QMD — conditional content</w:t>
      </w:r>
    </w:p>
    <w:p>
      <w:pPr>
        <w:pStyle w:val="SourceCode"/>
      </w:pPr>
      <w:r>
        <w:rPr>
          <w:rStyle w:val="NormalTok"/>
        </w:rPr>
        <w:t xml:space="preserve">::: {.content-visible when-profile="de"}</w:t>
      </w:r>
      <w:r>
        <w:br/>
      </w:r>
      <w:r>
        <w:rPr>
          <w:rStyle w:val="NormalTok"/>
        </w:rPr>
        <w:t xml:space="preserve">Nur auf Deutsch sichtbar.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{.content-hidden when-format="pdf"}</w:t>
      </w:r>
      <w:r>
        <w:br/>
      </w:r>
      <w:r>
        <w:rPr>
          <w:rStyle w:val="NormalTok"/>
        </w:rPr>
        <w:t xml:space="preserve">Not in PDF.</w:t>
      </w:r>
      <w:r>
        <w:br/>
      </w:r>
      <w:r>
        <w:rPr>
          <w:rStyle w:val="NormalTok"/>
        </w:rPr>
        <w:t xml:space="preserve">:::</w:t>
      </w:r>
    </w:p>
    <w:p>
      <w:r>
        <w:pict>
          <v:rect style="width:0;height:1.5pt" o:hralign="center" o:hrstd="t" o:hr="t"/>
        </w:pict>
      </w:r>
    </w:p>
    <w:bookmarkEnd w:id="28"/>
    <w:bookmarkStart w:id="32" w:name="qmd-markdown-elements"/>
    <w:p>
      <w:pPr>
        <w:pStyle w:val="Heading2"/>
      </w:pPr>
      <w:r>
        <w:t xml:space="preserve">QMD — Markdown elements</w:t>
      </w:r>
    </w:p>
    <w:bookmarkStart w:id="29" w:name="callouts"/>
    <w:p>
      <w:pPr>
        <w:pStyle w:val="Heading3"/>
      </w:pPr>
      <w:r>
        <w:t xml:space="preserve">Callouts</w:t>
      </w:r>
    </w:p>
    <w:p>
      <w:pPr>
        <w:pStyle w:val="SourceCode"/>
      </w:pPr>
      <w:r>
        <w:rPr>
          <w:rStyle w:val="NormalTok"/>
        </w:rPr>
        <w:t xml:space="preserve">::: {.callout-note}</w:t>
      </w:r>
      <w:r>
        <w:br/>
      </w:r>
      <w:r>
        <w:rPr>
          <w:rStyle w:val="NormalTok"/>
        </w:rPr>
        <w:t xml:space="preserve">::: {.callout-tip}</w:t>
      </w:r>
      <w:r>
        <w:br/>
      </w:r>
      <w:r>
        <w:rPr>
          <w:rStyle w:val="NormalTok"/>
        </w:rPr>
        <w:t xml:space="preserve">::: {.callout-warning}</w:t>
      </w:r>
      <w:r>
        <w:br/>
      </w:r>
      <w:r>
        <w:rPr>
          <w:rStyle w:val="NormalTok"/>
        </w:rPr>
        <w:t xml:space="preserve">::: {.callout-important}</w:t>
      </w:r>
      <w:r>
        <w:br/>
      </w:r>
      <w:r>
        <w:rPr>
          <w:rStyle w:val="NormalTok"/>
        </w:rPr>
        <w:t xml:space="preserve">::: {.callout-caution}</w:t>
      </w:r>
      <w:r>
        <w:br/>
      </w:r>
      <w:r>
        <w:br/>
      </w:r>
      <w:r>
        <w:rPr>
          <w:rStyle w:val="NormalTok"/>
        </w:rPr>
        <w:t xml:space="preserve">::: {.callout-tip collapse="true"}</w:t>
      </w:r>
      <w:r>
        <w:br/>
      </w:r>
      <w:r>
        <w:rPr>
          <w:rStyle w:val="FunctionTok"/>
        </w:rPr>
        <w:t xml:space="preserve">## Title</w:t>
      </w:r>
      <w:r>
        <w:br/>
      </w:r>
      <w:r>
        <w:rPr>
          <w:rStyle w:val="NormalTok"/>
        </w:rPr>
        <w:t xml:space="preserve">Hidden by default.</w:t>
      </w:r>
      <w:r>
        <w:br/>
      </w:r>
      <w:r>
        <w:rPr>
          <w:rStyle w:val="NormalTok"/>
        </w:rPr>
        <w:t xml:space="preserve">:::</w:t>
      </w:r>
    </w:p>
    <w:bookmarkEnd w:id="29"/>
    <w:bookmarkStart w:id="30" w:name="shortcodes"/>
    <w:p>
      <w:pPr>
        <w:pStyle w:val="Heading3"/>
      </w:pPr>
      <w:r>
        <w:t xml:space="preserve">Shortcodes</w:t>
      </w:r>
    </w:p>
    <w:p>
      <w:pPr>
        <w:pStyle w:val="SourceCode"/>
      </w:pPr>
      <w:r>
        <w:rPr>
          <w:rStyle w:val="NormalTok"/>
        </w:rPr>
        <w:t xml:space="preserve">{{&lt; include other-file.qmd &gt;}}   ← embed another file</w:t>
      </w:r>
      <w:r>
        <w:br/>
      </w:r>
      <w:r>
        <w:rPr>
          <w:rStyle w:val="NormalTok"/>
        </w:rPr>
        <w:t xml:space="preserve">{{&lt; pagebreak &gt;}}                ← force page break (PDF)</w:t>
      </w:r>
      <w:r>
        <w:br/>
      </w:r>
      <w:r>
        <w:rPr>
          <w:rStyle w:val="NormalTok"/>
        </w:rPr>
        <w:t xml:space="preserve">{{&lt; kbd Ctrl+C &gt;}}               ← keyboard shortcut styling</w:t>
      </w:r>
    </w:p>
    <w:bookmarkEnd w:id="30"/>
    <w:bookmarkStart w:id="31" w:name="grid-layout"/>
    <w:p>
      <w:pPr>
        <w:pStyle w:val="Heading3"/>
      </w:pPr>
      <w:r>
        <w:t xml:space="preserve">Grid layout</w:t>
      </w:r>
    </w:p>
    <w:p>
      <w:pPr>
        <w:pStyle w:val="SourceCode"/>
      </w:pPr>
      <w:r>
        <w:rPr>
          <w:rStyle w:val="NormalTok"/>
        </w:rPr>
        <w:t xml:space="preserve">::: {.grid}</w:t>
      </w:r>
      <w:r>
        <w:br/>
      </w:r>
      <w:r>
        <w:rPr>
          <w:rStyle w:val="NormalTok"/>
        </w:rPr>
        <w:t xml:space="preserve">::: {.g-col-6}</w:t>
      </w:r>
      <w:r>
        <w:br/>
      </w:r>
      <w:r>
        <w:rPr>
          <w:rStyle w:val="NormalTok"/>
        </w:rPr>
        <w:t xml:space="preserve">Left column (half width)</w:t>
      </w:r>
      <w:r>
        <w:br/>
      </w:r>
      <w:r>
        <w:rPr>
          <w:rStyle w:val="NormalTok"/>
        </w:rPr>
        <w:t xml:space="preserve">:::</w:t>
      </w:r>
      <w:r>
        <w:br/>
      </w:r>
      <w:r>
        <w:rPr>
          <w:rStyle w:val="NormalTok"/>
        </w:rPr>
        <w:t xml:space="preserve">::: {.g-col-6}</w:t>
      </w:r>
      <w:r>
        <w:br/>
      </w:r>
      <w:r>
        <w:rPr>
          <w:rStyle w:val="NormalTok"/>
        </w:rPr>
        <w:t xml:space="preserve">Right column (half width)</w:t>
      </w:r>
      <w:r>
        <w:br/>
      </w:r>
      <w:r>
        <w:rPr>
          <w:rStyle w:val="NormalTok"/>
        </w:rPr>
        <w:t xml:space="preserve">:::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Column widths are in 12ths:</w:t>
      </w:r>
      <w:r>
        <w:t xml:space="preserve"> </w:t>
      </w:r>
      <w:r>
        <w:rPr>
          <w:rStyle w:val="VerbatimChar"/>
        </w:rPr>
        <w:t xml:space="preserve">g-col-4</w:t>
      </w:r>
      <w:r>
        <w:t xml:space="preserve"> </w:t>
      </w:r>
      <w:r>
        <w:t xml:space="preserve">= one third,</w:t>
      </w:r>
      <w:r>
        <w:t xml:space="preserve"> </w:t>
      </w:r>
      <w:r>
        <w:rPr>
          <w:rStyle w:val="VerbatimChar"/>
        </w:rPr>
        <w:t xml:space="preserve">g-col-6</w:t>
      </w:r>
      <w:r>
        <w:t xml:space="preserve"> </w:t>
      </w:r>
      <w:r>
        <w:t xml:space="preserve">= half,</w:t>
      </w:r>
      <w:r>
        <w:t xml:space="preserve"> </w:t>
      </w:r>
      <w:r>
        <w:rPr>
          <w:rStyle w:val="VerbatimChar"/>
        </w:rPr>
        <w:t xml:space="preserve">g-col-12</w:t>
      </w:r>
      <w:r>
        <w:t xml:space="preserve"> </w:t>
      </w:r>
      <w:r>
        <w:t xml:space="preserve">= full.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extensions-syntax-summary"/>
    <w:p>
      <w:pPr>
        <w:pStyle w:val="Heading2"/>
      </w:pPr>
      <w:r>
        <w:t xml:space="preserve">Extensions — syntax summary</w:t>
      </w:r>
    </w:p>
    <w:bookmarkStart w:id="33" w:name="quizdown"/>
    <w:p>
      <w:pPr>
        <w:pStyle w:val="Heading3"/>
      </w:pPr>
      <w:r>
        <w:t xml:space="preserve">quizdown</w:t>
      </w:r>
    </w:p>
    <w:p>
      <w:pPr>
        <w:pStyle w:val="SourceCode"/>
      </w:pPr>
      <w:r>
        <w:rPr>
          <w:rStyle w:val="InformationTok"/>
        </w:rPr>
        <w:t xml:space="preserve">```{quizdown}</w:t>
      </w:r>
      <w:r>
        <w:br/>
      </w:r>
      <w:r>
        <w:rPr>
          <w:rStyle w:val="InformationTok"/>
        </w:rPr>
        <w:t xml:space="preserve">---</w:t>
      </w:r>
      <w:r>
        <w:br/>
      </w:r>
      <w:r>
        <w:rPr>
          <w:rStyle w:val="InformationTok"/>
        </w:rPr>
        <w:t xml:space="preserve">shuffleAnswers: true</w:t>
      </w:r>
      <w:r>
        <w:br/>
      </w:r>
      <w:r>
        <w:rPr>
          <w:rStyle w:val="InformationTok"/>
        </w:rPr>
        <w:t xml:space="preserve">---</w:t>
      </w:r>
      <w:r>
        <w:br/>
      </w:r>
      <w:r>
        <w:rPr>
          <w:rStyle w:val="InformationTok"/>
        </w:rPr>
        <w:t xml:space="preserve"># Question text?</w:t>
      </w:r>
      <w:r>
        <w:br/>
      </w:r>
      <w:r>
        <w:rPr>
          <w:rStyle w:val="InformationTok"/>
        </w:rPr>
        <w:t xml:space="preserve">1. [x] Correct answer</w:t>
      </w:r>
      <w:r>
        <w:br/>
      </w:r>
      <w:r>
        <w:rPr>
          <w:rStyle w:val="InformationTok"/>
        </w:rPr>
        <w:t xml:space="preserve">2. [ ] Wrong answer</w:t>
      </w:r>
      <w:r>
        <w:br/>
      </w:r>
      <w:r>
        <w:rPr>
          <w:rStyle w:val="InformationTok"/>
        </w:rPr>
        <w:t xml:space="preserve">```</w:t>
      </w:r>
    </w:p>
    <w:bookmarkEnd w:id="33"/>
    <w:bookmarkStart w:id="34" w:name="pyodide"/>
    <w:p>
      <w:pPr>
        <w:pStyle w:val="Heading3"/>
      </w:pPr>
      <w:r>
        <w:t xml:space="preserve">Pyodide</w:t>
      </w:r>
    </w:p>
    <w:p>
      <w:pPr>
        <w:pStyle w:val="SourceCode"/>
      </w:pPr>
      <w:r>
        <w:rPr>
          <w:rStyle w:val="InformationTok"/>
        </w:rPr>
        <w:t xml:space="preserve">```{pyodide-python}</w:t>
      </w:r>
      <w:r>
        <w:br/>
      </w:r>
      <w:r>
        <w:rPr>
          <w:rStyle w:val="CommentTok"/>
        </w:rPr>
        <w:t xml:space="preserve">#| autorun: false</w:t>
      </w:r>
      <w:r>
        <w:br/>
      </w:r>
      <w:r>
        <w:rPr>
          <w:rStyle w:val="CommentTok"/>
        </w:rPr>
        <w:t xml:space="preserve">#| readonly: false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"runs in browser"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bookmarkEnd w:id="34"/>
    <w:bookmarkStart w:id="35" w:name="py-exercise"/>
    <w:p>
      <w:pPr>
        <w:pStyle w:val="Heading3"/>
      </w:pPr>
      <w:r>
        <w:t xml:space="preserve">py-exercise</w:t>
      </w:r>
    </w:p>
    <w:p>
      <w:pPr>
        <w:pStyle w:val="SourceCode"/>
      </w:pPr>
      <w:r>
        <w:rPr>
          <w:rStyle w:val="InformationTok"/>
        </w:rPr>
        <w:t xml:space="preserve">```{py-exercise}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my_func(x):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student fills this in</w:t>
      </w:r>
      <w:r>
        <w:br/>
      </w:r>
      <w:r>
        <w:br/>
      </w:r>
      <w:r>
        <w:rPr>
          <w:rStyle w:val="CommentTok"/>
        </w:rPr>
        <w:t xml:space="preserve">## TESTS ##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my_func(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InformationTok"/>
        </w:rPr>
        <w:t xml:space="preserve">```</w:t>
      </w:r>
    </w:p>
    <w:bookmarkEnd w:id="35"/>
    <w:bookmarkStart w:id="36" w:name="jsxgraph"/>
    <w:p>
      <w:pPr>
        <w:pStyle w:val="Heading3"/>
      </w:pPr>
      <w:r>
        <w:t xml:space="preserve">JSXGraph</w:t>
      </w:r>
    </w:p>
    <w:p>
      <w:pPr>
        <w:pStyle w:val="SourceCode"/>
      </w:pPr>
      <w:r>
        <w:rPr>
          <w:rStyle w:val="InformationTok"/>
        </w:rPr>
        <w:t xml:space="preserve">```jsxgraph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board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JXG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JSXGraph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initBoard</w:t>
      </w:r>
      <w:r>
        <w:rPr>
          <w:rStyle w:val="NormalTok"/>
        </w:rPr>
        <w:t xml:space="preserve">(BOARDID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boundingbox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axis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'functiongraph'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InformationTok"/>
        </w:rPr>
        <w:t xml:space="preserve">```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css-bootstrap-utility-classes"/>
    <w:p>
      <w:pPr>
        <w:pStyle w:val="Heading2"/>
      </w:pPr>
      <w:r>
        <w:t xml:space="preserve">CSS — Bootstrap utility classes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.text-center</w:t>
            </w:r>
          </w:p>
        </w:tc>
        <w:tc>
          <w:tcPr/>
          <w:p>
            <w:pPr>
              <w:pStyle w:val="Compact"/>
            </w:pPr>
            <w:r>
              <w:t xml:space="preserve">Centre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.text-muted</w:t>
            </w:r>
          </w:p>
        </w:tc>
        <w:tc>
          <w:tcPr/>
          <w:p>
            <w:pPr>
              <w:pStyle w:val="Compact"/>
            </w:pPr>
            <w:r>
              <w:t xml:space="preserve">Grey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.text-white</w:t>
            </w:r>
          </w:p>
        </w:tc>
        <w:tc>
          <w:tcPr/>
          <w:p>
            <w:pPr>
              <w:pStyle w:val="Compact"/>
            </w:pPr>
            <w:r>
              <w:t xml:space="preserve">White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.fw-bold</w:t>
            </w:r>
          </w:p>
        </w:tc>
        <w:tc>
          <w:tcPr/>
          <w:p>
            <w:pPr>
              <w:pStyle w:val="Compact"/>
            </w:pPr>
            <w:r>
              <w:t xml:space="preserve">Bold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.border</w:t>
            </w:r>
          </w:p>
        </w:tc>
        <w:tc>
          <w:tcPr/>
          <w:p>
            <w:pPr>
              <w:pStyle w:val="Compact"/>
            </w:pPr>
            <w:r>
              <w:t xml:space="preserve">Border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.rounded</w:t>
            </w:r>
          </w:p>
        </w:tc>
        <w:tc>
          <w:tcPr/>
          <w:p>
            <w:pPr>
              <w:pStyle w:val="Compact"/>
            </w:pPr>
            <w:r>
              <w:t xml:space="preserve">Rounded corners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.shadow</w:t>
            </w:r>
          </w:p>
        </w:tc>
        <w:tc>
          <w:tcPr/>
          <w:p>
            <w:pPr>
              <w:pStyle w:val="Compact"/>
            </w:pPr>
            <w:r>
              <w:t xml:space="preserve">Drop shadow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.bg-light</w:t>
            </w:r>
          </w:p>
        </w:tc>
        <w:tc>
          <w:tcPr/>
          <w:p>
            <w:pPr>
              <w:pStyle w:val="Compact"/>
            </w:pPr>
            <w:r>
              <w:t xml:space="preserve">Light background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.bg-primary</w:t>
            </w:r>
          </w:p>
        </w:tc>
        <w:tc>
          <w:tcPr/>
          <w:p>
            <w:pPr>
              <w:pStyle w:val="Compact"/>
            </w:pPr>
            <w:r>
              <w:t xml:space="preserve">Primary colour background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.p-{0-5}</w:t>
            </w:r>
          </w:p>
        </w:tc>
        <w:tc>
          <w:tcPr/>
          <w:p>
            <w:pPr>
              <w:pStyle w:val="Compact"/>
            </w:pPr>
            <w:r>
              <w:t xml:space="preserve">Padding all sides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.m-{0-5}</w:t>
            </w:r>
          </w:p>
        </w:tc>
        <w:tc>
          <w:tcPr/>
          <w:p>
            <w:pPr>
              <w:pStyle w:val="Compact"/>
            </w:pPr>
            <w:r>
              <w:t xml:space="preserve">Margin all sides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.mt-{0-5}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.mb-{0-5}</w:t>
            </w:r>
          </w:p>
        </w:tc>
        <w:tc>
          <w:tcPr/>
          <w:p>
            <w:pPr>
              <w:pStyle w:val="Compact"/>
            </w:pPr>
            <w:r>
              <w:t xml:space="preserve">Margin top / bottom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.d-flex</w:t>
            </w:r>
          </w:p>
        </w:tc>
        <w:tc>
          <w:tcPr/>
          <w:p>
            <w:pPr>
              <w:pStyle w:val="Compact"/>
            </w:pPr>
            <w:r>
              <w:t xml:space="preserve">Flexbox container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.gap-{0-5}</w:t>
            </w:r>
          </w:p>
        </w:tc>
        <w:tc>
          <w:tcPr/>
          <w:p>
            <w:pPr>
              <w:pStyle w:val="Compact"/>
            </w:pPr>
            <w:r>
              <w:t xml:space="preserve">Gap between flex items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.justify-content-center</w:t>
            </w:r>
          </w:p>
        </w:tc>
        <w:tc>
          <w:tcPr/>
          <w:p>
            <w:pPr>
              <w:pStyle w:val="Compact"/>
            </w:pPr>
            <w:r>
              <w:t xml:space="preserve">Centre flex items</w:t>
            </w:r>
          </w:p>
        </w:tc>
      </w:tr>
    </w:tbl>
    <w:bookmarkEnd w:id="38"/>
    <w:bookmarkStart w:id="39" w:name="css-scss-variable-reference"/>
    <w:p>
      <w:pPr>
        <w:pStyle w:val="Heading2"/>
      </w:pPr>
      <w:r>
        <w:t xml:space="preserve">CSS — SCSS variable reference</w:t>
      </w:r>
    </w:p>
    <w:p>
      <w:pPr>
        <w:pStyle w:val="SourceCode"/>
      </w:pPr>
      <w:r>
        <w:rPr>
          <w:rStyle w:val="CommentTok"/>
        </w:rPr>
        <w:t xml:space="preserve">/*-- scss:defaults --*/</w:t>
      </w:r>
      <w:r>
        <w:br/>
      </w:r>
      <w:r>
        <w:rPr>
          <w:rStyle w:val="VariableTok"/>
        </w:rPr>
        <w:t xml:space="preserve">$primary</w:t>
      </w:r>
      <w:r>
        <w:rPr>
          <w:rStyle w:val="NormalTok"/>
        </w:rPr>
        <w:t xml:space="preserve">:            </w:t>
      </w:r>
      <w:r>
        <w:rPr>
          <w:rStyle w:val="ConstantTok"/>
        </w:rPr>
        <w:t xml:space="preserve">#0d6efd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$body-bg</w:t>
      </w:r>
      <w:r>
        <w:rPr>
          <w:rStyle w:val="NormalTok"/>
        </w:rPr>
        <w:t xml:space="preserve">:           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$body-color</w:t>
      </w:r>
      <w:r>
        <w:rPr>
          <w:rStyle w:val="NormalTok"/>
        </w:rPr>
        <w:t xml:space="preserve">:         </w:t>
      </w:r>
      <w:r>
        <w:rPr>
          <w:rStyle w:val="ConstantTok"/>
        </w:rPr>
        <w:t xml:space="preserve">#212529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$font-family-base</w:t>
      </w:r>
      <w:r>
        <w:rPr>
          <w:rStyle w:val="NormalTok"/>
        </w:rPr>
        <w:t xml:space="preserve">:   </w:t>
      </w:r>
      <w:r>
        <w:rPr>
          <w:rStyle w:val="StringTok"/>
        </w:rPr>
        <w:t xml:space="preserve">"Inter"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$font-size-base</w:t>
      </w:r>
      <w:r>
        <w:rPr>
          <w:rStyle w:val="NormalTok"/>
        </w:rPr>
        <w:t xml:space="preserve">:    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$headings-font-weight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$border-radius</w:t>
      </w:r>
      <w:r>
        <w:rPr>
          <w:rStyle w:val="NormalTok"/>
        </w:rPr>
        <w:t xml:space="preserve">:      </w:t>
      </w:r>
      <w:r>
        <w:rPr>
          <w:rStyle w:val="DecValTok"/>
        </w:rPr>
        <w:t xml:space="preserve">0.375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$border-color</w:t>
      </w:r>
      <w:r>
        <w:rPr>
          <w:rStyle w:val="NormalTok"/>
        </w:rPr>
        <w:t xml:space="preserve">:       </w:t>
      </w:r>
      <w:r>
        <w:rPr>
          <w:rStyle w:val="ConstantTok"/>
        </w:rPr>
        <w:t xml:space="preserve">#dee2e6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/*-- scss:rules --*/</w:t>
      </w:r>
      <w:r>
        <w:br/>
      </w:r>
      <w:r>
        <w:rPr>
          <w:rStyle w:val="CommentTok"/>
        </w:rPr>
        <w:t xml:space="preserve">/* your custom CSS here */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Cheatsheet</dc:title>
  <dc:creator/>
  <cp:keywords/>
  <dcterms:created xsi:type="dcterms:W3CDTF">2026-03-31T11:01:04Z</dcterms:created>
  <dcterms:modified xsi:type="dcterms:W3CDTF">2026-03-31T11:01:04Z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sidebar">
    <vt:lpwstr>tips-sidebar</vt:lpwstr>
  </property>
  <property fmtid="{D5CDD505-2E9C-101B-9397-08002B2CF9AE}" pid="8" name="toc-title">
    <vt:lpwstr>Table of contents</vt:lpwstr>
  </property>
</Properties>
</file>