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9191" w14:textId="77777777" w:rsidR="00000000" w:rsidRPr="00DE78C0" w:rsidRDefault="00000000" w:rsidP="00DE78C0">
      <w:pPr>
        <w:pStyle w:val="PlainText"/>
        <w:rPr>
          <w:rFonts w:ascii="Courier New" w:hAnsi="Courier New" w:cs="Courier New"/>
        </w:rPr>
      </w:pPr>
      <w:r w:rsidRPr="00DE78C0">
        <w:rPr>
          <w:rFonts w:ascii="Courier New" w:hAnsi="Courier New" w:cs="Courier New"/>
        </w:rPr>
        <w:t># Investment-Survey.pptx</w:t>
      </w:r>
    </w:p>
    <w:p w14:paraId="4D025B84" w14:textId="77777777" w:rsidR="00000000" w:rsidRPr="00DE78C0" w:rsidRDefault="00000000" w:rsidP="00DE78C0">
      <w:pPr>
        <w:pStyle w:val="PlainText"/>
        <w:rPr>
          <w:rFonts w:ascii="Courier New" w:hAnsi="Courier New" w:cs="Courier New"/>
        </w:rPr>
      </w:pPr>
      <w:r w:rsidRPr="00DE78C0">
        <w:rPr>
          <w:rFonts w:ascii="Courier New" w:hAnsi="Courier New" w:cs="Courier New"/>
        </w:rPr>
        <w:t>Investment_Survey project description &amp; summary</w:t>
      </w:r>
    </w:p>
    <w:p w14:paraId="6E7DA9BF" w14:textId="23FC1760" w:rsidR="00000000" w:rsidRDefault="005B02EA" w:rsidP="00124144">
      <w:pPr>
        <w:pStyle w:val="PlainText"/>
        <w:numPr>
          <w:ilvl w:val="0"/>
          <w:numId w:val="1"/>
        </w:numPr>
        <w:rPr>
          <w:rFonts w:ascii="Courier New" w:hAnsi="Courier New" w:cs="Courier New"/>
        </w:rPr>
      </w:pPr>
      <w:r>
        <w:rPr>
          <w:rFonts w:ascii="Courier New" w:hAnsi="Courier New" w:cs="Courier New"/>
        </w:rPr>
        <w:t>Open t</w:t>
      </w:r>
      <w:r w:rsidR="00124144">
        <w:rPr>
          <w:rFonts w:ascii="Courier New" w:hAnsi="Courier New" w:cs="Courier New"/>
        </w:rPr>
        <w:t xml:space="preserve">he </w:t>
      </w:r>
      <w:r w:rsidR="00124144" w:rsidRPr="005B02EA">
        <w:rPr>
          <w:rFonts w:ascii="Courier New" w:hAnsi="Courier New" w:cs="Courier New"/>
          <w:b/>
          <w:bCs/>
        </w:rPr>
        <w:t>InvestmentSurveyWork1</w:t>
      </w:r>
      <w:r w:rsidR="00124144">
        <w:rPr>
          <w:rFonts w:ascii="Courier New" w:hAnsi="Courier New" w:cs="Courier New"/>
        </w:rPr>
        <w:t xml:space="preserve"> </w:t>
      </w:r>
      <w:r>
        <w:rPr>
          <w:rFonts w:ascii="Courier New" w:hAnsi="Courier New" w:cs="Courier New"/>
        </w:rPr>
        <w:t xml:space="preserve">PowerBI file first as </w:t>
      </w:r>
      <w:r w:rsidR="00124144">
        <w:rPr>
          <w:rFonts w:ascii="Courier New" w:hAnsi="Courier New" w:cs="Courier New"/>
        </w:rPr>
        <w:t>proof that the raw csv file InvestmentSurvey database was pushed through in Azure Cloud to the final stage of being in a DataMart folder called GoldSpecialized.</w:t>
      </w:r>
    </w:p>
    <w:p w14:paraId="54A08520" w14:textId="77777777" w:rsidR="00124144" w:rsidRDefault="00124144" w:rsidP="005B02EA">
      <w:pPr>
        <w:pStyle w:val="PlainText"/>
        <w:numPr>
          <w:ilvl w:val="1"/>
          <w:numId w:val="1"/>
        </w:numPr>
        <w:rPr>
          <w:rFonts w:ascii="Courier New" w:hAnsi="Courier New" w:cs="Courier New"/>
        </w:rPr>
      </w:pPr>
      <w:r w:rsidRPr="00124144">
        <w:rPr>
          <w:rFonts w:ascii="Courier New" w:hAnsi="Courier New" w:cs="Courier New"/>
        </w:rPr>
        <w:t>InvestmentSurveyWork1</w:t>
      </w:r>
      <w:r>
        <w:rPr>
          <w:rFonts w:ascii="Courier New" w:hAnsi="Courier New" w:cs="Courier New"/>
        </w:rPr>
        <w:t xml:space="preserve"> – is a PowerBI file that cannot be used since the Azure Cloud account was closed down.  </w:t>
      </w:r>
    </w:p>
    <w:p w14:paraId="60ECAD5B" w14:textId="3F28A699" w:rsidR="00124144" w:rsidRDefault="00124144" w:rsidP="005B02EA">
      <w:pPr>
        <w:pStyle w:val="PlainText"/>
        <w:numPr>
          <w:ilvl w:val="1"/>
          <w:numId w:val="1"/>
        </w:numPr>
        <w:rPr>
          <w:rFonts w:ascii="Courier New" w:hAnsi="Courier New" w:cs="Courier New"/>
        </w:rPr>
      </w:pPr>
      <w:r>
        <w:rPr>
          <w:rFonts w:ascii="Courier New" w:hAnsi="Courier New" w:cs="Courier New"/>
        </w:rPr>
        <w:t xml:space="preserve">Report View (Left-side pane), go to right-side pane (Data), and this shows </w:t>
      </w:r>
      <w:r w:rsidR="005B02EA">
        <w:rPr>
          <w:rFonts w:ascii="Courier New" w:hAnsi="Courier New" w:cs="Courier New"/>
        </w:rPr>
        <w:t xml:space="preserve">the table “goldspecialized”. </w:t>
      </w:r>
      <w:r>
        <w:rPr>
          <w:rFonts w:ascii="Courier New" w:hAnsi="Courier New" w:cs="Courier New"/>
        </w:rPr>
        <w:t xml:space="preserve"> </w:t>
      </w:r>
      <w:r w:rsidR="005B02EA">
        <w:rPr>
          <w:rFonts w:ascii="Courier New" w:hAnsi="Courier New" w:cs="Courier New"/>
        </w:rPr>
        <w:t>Click on the downside arrow to see the columns listed in this table.</w:t>
      </w:r>
    </w:p>
    <w:p w14:paraId="102678F7" w14:textId="77777777" w:rsidR="005B02EA" w:rsidRDefault="005B02EA" w:rsidP="005B02EA">
      <w:pPr>
        <w:pStyle w:val="PlainText"/>
        <w:numPr>
          <w:ilvl w:val="1"/>
          <w:numId w:val="1"/>
        </w:numPr>
        <w:rPr>
          <w:rFonts w:ascii="Courier New" w:hAnsi="Courier New" w:cs="Courier New"/>
        </w:rPr>
      </w:pPr>
      <w:r>
        <w:rPr>
          <w:rFonts w:ascii="Courier New" w:hAnsi="Courier New" w:cs="Courier New"/>
        </w:rPr>
        <w:t xml:space="preserve">Click on any one of the columns to create a visual and a notice appears saying that “There are pending changes in your query that haven’t been applied”.  And you are given the option to “Apply Changes” or “Discard Changes”.  </w:t>
      </w:r>
    </w:p>
    <w:p w14:paraId="385E3615" w14:textId="69FD3091" w:rsidR="005B02EA" w:rsidRDefault="005B02EA" w:rsidP="005B02EA">
      <w:pPr>
        <w:pStyle w:val="PlainText"/>
        <w:numPr>
          <w:ilvl w:val="1"/>
          <w:numId w:val="1"/>
        </w:numPr>
        <w:rPr>
          <w:rFonts w:ascii="Courier New" w:hAnsi="Courier New" w:cs="Courier New"/>
        </w:rPr>
      </w:pPr>
      <w:r>
        <w:rPr>
          <w:rFonts w:ascii="Courier New" w:hAnsi="Courier New" w:cs="Courier New"/>
        </w:rPr>
        <w:t>Click on “Apply Changes” and a window pops up saying “Access to the Resource is forbidden”.</w:t>
      </w:r>
    </w:p>
    <w:p w14:paraId="2373D8F2" w14:textId="74568B5E" w:rsidR="005B02EA" w:rsidRDefault="005B02EA" w:rsidP="005B02EA">
      <w:pPr>
        <w:pStyle w:val="PlainText"/>
        <w:numPr>
          <w:ilvl w:val="1"/>
          <w:numId w:val="1"/>
        </w:numPr>
        <w:rPr>
          <w:rFonts w:ascii="Courier New" w:hAnsi="Courier New" w:cs="Courier New"/>
        </w:rPr>
      </w:pPr>
      <w:r>
        <w:rPr>
          <w:rFonts w:ascii="Courier New" w:hAnsi="Courier New" w:cs="Courier New"/>
        </w:rPr>
        <w:t>This is the (only) proof I have that the raw csv file was pushed through in Azure Cloud to the final stage of being ready to be used for data analysis.</w:t>
      </w:r>
    </w:p>
    <w:p w14:paraId="6ABECFC1" w14:textId="4DF6C248" w:rsidR="005B02EA" w:rsidRDefault="00385B6C" w:rsidP="005B02EA">
      <w:pPr>
        <w:pStyle w:val="PlainText"/>
        <w:numPr>
          <w:ilvl w:val="0"/>
          <w:numId w:val="1"/>
        </w:numPr>
        <w:rPr>
          <w:rFonts w:ascii="Courier New" w:hAnsi="Courier New" w:cs="Courier New"/>
        </w:rPr>
      </w:pPr>
      <w:r w:rsidRPr="00385B6C">
        <w:rPr>
          <w:rFonts w:ascii="Courier New" w:hAnsi="Courier New" w:cs="Courier New"/>
        </w:rPr>
        <w:t>InvestmentSurveycsv</w:t>
      </w:r>
      <w:r>
        <w:rPr>
          <w:rFonts w:ascii="Courier New" w:hAnsi="Courier New" w:cs="Courier New"/>
        </w:rPr>
        <w:t xml:space="preserve"> Power BI file should be opened next.  This was created from the csv file since I couldn’t work on the ‘transformed’ Azure Cloud file.</w:t>
      </w:r>
    </w:p>
    <w:p w14:paraId="16021C2D" w14:textId="2A0BD899" w:rsidR="00385B6C" w:rsidRDefault="00385B6C" w:rsidP="00ED2909">
      <w:pPr>
        <w:pStyle w:val="PlainText"/>
        <w:numPr>
          <w:ilvl w:val="1"/>
          <w:numId w:val="1"/>
        </w:numPr>
        <w:rPr>
          <w:rFonts w:ascii="Courier New" w:hAnsi="Courier New" w:cs="Courier New"/>
        </w:rPr>
      </w:pPr>
      <w:r>
        <w:rPr>
          <w:rFonts w:ascii="Courier New" w:hAnsi="Courier New" w:cs="Courier New"/>
        </w:rPr>
        <w:t>The first page “Demographics” contains just that – Demographics, to give the viewer a description of the sample.  Viewer should select each ONE of the two variables to see the differences between the two genders.</w:t>
      </w:r>
    </w:p>
    <w:p w14:paraId="2C64E054" w14:textId="3F856B66" w:rsidR="00385B6C" w:rsidRDefault="00385B6C" w:rsidP="00ED2909">
      <w:pPr>
        <w:pStyle w:val="PlainText"/>
        <w:numPr>
          <w:ilvl w:val="1"/>
          <w:numId w:val="1"/>
        </w:numPr>
        <w:rPr>
          <w:rFonts w:ascii="Courier New" w:hAnsi="Courier New" w:cs="Courier New"/>
        </w:rPr>
      </w:pPr>
      <w:r>
        <w:rPr>
          <w:rFonts w:ascii="Courier New" w:hAnsi="Courier New" w:cs="Courier New"/>
        </w:rPr>
        <w:t xml:space="preserve">The next page “Investments” contains the </w:t>
      </w:r>
      <w:r w:rsidR="00ED2909">
        <w:rPr>
          <w:rFonts w:ascii="Courier New" w:hAnsi="Courier New" w:cs="Courier New"/>
        </w:rPr>
        <w:t xml:space="preserve">bar chart </w:t>
      </w:r>
      <w:r>
        <w:rPr>
          <w:rFonts w:ascii="Courier New" w:hAnsi="Courier New" w:cs="Courier New"/>
        </w:rPr>
        <w:t>visuals</w:t>
      </w:r>
      <w:r w:rsidR="00ED2909">
        <w:rPr>
          <w:rFonts w:ascii="Courier New" w:hAnsi="Courier New" w:cs="Courier New"/>
        </w:rPr>
        <w:t xml:space="preserve"> for each of the non-demographic variables, and some of these have been transformed into quartiles so that viewers can make more sense of the data</w:t>
      </w:r>
      <w:r>
        <w:rPr>
          <w:rFonts w:ascii="Courier New" w:hAnsi="Courier New" w:cs="Courier New"/>
        </w:rPr>
        <w:t xml:space="preserve">.  </w:t>
      </w:r>
      <w:r w:rsidR="00ED2909" w:rsidRPr="00ED2909">
        <w:rPr>
          <w:rFonts w:ascii="Courier New" w:hAnsi="Courier New" w:cs="Courier New"/>
          <w:b/>
          <w:bCs/>
        </w:rPr>
        <w:t>Use the Gender filter</w:t>
      </w:r>
      <w:r w:rsidR="00ED2909">
        <w:rPr>
          <w:rFonts w:ascii="Courier New" w:hAnsi="Courier New" w:cs="Courier New"/>
        </w:rPr>
        <w:t xml:space="preserve"> to toggle between Male only and Female only to see the differences between the two genders.</w:t>
      </w:r>
    </w:p>
    <w:p w14:paraId="01D73875" w14:textId="237D07D2" w:rsidR="00ED2909" w:rsidRPr="00ED2909" w:rsidRDefault="00ED2909" w:rsidP="00ED2909">
      <w:pPr>
        <w:pStyle w:val="PlainText"/>
        <w:numPr>
          <w:ilvl w:val="1"/>
          <w:numId w:val="1"/>
        </w:numPr>
        <w:rPr>
          <w:rFonts w:ascii="Courier New" w:hAnsi="Courier New" w:cs="Courier New"/>
        </w:rPr>
      </w:pPr>
      <w:r>
        <w:rPr>
          <w:rFonts w:ascii="Courier New" w:hAnsi="Courier New" w:cs="Courier New"/>
        </w:rPr>
        <w:t>The 3</w:t>
      </w:r>
      <w:r w:rsidRPr="00ED2909">
        <w:rPr>
          <w:rFonts w:ascii="Courier New" w:hAnsi="Courier New" w:cs="Courier New"/>
          <w:vertAlign w:val="superscript"/>
        </w:rPr>
        <w:t>rd</w:t>
      </w:r>
      <w:r>
        <w:rPr>
          <w:rFonts w:ascii="Courier New" w:hAnsi="Courier New" w:cs="Courier New"/>
        </w:rPr>
        <w:t xml:space="preserve"> page “Investments1) contains the uncategorized visuals of Annual Income, Investment per Month and Years to Save.</w:t>
      </w:r>
      <w:r>
        <w:rPr>
          <w:rFonts w:ascii="Courier New" w:hAnsi="Courier New" w:cs="Courier New"/>
        </w:rPr>
        <w:br/>
        <w:t xml:space="preserve">Again, </w:t>
      </w:r>
      <w:r>
        <w:rPr>
          <w:rFonts w:ascii="Courier New" w:hAnsi="Courier New" w:cs="Courier New"/>
          <w:b/>
          <w:bCs/>
        </w:rPr>
        <w:t>u</w:t>
      </w:r>
      <w:r w:rsidRPr="00ED2909">
        <w:rPr>
          <w:rFonts w:ascii="Courier New" w:hAnsi="Courier New" w:cs="Courier New"/>
          <w:b/>
          <w:bCs/>
        </w:rPr>
        <w:t>se the Gender filter</w:t>
      </w:r>
      <w:r>
        <w:rPr>
          <w:rFonts w:ascii="Courier New" w:hAnsi="Courier New" w:cs="Courier New"/>
        </w:rPr>
        <w:t xml:space="preserve"> to toggle between Male only and Female only to see the differences between the two genders.</w:t>
      </w:r>
    </w:p>
    <w:p w14:paraId="3974C4ED" w14:textId="36A18576" w:rsidR="00ED2909" w:rsidRDefault="00ED2909" w:rsidP="00ED2909">
      <w:pPr>
        <w:pStyle w:val="PlainText"/>
        <w:numPr>
          <w:ilvl w:val="1"/>
          <w:numId w:val="1"/>
        </w:numPr>
        <w:rPr>
          <w:rFonts w:ascii="Courier New" w:hAnsi="Courier New" w:cs="Courier New"/>
        </w:rPr>
      </w:pPr>
      <w:r>
        <w:rPr>
          <w:rFonts w:ascii="Courier New" w:hAnsi="Courier New" w:cs="Courier New"/>
        </w:rPr>
        <w:t>The 4</w:t>
      </w:r>
      <w:r w:rsidRPr="00ED2909">
        <w:rPr>
          <w:rFonts w:ascii="Courier New" w:hAnsi="Courier New" w:cs="Courier New"/>
          <w:vertAlign w:val="superscript"/>
        </w:rPr>
        <w:t>th</w:t>
      </w:r>
      <w:r>
        <w:rPr>
          <w:rFonts w:ascii="Courier New" w:hAnsi="Courier New" w:cs="Courier New"/>
        </w:rPr>
        <w:t xml:space="preserve"> page “Ah-Ha’s” contain the pie visuals with percentages that demonstrate more clearly than do the bar charts the (sometimes) considerable differences between the two genders in where they invest, how they invest, and how they get their information about investing.</w:t>
      </w:r>
    </w:p>
    <w:p w14:paraId="5B63DA2E" w14:textId="77777777" w:rsidR="00A70A20" w:rsidRDefault="00ED2909" w:rsidP="00ED2909">
      <w:pPr>
        <w:pStyle w:val="PlainText"/>
        <w:numPr>
          <w:ilvl w:val="0"/>
          <w:numId w:val="1"/>
        </w:numPr>
        <w:rPr>
          <w:rFonts w:ascii="Courier New" w:hAnsi="Courier New" w:cs="Courier New"/>
        </w:rPr>
      </w:pPr>
      <w:r>
        <w:rPr>
          <w:rFonts w:ascii="Courier New" w:hAnsi="Courier New" w:cs="Courier New"/>
        </w:rPr>
        <w:t>The “</w:t>
      </w:r>
      <w:r w:rsidRPr="00ED2909">
        <w:rPr>
          <w:rFonts w:ascii="Courier New" w:hAnsi="Courier New" w:cs="Courier New"/>
        </w:rPr>
        <w:t>Investment Survey</w:t>
      </w:r>
      <w:r>
        <w:rPr>
          <w:rFonts w:ascii="Courier New" w:hAnsi="Courier New" w:cs="Courier New"/>
        </w:rPr>
        <w:t xml:space="preserve">” PowerPoint presentation </w:t>
      </w:r>
      <w:r w:rsidR="00A70A20">
        <w:rPr>
          <w:rFonts w:ascii="Courier New" w:hAnsi="Courier New" w:cs="Courier New"/>
        </w:rPr>
        <w:t xml:space="preserve">has two parts </w:t>
      </w:r>
    </w:p>
    <w:p w14:paraId="5D9F98D8" w14:textId="20B60CA6" w:rsidR="00ED2909" w:rsidRDefault="00A70A20" w:rsidP="00A70A20">
      <w:pPr>
        <w:pStyle w:val="PlainText"/>
        <w:numPr>
          <w:ilvl w:val="1"/>
          <w:numId w:val="1"/>
        </w:numPr>
        <w:rPr>
          <w:rFonts w:ascii="Courier New" w:hAnsi="Courier New" w:cs="Courier New"/>
        </w:rPr>
      </w:pPr>
      <w:r>
        <w:rPr>
          <w:rFonts w:ascii="Courier New" w:hAnsi="Courier New" w:cs="Courier New"/>
        </w:rPr>
        <w:t>1) Proof that I pushed through the csv file to its final stage in Cloud Azure.</w:t>
      </w:r>
    </w:p>
    <w:p w14:paraId="1A9EA195" w14:textId="70974086" w:rsidR="00A70A20" w:rsidRPr="00DE78C0" w:rsidRDefault="00A70A20" w:rsidP="00A70A20">
      <w:pPr>
        <w:pStyle w:val="PlainText"/>
        <w:numPr>
          <w:ilvl w:val="1"/>
          <w:numId w:val="1"/>
        </w:numPr>
        <w:rPr>
          <w:rFonts w:ascii="Courier New" w:hAnsi="Courier New" w:cs="Courier New"/>
        </w:rPr>
      </w:pPr>
      <w:r>
        <w:rPr>
          <w:rFonts w:ascii="Courier New" w:hAnsi="Courier New" w:cs="Courier New"/>
        </w:rPr>
        <w:t>2) Main insights of the survey itself.</w:t>
      </w:r>
    </w:p>
    <w:sectPr w:rsidR="00A70A20" w:rsidRPr="00DE78C0" w:rsidSect="00DE78C0">
      <w:pgSz w:w="12240" w:h="15840"/>
      <w:pgMar w:top="720" w:right="1502" w:bottom="72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13F8D"/>
    <w:multiLevelType w:val="hybridMultilevel"/>
    <w:tmpl w:val="352079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878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716"/>
    <w:rsid w:val="000710D6"/>
    <w:rsid w:val="00092CC5"/>
    <w:rsid w:val="000E6981"/>
    <w:rsid w:val="00124144"/>
    <w:rsid w:val="00142604"/>
    <w:rsid w:val="001F2311"/>
    <w:rsid w:val="002609E5"/>
    <w:rsid w:val="002D0EEA"/>
    <w:rsid w:val="00327442"/>
    <w:rsid w:val="00385B6C"/>
    <w:rsid w:val="003870A6"/>
    <w:rsid w:val="003A68D5"/>
    <w:rsid w:val="003D2C8B"/>
    <w:rsid w:val="004E433C"/>
    <w:rsid w:val="0058585D"/>
    <w:rsid w:val="005B02EA"/>
    <w:rsid w:val="006D6C50"/>
    <w:rsid w:val="00747FD7"/>
    <w:rsid w:val="007F2682"/>
    <w:rsid w:val="008464CA"/>
    <w:rsid w:val="008B1A59"/>
    <w:rsid w:val="008E6032"/>
    <w:rsid w:val="00953B27"/>
    <w:rsid w:val="009C44C7"/>
    <w:rsid w:val="009D42B1"/>
    <w:rsid w:val="00A01C83"/>
    <w:rsid w:val="00A70A20"/>
    <w:rsid w:val="00AD64C6"/>
    <w:rsid w:val="00AF5B44"/>
    <w:rsid w:val="00AF6D39"/>
    <w:rsid w:val="00B72716"/>
    <w:rsid w:val="00BE4F99"/>
    <w:rsid w:val="00C133A8"/>
    <w:rsid w:val="00CA6C60"/>
    <w:rsid w:val="00D964B7"/>
    <w:rsid w:val="00DE78C0"/>
    <w:rsid w:val="00EC216A"/>
    <w:rsid w:val="00ED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43CBD"/>
  <w15:chartTrackingRefBased/>
  <w15:docId w15:val="{65DF9033-0EFD-4322-8B16-61F3730D2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E78C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E78C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Gigi Asem</dc:creator>
  <cp:keywords/>
  <dc:description/>
  <cp:lastModifiedBy>Gigi Asem</cp:lastModifiedBy>
  <cp:revision>2</cp:revision>
  <dcterms:created xsi:type="dcterms:W3CDTF">2025-12-10T12:27:00Z</dcterms:created>
  <dcterms:modified xsi:type="dcterms:W3CDTF">2025-12-10T12:27:00Z</dcterms:modified>
</cp:coreProperties>
</file>