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alias w:val="Title"/>
        <w:id w:val="20225205"/>
        <w:placeholder>
          <w:docPart w:val="F673F5894C57469A9449E2680C881883"/>
        </w:placeholder>
        <w:dataBinding w:prefixMappings="xmlns:ns0='http://purl.org/dc/elements/1.1/' xmlns:ns1='http://schemas.openxmlformats.org/package/2006/metadata/core-properties' " w:xpath="/ns1:coreProperties[1]/ns0:title[1]" w:storeItemID="{6C3C8BC8-F283-45AE-878A-BAB7291924A1}"/>
        <w:text/>
      </w:sdtPr>
      <w:sdtContent>
        <w:p w:rsidR="00BB7D95" w:rsidRDefault="00DB51FC" w:rsidP="00C333C0">
          <w:pPr>
            <w:pStyle w:val="Title"/>
            <w:jc w:val="right"/>
          </w:pPr>
          <w:r>
            <w:t>iFuse</w:t>
          </w:r>
        </w:p>
      </w:sdtContent>
    </w:sdt>
    <w:p w:rsidR="00C333C0" w:rsidRDefault="00DB51FC" w:rsidP="00C333C0">
      <w:pPr>
        <w:pStyle w:val="Subtitle"/>
      </w:pPr>
      <w:bookmarkStart w:id="0" w:name="OLE_LINK1"/>
      <w:bookmarkStart w:id="1" w:name="OLE_LINK2"/>
      <w:r>
        <w:rPr>
          <w:rStyle w:val="SubtleEmphasis"/>
        </w:rPr>
        <w:t>Structural Variants from</w:t>
      </w:r>
      <w:r w:rsidR="00E82005">
        <w:rPr>
          <w:rStyle w:val="SubtleEmphasis"/>
        </w:rPr>
        <w:t xml:space="preserve"> </w:t>
      </w:r>
      <w:r>
        <w:t xml:space="preserve">Next Generation Sequencing </w:t>
      </w:r>
      <w:r>
        <w:rPr>
          <w:rStyle w:val="SubtleEmphasis"/>
        </w:rPr>
        <w:t>data</w:t>
      </w:r>
    </w:p>
    <w:bookmarkEnd w:id="0"/>
    <w:bookmarkEnd w:id="1"/>
    <w:p w:rsidR="002E3CEE" w:rsidRDefault="002E3CEE" w:rsidP="00C333C0">
      <w:pPr>
        <w:rPr>
          <w:sz w:val="32"/>
          <w:szCs w:val="32"/>
        </w:rPr>
      </w:pPr>
    </w:p>
    <w:p w:rsidR="002E3CEE" w:rsidRDefault="002E3CEE" w:rsidP="00C333C0">
      <w:pPr>
        <w:rPr>
          <w:sz w:val="32"/>
          <w:szCs w:val="32"/>
        </w:rPr>
      </w:pPr>
    </w:p>
    <w:p w:rsidR="002E3CEE" w:rsidRDefault="002E3CEE" w:rsidP="00C333C0">
      <w:pPr>
        <w:rPr>
          <w:sz w:val="32"/>
          <w:szCs w:val="32"/>
        </w:rPr>
      </w:pPr>
    </w:p>
    <w:p w:rsidR="002E3CEE" w:rsidRDefault="002E3CEE" w:rsidP="00C333C0">
      <w:pPr>
        <w:rPr>
          <w:sz w:val="32"/>
          <w:szCs w:val="32"/>
        </w:rPr>
      </w:pPr>
    </w:p>
    <w:p w:rsidR="002E3CEE" w:rsidRDefault="002E3CEE" w:rsidP="00C333C0">
      <w:pPr>
        <w:rPr>
          <w:sz w:val="32"/>
          <w:szCs w:val="32"/>
        </w:rPr>
      </w:pPr>
    </w:p>
    <w:p w:rsidR="002E3CEE" w:rsidRDefault="002E3CEE" w:rsidP="00C333C0">
      <w:pPr>
        <w:rPr>
          <w:sz w:val="32"/>
          <w:szCs w:val="32"/>
        </w:rPr>
      </w:pPr>
    </w:p>
    <w:p w:rsidR="002E3CEE" w:rsidRDefault="002E3CEE" w:rsidP="00C333C0">
      <w:pPr>
        <w:rPr>
          <w:sz w:val="32"/>
          <w:szCs w:val="32"/>
        </w:rPr>
      </w:pPr>
    </w:p>
    <w:sdt>
      <w:sdtPr>
        <w:rPr>
          <w:i/>
          <w:iCs/>
          <w:color w:val="808080" w:themeColor="text1" w:themeTint="7F"/>
          <w:sz w:val="32"/>
          <w:szCs w:val="32"/>
        </w:rPr>
        <w:alias w:val="Subject"/>
        <w:id w:val="20225206"/>
        <w:placeholder>
          <w:docPart w:val="2516539FFC274EE181C02248427734CD"/>
        </w:placeholder>
        <w:dataBinding w:prefixMappings="xmlns:ns0='http://purl.org/dc/elements/1.1/' xmlns:ns1='http://schemas.openxmlformats.org/package/2006/metadata/core-properties' " w:xpath="/ns1:coreProperties[1]/ns0:subject[1]" w:storeItemID="{6C3C8BC8-F283-45AE-878A-BAB7291924A1}"/>
        <w:text/>
      </w:sdtPr>
      <w:sdtContent>
        <w:p w:rsidR="002E3CEE" w:rsidRDefault="002E3CEE" w:rsidP="002E3CEE">
          <w:pPr>
            <w:spacing w:line="240" w:lineRule="auto"/>
            <w:jc w:val="right"/>
          </w:pPr>
          <w:r w:rsidRPr="009E31AF">
            <w:rPr>
              <w:sz w:val="32"/>
              <w:szCs w:val="32"/>
            </w:rPr>
            <w:t>Manual</w:t>
          </w:r>
          <w:r w:rsidR="00CA4E24">
            <w:rPr>
              <w:sz w:val="32"/>
              <w:szCs w:val="32"/>
            </w:rPr>
            <w:t xml:space="preserve"> &amp; Sp</w:t>
          </w:r>
          <w:r w:rsidR="0060453A">
            <w:rPr>
              <w:sz w:val="32"/>
              <w:szCs w:val="32"/>
            </w:rPr>
            <w:t>ec</w:t>
          </w:r>
          <w:r w:rsidR="00CA4E24">
            <w:rPr>
              <w:sz w:val="32"/>
              <w:szCs w:val="32"/>
            </w:rPr>
            <w:t>ifications</w:t>
          </w:r>
        </w:p>
      </w:sdtContent>
    </w:sdt>
    <w:p w:rsidR="00C333C0" w:rsidRDefault="002E3CEE" w:rsidP="002E3CEE">
      <w:pPr>
        <w:spacing w:line="240" w:lineRule="auto"/>
        <w:jc w:val="right"/>
      </w:pPr>
      <w:r>
        <w:t xml:space="preserve">Version </w:t>
      </w:r>
      <w:r w:rsidR="007F7F95">
        <w:t xml:space="preserve">1.0 </w:t>
      </w:r>
      <w:r>
        <w:t>approved</w:t>
      </w:r>
    </w:p>
    <w:p w:rsidR="002E3CEE" w:rsidRDefault="002E3CEE" w:rsidP="002E3CEE">
      <w:pPr>
        <w:spacing w:line="240" w:lineRule="auto"/>
        <w:jc w:val="right"/>
      </w:pPr>
      <w:r>
        <w:t>Prepared</w:t>
      </w:r>
      <w:r w:rsidR="00565A4D">
        <w:t xml:space="preserve"> by</w:t>
      </w:r>
      <w:r>
        <w:t xml:space="preserve"> </w:t>
      </w:r>
      <w:sdt>
        <w:sdtPr>
          <w:alias w:val="Author"/>
          <w:id w:val="20225207"/>
          <w:placeholder>
            <w:docPart w:val="F72AB3626CC84778940E0B7CC7EF9F3A"/>
          </w:placeholder>
          <w:dataBinding w:prefixMappings="xmlns:ns0='http://purl.org/dc/elements/1.1/' xmlns:ns1='http://schemas.openxmlformats.org/package/2006/metadata/core-properties' " w:xpath="/ns1:coreProperties[1]/ns0:creator[1]" w:storeItemID="{6C3C8BC8-F283-45AE-878A-BAB7291924A1}"/>
          <w:text/>
        </w:sdtPr>
        <w:sdtContent>
          <w:r w:rsidR="00830F1A">
            <w:t>Jos van Nijnatten</w:t>
          </w:r>
        </w:sdtContent>
      </w:sdt>
    </w:p>
    <w:p w:rsidR="002E3CEE" w:rsidRDefault="002E3CEE" w:rsidP="002E3CEE">
      <w:pPr>
        <w:spacing w:line="240" w:lineRule="auto"/>
        <w:jc w:val="right"/>
      </w:pPr>
      <w:r>
        <w:t>Department of Bioinformatics</w:t>
      </w:r>
    </w:p>
    <w:p w:rsidR="002E3CEE" w:rsidRDefault="00D17E9F" w:rsidP="002E3CEE">
      <w:pPr>
        <w:spacing w:line="240" w:lineRule="auto"/>
        <w:jc w:val="right"/>
      </w:pPr>
      <w:sdt>
        <w:sdtPr>
          <w:alias w:val="Company"/>
          <w:id w:val="20225217"/>
          <w:placeholder>
            <w:docPart w:val="FE119017FF0E4B3980BC0C811DDAFF2D"/>
          </w:placeholder>
          <w:dataBinding w:prefixMappings="xmlns:ns0='http://schemas.openxmlformats.org/officeDocument/2006/extended-properties' " w:xpath="/ns0:Properties[1]/ns0:Company[1]" w:storeItemID="{6668398D-A668-4E3E-A5EB-62B293D839F1}"/>
          <w:text/>
        </w:sdtPr>
        <w:sdtContent>
          <w:r w:rsidR="00830F1A">
            <w:t>Erasmus Medical Center</w:t>
          </w:r>
        </w:sdtContent>
      </w:sdt>
      <w:r w:rsidR="002E3CEE">
        <w:t xml:space="preserve">, </w:t>
      </w:r>
      <w:sdt>
        <w:sdtPr>
          <w:alias w:val="Company Address"/>
          <w:id w:val="20225219"/>
          <w:placeholder>
            <w:docPart w:val="93FA59DB08654F8E8167D470D618787D"/>
          </w:placeholder>
          <w:dataBinding w:prefixMappings="xmlns:ns0='http://schemas.microsoft.com/office/2006/coverPageProps' " w:xpath="/ns0:CoverPageProperties[1]/ns0:CompanyAddress[1]" w:storeItemID="{55AF091B-3C7A-41E3-B477-F2FDAA23CFDA}"/>
          <w:text/>
        </w:sdtPr>
        <w:sdtContent>
          <w:r w:rsidR="007F7F95">
            <w:t>Rotterdam</w:t>
          </w:r>
        </w:sdtContent>
      </w:sdt>
    </w:p>
    <w:sdt>
      <w:sdtPr>
        <w:alias w:val="Publish Date"/>
        <w:id w:val="20225208"/>
        <w:placeholder>
          <w:docPart w:val="EB96C36B3D604DA7BDAC26AFA696CE5D"/>
        </w:placeholder>
        <w:dataBinding w:prefixMappings="xmlns:ns0='http://schemas.microsoft.com/office/2006/coverPageProps' " w:xpath="/ns0:CoverPageProperties[1]/ns0:PublishDate[1]" w:storeItemID="{55AF091B-3C7A-41E3-B477-F2FDAA23CFDA}"/>
        <w:date w:fullDate="2012-01-01T00:00:00Z">
          <w:dateFormat w:val="M/d/yyyy"/>
          <w:lid w:val="en-US"/>
          <w:storeMappedDataAs w:val="dateTime"/>
          <w:calendar w:val="gregorian"/>
        </w:date>
      </w:sdtPr>
      <w:sdtContent>
        <w:p w:rsidR="00830F1A" w:rsidRDefault="00E82005" w:rsidP="002E3CEE">
          <w:pPr>
            <w:spacing w:line="240" w:lineRule="auto"/>
            <w:jc w:val="right"/>
          </w:pPr>
          <w:r>
            <w:t>1/1/2012</w:t>
          </w:r>
        </w:p>
      </w:sdtContent>
    </w:sdt>
    <w:p w:rsidR="00830F1A" w:rsidRDefault="00830F1A">
      <w:r>
        <w:br w:type="page"/>
      </w:r>
    </w:p>
    <w:p w:rsidR="00BB7D95" w:rsidRPr="002E3CEE" w:rsidRDefault="00BB7D95" w:rsidP="002E3CEE">
      <w:pPr>
        <w:spacing w:line="240" w:lineRule="auto"/>
        <w:jc w:val="right"/>
      </w:pPr>
      <w:r w:rsidRPr="009E31AF">
        <w:rPr>
          <w:sz w:val="32"/>
          <w:szCs w:val="32"/>
        </w:rPr>
        <w:lastRenderedPageBreak/>
        <w:br w:type="page"/>
      </w:r>
    </w:p>
    <w:sdt>
      <w:sdtPr>
        <w:rPr>
          <w:rFonts w:asciiTheme="minorHAnsi" w:eastAsiaTheme="minorHAnsi" w:hAnsiTheme="minorHAnsi" w:cstheme="minorBidi"/>
          <w:b w:val="0"/>
          <w:bCs w:val="0"/>
          <w:color w:val="auto"/>
          <w:sz w:val="22"/>
          <w:szCs w:val="22"/>
        </w:rPr>
        <w:id w:val="20225204"/>
        <w:docPartObj>
          <w:docPartGallery w:val="Table of Contents"/>
          <w:docPartUnique/>
        </w:docPartObj>
      </w:sdtPr>
      <w:sdtContent>
        <w:p w:rsidR="0060453A" w:rsidRDefault="0060453A">
          <w:pPr>
            <w:pStyle w:val="TOCHeading"/>
          </w:pPr>
          <w:r>
            <w:t>Table of Contents</w:t>
          </w:r>
        </w:p>
        <w:p w:rsidR="00CA43FE" w:rsidRDefault="00D17E9F">
          <w:pPr>
            <w:pStyle w:val="TOC1"/>
            <w:tabs>
              <w:tab w:val="right" w:leader="dot" w:pos="9350"/>
            </w:tabs>
            <w:rPr>
              <w:noProof/>
            </w:rPr>
          </w:pPr>
          <w:r w:rsidRPr="00D17E9F">
            <w:fldChar w:fldCharType="begin"/>
          </w:r>
          <w:r w:rsidR="0060453A">
            <w:instrText xml:space="preserve"> TOC \o "1-3" \h \z \u </w:instrText>
          </w:r>
          <w:r w:rsidRPr="00D17E9F">
            <w:fldChar w:fldCharType="separate"/>
          </w:r>
          <w:hyperlink w:anchor="_Toc320085042" w:history="1">
            <w:r w:rsidR="00CA43FE" w:rsidRPr="00F53148">
              <w:rPr>
                <w:rStyle w:val="Hyperlink"/>
                <w:noProof/>
              </w:rPr>
              <w:t>Revision History</w:t>
            </w:r>
            <w:r w:rsidR="00CA43FE">
              <w:rPr>
                <w:noProof/>
                <w:webHidden/>
              </w:rPr>
              <w:tab/>
            </w:r>
            <w:r>
              <w:rPr>
                <w:noProof/>
                <w:webHidden/>
              </w:rPr>
              <w:fldChar w:fldCharType="begin"/>
            </w:r>
            <w:r w:rsidR="00CA43FE">
              <w:rPr>
                <w:noProof/>
                <w:webHidden/>
              </w:rPr>
              <w:instrText xml:space="preserve"> PAGEREF _Toc320085042 \h </w:instrText>
            </w:r>
            <w:r>
              <w:rPr>
                <w:noProof/>
                <w:webHidden/>
              </w:rPr>
            </w:r>
            <w:r>
              <w:rPr>
                <w:noProof/>
                <w:webHidden/>
              </w:rPr>
              <w:fldChar w:fldCharType="separate"/>
            </w:r>
            <w:r w:rsidR="00CA43FE">
              <w:rPr>
                <w:noProof/>
                <w:webHidden/>
              </w:rPr>
              <w:t>5</w:t>
            </w:r>
            <w:r>
              <w:rPr>
                <w:noProof/>
                <w:webHidden/>
              </w:rPr>
              <w:fldChar w:fldCharType="end"/>
            </w:r>
          </w:hyperlink>
        </w:p>
        <w:p w:rsidR="00CA43FE" w:rsidRDefault="00D17E9F">
          <w:pPr>
            <w:pStyle w:val="TOC1"/>
            <w:tabs>
              <w:tab w:val="right" w:leader="dot" w:pos="9350"/>
            </w:tabs>
            <w:rPr>
              <w:noProof/>
            </w:rPr>
          </w:pPr>
          <w:hyperlink w:anchor="_Toc320085043" w:history="1">
            <w:r w:rsidR="00CA43FE" w:rsidRPr="00F53148">
              <w:rPr>
                <w:rStyle w:val="Hyperlink"/>
                <w:noProof/>
              </w:rPr>
              <w:t>1. Introduction</w:t>
            </w:r>
            <w:r w:rsidR="00CA43FE">
              <w:rPr>
                <w:noProof/>
                <w:webHidden/>
              </w:rPr>
              <w:tab/>
            </w:r>
            <w:r>
              <w:rPr>
                <w:noProof/>
                <w:webHidden/>
              </w:rPr>
              <w:fldChar w:fldCharType="begin"/>
            </w:r>
            <w:r w:rsidR="00CA43FE">
              <w:rPr>
                <w:noProof/>
                <w:webHidden/>
              </w:rPr>
              <w:instrText xml:space="preserve"> PAGEREF _Toc320085043 \h </w:instrText>
            </w:r>
            <w:r>
              <w:rPr>
                <w:noProof/>
                <w:webHidden/>
              </w:rPr>
            </w:r>
            <w:r>
              <w:rPr>
                <w:noProof/>
                <w:webHidden/>
              </w:rPr>
              <w:fldChar w:fldCharType="separate"/>
            </w:r>
            <w:r w:rsidR="00CA43FE">
              <w:rPr>
                <w:noProof/>
                <w:webHidden/>
              </w:rPr>
              <w:t>7</w:t>
            </w:r>
            <w:r>
              <w:rPr>
                <w:noProof/>
                <w:webHidden/>
              </w:rPr>
              <w:fldChar w:fldCharType="end"/>
            </w:r>
          </w:hyperlink>
        </w:p>
        <w:p w:rsidR="00CA43FE" w:rsidRDefault="00D17E9F">
          <w:pPr>
            <w:pStyle w:val="TOC1"/>
            <w:tabs>
              <w:tab w:val="right" w:leader="dot" w:pos="9350"/>
            </w:tabs>
            <w:rPr>
              <w:noProof/>
            </w:rPr>
          </w:pPr>
          <w:hyperlink w:anchor="_Toc320085044" w:history="1">
            <w:r w:rsidR="00CA43FE" w:rsidRPr="00F53148">
              <w:rPr>
                <w:rStyle w:val="Hyperlink"/>
                <w:noProof/>
              </w:rPr>
              <w:t>2. Features and dependencies</w:t>
            </w:r>
            <w:r w:rsidR="00CA43FE">
              <w:rPr>
                <w:noProof/>
                <w:webHidden/>
              </w:rPr>
              <w:tab/>
            </w:r>
            <w:r>
              <w:rPr>
                <w:noProof/>
                <w:webHidden/>
              </w:rPr>
              <w:fldChar w:fldCharType="begin"/>
            </w:r>
            <w:r w:rsidR="00CA43FE">
              <w:rPr>
                <w:noProof/>
                <w:webHidden/>
              </w:rPr>
              <w:instrText xml:space="preserve"> PAGEREF _Toc320085044 \h </w:instrText>
            </w:r>
            <w:r>
              <w:rPr>
                <w:noProof/>
                <w:webHidden/>
              </w:rPr>
            </w:r>
            <w:r>
              <w:rPr>
                <w:noProof/>
                <w:webHidden/>
              </w:rPr>
              <w:fldChar w:fldCharType="separate"/>
            </w:r>
            <w:r w:rsidR="00CA43FE">
              <w:rPr>
                <w:noProof/>
                <w:webHidden/>
              </w:rPr>
              <w:t>7</w:t>
            </w:r>
            <w:r>
              <w:rPr>
                <w:noProof/>
                <w:webHidden/>
              </w:rPr>
              <w:fldChar w:fldCharType="end"/>
            </w:r>
          </w:hyperlink>
        </w:p>
        <w:p w:rsidR="00CA43FE" w:rsidRDefault="00D17E9F">
          <w:pPr>
            <w:pStyle w:val="TOC2"/>
            <w:tabs>
              <w:tab w:val="right" w:leader="dot" w:pos="9350"/>
            </w:tabs>
            <w:rPr>
              <w:noProof/>
            </w:rPr>
          </w:pPr>
          <w:hyperlink w:anchor="_Toc320085045" w:history="1">
            <w:r w:rsidR="00CA43FE" w:rsidRPr="00F53148">
              <w:rPr>
                <w:rStyle w:val="Hyperlink"/>
                <w:noProof/>
              </w:rPr>
              <w:t>2.1 Features</w:t>
            </w:r>
            <w:r w:rsidR="00CA43FE">
              <w:rPr>
                <w:noProof/>
                <w:webHidden/>
              </w:rPr>
              <w:tab/>
            </w:r>
            <w:r>
              <w:rPr>
                <w:noProof/>
                <w:webHidden/>
              </w:rPr>
              <w:fldChar w:fldCharType="begin"/>
            </w:r>
            <w:r w:rsidR="00CA43FE">
              <w:rPr>
                <w:noProof/>
                <w:webHidden/>
              </w:rPr>
              <w:instrText xml:space="preserve"> PAGEREF _Toc320085045 \h </w:instrText>
            </w:r>
            <w:r>
              <w:rPr>
                <w:noProof/>
                <w:webHidden/>
              </w:rPr>
            </w:r>
            <w:r>
              <w:rPr>
                <w:noProof/>
                <w:webHidden/>
              </w:rPr>
              <w:fldChar w:fldCharType="separate"/>
            </w:r>
            <w:r w:rsidR="00CA43FE">
              <w:rPr>
                <w:noProof/>
                <w:webHidden/>
              </w:rPr>
              <w:t>7</w:t>
            </w:r>
            <w:r>
              <w:rPr>
                <w:noProof/>
                <w:webHidden/>
              </w:rPr>
              <w:fldChar w:fldCharType="end"/>
            </w:r>
          </w:hyperlink>
        </w:p>
        <w:p w:rsidR="00CA43FE" w:rsidRDefault="00D17E9F">
          <w:pPr>
            <w:pStyle w:val="TOC2"/>
            <w:tabs>
              <w:tab w:val="right" w:leader="dot" w:pos="9350"/>
            </w:tabs>
            <w:rPr>
              <w:noProof/>
            </w:rPr>
          </w:pPr>
          <w:hyperlink w:anchor="_Toc320085046" w:history="1">
            <w:r w:rsidR="00CA43FE" w:rsidRPr="00F53148">
              <w:rPr>
                <w:rStyle w:val="Hyperlink"/>
                <w:noProof/>
              </w:rPr>
              <w:t>2.2 Dependencies</w:t>
            </w:r>
            <w:r w:rsidR="00CA43FE">
              <w:rPr>
                <w:noProof/>
                <w:webHidden/>
              </w:rPr>
              <w:tab/>
            </w:r>
            <w:r>
              <w:rPr>
                <w:noProof/>
                <w:webHidden/>
              </w:rPr>
              <w:fldChar w:fldCharType="begin"/>
            </w:r>
            <w:r w:rsidR="00CA43FE">
              <w:rPr>
                <w:noProof/>
                <w:webHidden/>
              </w:rPr>
              <w:instrText xml:space="preserve"> PAGEREF _Toc320085046 \h </w:instrText>
            </w:r>
            <w:r>
              <w:rPr>
                <w:noProof/>
                <w:webHidden/>
              </w:rPr>
            </w:r>
            <w:r>
              <w:rPr>
                <w:noProof/>
                <w:webHidden/>
              </w:rPr>
              <w:fldChar w:fldCharType="separate"/>
            </w:r>
            <w:r w:rsidR="00CA43FE">
              <w:rPr>
                <w:noProof/>
                <w:webHidden/>
              </w:rPr>
              <w:t>8</w:t>
            </w:r>
            <w:r>
              <w:rPr>
                <w:noProof/>
                <w:webHidden/>
              </w:rPr>
              <w:fldChar w:fldCharType="end"/>
            </w:r>
          </w:hyperlink>
        </w:p>
        <w:p w:rsidR="00CA43FE" w:rsidRDefault="00D17E9F">
          <w:pPr>
            <w:pStyle w:val="TOC1"/>
            <w:tabs>
              <w:tab w:val="right" w:leader="dot" w:pos="9350"/>
            </w:tabs>
            <w:rPr>
              <w:noProof/>
            </w:rPr>
          </w:pPr>
          <w:hyperlink w:anchor="_Toc320085047" w:history="1">
            <w:r w:rsidR="00CA43FE" w:rsidRPr="00F53148">
              <w:rPr>
                <w:rStyle w:val="Hyperlink"/>
                <w:noProof/>
              </w:rPr>
              <w:t>3. Installing &amp; Configuration</w:t>
            </w:r>
            <w:r w:rsidR="00CA43FE">
              <w:rPr>
                <w:noProof/>
                <w:webHidden/>
              </w:rPr>
              <w:tab/>
            </w:r>
            <w:r>
              <w:rPr>
                <w:noProof/>
                <w:webHidden/>
              </w:rPr>
              <w:fldChar w:fldCharType="begin"/>
            </w:r>
            <w:r w:rsidR="00CA43FE">
              <w:rPr>
                <w:noProof/>
                <w:webHidden/>
              </w:rPr>
              <w:instrText xml:space="preserve"> PAGEREF _Toc320085047 \h </w:instrText>
            </w:r>
            <w:r>
              <w:rPr>
                <w:noProof/>
                <w:webHidden/>
              </w:rPr>
            </w:r>
            <w:r>
              <w:rPr>
                <w:noProof/>
                <w:webHidden/>
              </w:rPr>
              <w:fldChar w:fldCharType="separate"/>
            </w:r>
            <w:r w:rsidR="00CA43FE">
              <w:rPr>
                <w:noProof/>
                <w:webHidden/>
              </w:rPr>
              <w:t>8</w:t>
            </w:r>
            <w:r>
              <w:rPr>
                <w:noProof/>
                <w:webHidden/>
              </w:rPr>
              <w:fldChar w:fldCharType="end"/>
            </w:r>
          </w:hyperlink>
        </w:p>
        <w:p w:rsidR="00CA43FE" w:rsidRDefault="00D17E9F">
          <w:pPr>
            <w:pStyle w:val="TOC2"/>
            <w:tabs>
              <w:tab w:val="right" w:leader="dot" w:pos="9350"/>
            </w:tabs>
            <w:rPr>
              <w:noProof/>
            </w:rPr>
          </w:pPr>
          <w:hyperlink w:anchor="_Toc320085048" w:history="1">
            <w:r w:rsidR="00CA43FE" w:rsidRPr="00F53148">
              <w:rPr>
                <w:rStyle w:val="Hyperlink"/>
                <w:noProof/>
              </w:rPr>
              <w:t>3.1. Installing Apache, PHP, MySQL and SED on Windows</w:t>
            </w:r>
            <w:r w:rsidR="00CA43FE">
              <w:rPr>
                <w:noProof/>
                <w:webHidden/>
              </w:rPr>
              <w:tab/>
            </w:r>
            <w:r>
              <w:rPr>
                <w:noProof/>
                <w:webHidden/>
              </w:rPr>
              <w:fldChar w:fldCharType="begin"/>
            </w:r>
            <w:r w:rsidR="00CA43FE">
              <w:rPr>
                <w:noProof/>
                <w:webHidden/>
              </w:rPr>
              <w:instrText xml:space="preserve"> PAGEREF _Toc320085048 \h </w:instrText>
            </w:r>
            <w:r>
              <w:rPr>
                <w:noProof/>
                <w:webHidden/>
              </w:rPr>
            </w:r>
            <w:r>
              <w:rPr>
                <w:noProof/>
                <w:webHidden/>
              </w:rPr>
              <w:fldChar w:fldCharType="separate"/>
            </w:r>
            <w:r w:rsidR="00CA43FE">
              <w:rPr>
                <w:noProof/>
                <w:webHidden/>
              </w:rPr>
              <w:t>8</w:t>
            </w:r>
            <w:r>
              <w:rPr>
                <w:noProof/>
                <w:webHidden/>
              </w:rPr>
              <w:fldChar w:fldCharType="end"/>
            </w:r>
          </w:hyperlink>
        </w:p>
        <w:p w:rsidR="00CA43FE" w:rsidRDefault="00D17E9F">
          <w:pPr>
            <w:pStyle w:val="TOC3"/>
            <w:tabs>
              <w:tab w:val="right" w:leader="dot" w:pos="9350"/>
            </w:tabs>
            <w:rPr>
              <w:noProof/>
            </w:rPr>
          </w:pPr>
          <w:hyperlink w:anchor="_Toc320085049" w:history="1">
            <w:r w:rsidR="00CA43FE" w:rsidRPr="00F53148">
              <w:rPr>
                <w:rStyle w:val="Hyperlink"/>
                <w:noProof/>
              </w:rPr>
              <w:t>3.1.1 Apache</w:t>
            </w:r>
            <w:r w:rsidR="00CA43FE">
              <w:rPr>
                <w:noProof/>
                <w:webHidden/>
              </w:rPr>
              <w:tab/>
            </w:r>
            <w:r>
              <w:rPr>
                <w:noProof/>
                <w:webHidden/>
              </w:rPr>
              <w:fldChar w:fldCharType="begin"/>
            </w:r>
            <w:r w:rsidR="00CA43FE">
              <w:rPr>
                <w:noProof/>
                <w:webHidden/>
              </w:rPr>
              <w:instrText xml:space="preserve"> PAGEREF _Toc320085049 \h </w:instrText>
            </w:r>
            <w:r>
              <w:rPr>
                <w:noProof/>
                <w:webHidden/>
              </w:rPr>
            </w:r>
            <w:r>
              <w:rPr>
                <w:noProof/>
                <w:webHidden/>
              </w:rPr>
              <w:fldChar w:fldCharType="separate"/>
            </w:r>
            <w:r w:rsidR="00CA43FE">
              <w:rPr>
                <w:noProof/>
                <w:webHidden/>
              </w:rPr>
              <w:t>8</w:t>
            </w:r>
            <w:r>
              <w:rPr>
                <w:noProof/>
                <w:webHidden/>
              </w:rPr>
              <w:fldChar w:fldCharType="end"/>
            </w:r>
          </w:hyperlink>
        </w:p>
        <w:p w:rsidR="00CA43FE" w:rsidRDefault="00D17E9F">
          <w:pPr>
            <w:pStyle w:val="TOC3"/>
            <w:tabs>
              <w:tab w:val="right" w:leader="dot" w:pos="9350"/>
            </w:tabs>
            <w:rPr>
              <w:noProof/>
            </w:rPr>
          </w:pPr>
          <w:hyperlink w:anchor="_Toc320085050" w:history="1">
            <w:r w:rsidR="00CA43FE" w:rsidRPr="00F53148">
              <w:rPr>
                <w:rStyle w:val="Hyperlink"/>
                <w:noProof/>
              </w:rPr>
              <w:t>3.1.2MySQL</w:t>
            </w:r>
            <w:r w:rsidR="00CA43FE">
              <w:rPr>
                <w:noProof/>
                <w:webHidden/>
              </w:rPr>
              <w:tab/>
            </w:r>
            <w:r>
              <w:rPr>
                <w:noProof/>
                <w:webHidden/>
              </w:rPr>
              <w:fldChar w:fldCharType="begin"/>
            </w:r>
            <w:r w:rsidR="00CA43FE">
              <w:rPr>
                <w:noProof/>
                <w:webHidden/>
              </w:rPr>
              <w:instrText xml:space="preserve"> PAGEREF _Toc320085050 \h </w:instrText>
            </w:r>
            <w:r>
              <w:rPr>
                <w:noProof/>
                <w:webHidden/>
              </w:rPr>
            </w:r>
            <w:r>
              <w:rPr>
                <w:noProof/>
                <w:webHidden/>
              </w:rPr>
              <w:fldChar w:fldCharType="separate"/>
            </w:r>
            <w:r w:rsidR="00CA43FE">
              <w:rPr>
                <w:noProof/>
                <w:webHidden/>
              </w:rPr>
              <w:t>8</w:t>
            </w:r>
            <w:r>
              <w:rPr>
                <w:noProof/>
                <w:webHidden/>
              </w:rPr>
              <w:fldChar w:fldCharType="end"/>
            </w:r>
          </w:hyperlink>
        </w:p>
        <w:p w:rsidR="00CA43FE" w:rsidRDefault="00D17E9F">
          <w:pPr>
            <w:pStyle w:val="TOC3"/>
            <w:tabs>
              <w:tab w:val="right" w:leader="dot" w:pos="9350"/>
            </w:tabs>
            <w:rPr>
              <w:noProof/>
            </w:rPr>
          </w:pPr>
          <w:hyperlink w:anchor="_Toc320085051" w:history="1">
            <w:r w:rsidR="00CA43FE" w:rsidRPr="00F53148">
              <w:rPr>
                <w:rStyle w:val="Hyperlink"/>
                <w:noProof/>
              </w:rPr>
              <w:t>3.3.3 PHP</w:t>
            </w:r>
            <w:r w:rsidR="00CA43FE">
              <w:rPr>
                <w:noProof/>
                <w:webHidden/>
              </w:rPr>
              <w:tab/>
            </w:r>
            <w:r>
              <w:rPr>
                <w:noProof/>
                <w:webHidden/>
              </w:rPr>
              <w:fldChar w:fldCharType="begin"/>
            </w:r>
            <w:r w:rsidR="00CA43FE">
              <w:rPr>
                <w:noProof/>
                <w:webHidden/>
              </w:rPr>
              <w:instrText xml:space="preserve"> PAGEREF _Toc320085051 \h </w:instrText>
            </w:r>
            <w:r>
              <w:rPr>
                <w:noProof/>
                <w:webHidden/>
              </w:rPr>
            </w:r>
            <w:r>
              <w:rPr>
                <w:noProof/>
                <w:webHidden/>
              </w:rPr>
              <w:fldChar w:fldCharType="separate"/>
            </w:r>
            <w:r w:rsidR="00CA43FE">
              <w:rPr>
                <w:noProof/>
                <w:webHidden/>
              </w:rPr>
              <w:t>8</w:t>
            </w:r>
            <w:r>
              <w:rPr>
                <w:noProof/>
                <w:webHidden/>
              </w:rPr>
              <w:fldChar w:fldCharType="end"/>
            </w:r>
          </w:hyperlink>
        </w:p>
        <w:p w:rsidR="00CA43FE" w:rsidRDefault="00D17E9F">
          <w:pPr>
            <w:pStyle w:val="TOC3"/>
            <w:tabs>
              <w:tab w:val="right" w:leader="dot" w:pos="9350"/>
            </w:tabs>
            <w:rPr>
              <w:noProof/>
            </w:rPr>
          </w:pPr>
          <w:hyperlink w:anchor="_Toc320085052" w:history="1">
            <w:r w:rsidR="00CA43FE" w:rsidRPr="00F53148">
              <w:rPr>
                <w:rStyle w:val="Hyperlink"/>
                <w:noProof/>
              </w:rPr>
              <w:t>3.3.4 SED</w:t>
            </w:r>
            <w:r w:rsidR="00CA43FE">
              <w:rPr>
                <w:noProof/>
                <w:webHidden/>
              </w:rPr>
              <w:tab/>
            </w:r>
            <w:r>
              <w:rPr>
                <w:noProof/>
                <w:webHidden/>
              </w:rPr>
              <w:fldChar w:fldCharType="begin"/>
            </w:r>
            <w:r w:rsidR="00CA43FE">
              <w:rPr>
                <w:noProof/>
                <w:webHidden/>
              </w:rPr>
              <w:instrText xml:space="preserve"> PAGEREF _Toc320085052 \h </w:instrText>
            </w:r>
            <w:r>
              <w:rPr>
                <w:noProof/>
                <w:webHidden/>
              </w:rPr>
            </w:r>
            <w:r>
              <w:rPr>
                <w:noProof/>
                <w:webHidden/>
              </w:rPr>
              <w:fldChar w:fldCharType="separate"/>
            </w:r>
            <w:r w:rsidR="00CA43FE">
              <w:rPr>
                <w:noProof/>
                <w:webHidden/>
              </w:rPr>
              <w:t>9</w:t>
            </w:r>
            <w:r>
              <w:rPr>
                <w:noProof/>
                <w:webHidden/>
              </w:rPr>
              <w:fldChar w:fldCharType="end"/>
            </w:r>
          </w:hyperlink>
        </w:p>
        <w:p w:rsidR="00CA43FE" w:rsidRDefault="00D17E9F">
          <w:pPr>
            <w:pStyle w:val="TOC2"/>
            <w:tabs>
              <w:tab w:val="right" w:leader="dot" w:pos="9350"/>
            </w:tabs>
            <w:rPr>
              <w:noProof/>
            </w:rPr>
          </w:pPr>
          <w:hyperlink w:anchor="_Toc320085053" w:history="1">
            <w:r w:rsidR="00CA43FE" w:rsidRPr="00F53148">
              <w:rPr>
                <w:rStyle w:val="Hyperlink"/>
                <w:noProof/>
              </w:rPr>
              <w:t>3.2. Installing Apache, PHP and MySQL on linux</w:t>
            </w:r>
            <w:r w:rsidR="00CA43FE">
              <w:rPr>
                <w:noProof/>
                <w:webHidden/>
              </w:rPr>
              <w:tab/>
            </w:r>
            <w:r>
              <w:rPr>
                <w:noProof/>
                <w:webHidden/>
              </w:rPr>
              <w:fldChar w:fldCharType="begin"/>
            </w:r>
            <w:r w:rsidR="00CA43FE">
              <w:rPr>
                <w:noProof/>
                <w:webHidden/>
              </w:rPr>
              <w:instrText xml:space="preserve"> PAGEREF _Toc320085053 \h </w:instrText>
            </w:r>
            <w:r>
              <w:rPr>
                <w:noProof/>
                <w:webHidden/>
              </w:rPr>
            </w:r>
            <w:r>
              <w:rPr>
                <w:noProof/>
                <w:webHidden/>
              </w:rPr>
              <w:fldChar w:fldCharType="separate"/>
            </w:r>
            <w:r w:rsidR="00CA43FE">
              <w:rPr>
                <w:noProof/>
                <w:webHidden/>
              </w:rPr>
              <w:t>9</w:t>
            </w:r>
            <w:r>
              <w:rPr>
                <w:noProof/>
                <w:webHidden/>
              </w:rPr>
              <w:fldChar w:fldCharType="end"/>
            </w:r>
          </w:hyperlink>
        </w:p>
        <w:p w:rsidR="00CA43FE" w:rsidRDefault="00D17E9F">
          <w:pPr>
            <w:pStyle w:val="TOC2"/>
            <w:tabs>
              <w:tab w:val="right" w:leader="dot" w:pos="9350"/>
            </w:tabs>
            <w:rPr>
              <w:noProof/>
            </w:rPr>
          </w:pPr>
          <w:hyperlink w:anchor="_Toc320085054" w:history="1">
            <w:r w:rsidR="00CA43FE" w:rsidRPr="00F53148">
              <w:rPr>
                <w:rStyle w:val="Hyperlink"/>
                <w:noProof/>
              </w:rPr>
              <w:t>3.3 Installing iFuse</w:t>
            </w:r>
            <w:r w:rsidR="00CA43FE">
              <w:rPr>
                <w:noProof/>
                <w:webHidden/>
              </w:rPr>
              <w:tab/>
            </w:r>
            <w:r>
              <w:rPr>
                <w:noProof/>
                <w:webHidden/>
              </w:rPr>
              <w:fldChar w:fldCharType="begin"/>
            </w:r>
            <w:r w:rsidR="00CA43FE">
              <w:rPr>
                <w:noProof/>
                <w:webHidden/>
              </w:rPr>
              <w:instrText xml:space="preserve"> PAGEREF _Toc320085054 \h </w:instrText>
            </w:r>
            <w:r>
              <w:rPr>
                <w:noProof/>
                <w:webHidden/>
              </w:rPr>
            </w:r>
            <w:r>
              <w:rPr>
                <w:noProof/>
                <w:webHidden/>
              </w:rPr>
              <w:fldChar w:fldCharType="separate"/>
            </w:r>
            <w:r w:rsidR="00CA43FE">
              <w:rPr>
                <w:noProof/>
                <w:webHidden/>
              </w:rPr>
              <w:t>9</w:t>
            </w:r>
            <w:r>
              <w:rPr>
                <w:noProof/>
                <w:webHidden/>
              </w:rPr>
              <w:fldChar w:fldCharType="end"/>
            </w:r>
          </w:hyperlink>
        </w:p>
        <w:p w:rsidR="00CA43FE" w:rsidRDefault="00D17E9F">
          <w:pPr>
            <w:pStyle w:val="TOC2"/>
            <w:tabs>
              <w:tab w:val="right" w:leader="dot" w:pos="9350"/>
            </w:tabs>
            <w:rPr>
              <w:noProof/>
            </w:rPr>
          </w:pPr>
          <w:hyperlink w:anchor="_Toc320085055" w:history="1">
            <w:r w:rsidR="00CA43FE" w:rsidRPr="00F53148">
              <w:rPr>
                <w:rStyle w:val="Hyperlink"/>
                <w:noProof/>
              </w:rPr>
              <w:t>3.4 iFuse Configuration</w:t>
            </w:r>
            <w:r w:rsidR="00CA43FE">
              <w:rPr>
                <w:noProof/>
                <w:webHidden/>
              </w:rPr>
              <w:tab/>
            </w:r>
            <w:r>
              <w:rPr>
                <w:noProof/>
                <w:webHidden/>
              </w:rPr>
              <w:fldChar w:fldCharType="begin"/>
            </w:r>
            <w:r w:rsidR="00CA43FE">
              <w:rPr>
                <w:noProof/>
                <w:webHidden/>
              </w:rPr>
              <w:instrText xml:space="preserve"> PAGEREF _Toc320085055 \h </w:instrText>
            </w:r>
            <w:r>
              <w:rPr>
                <w:noProof/>
                <w:webHidden/>
              </w:rPr>
            </w:r>
            <w:r>
              <w:rPr>
                <w:noProof/>
                <w:webHidden/>
              </w:rPr>
              <w:fldChar w:fldCharType="separate"/>
            </w:r>
            <w:r w:rsidR="00CA43FE">
              <w:rPr>
                <w:noProof/>
                <w:webHidden/>
              </w:rPr>
              <w:t>10</w:t>
            </w:r>
            <w:r>
              <w:rPr>
                <w:noProof/>
                <w:webHidden/>
              </w:rPr>
              <w:fldChar w:fldCharType="end"/>
            </w:r>
          </w:hyperlink>
        </w:p>
        <w:p w:rsidR="00CA43FE" w:rsidRDefault="00D17E9F">
          <w:pPr>
            <w:pStyle w:val="TOC3"/>
            <w:tabs>
              <w:tab w:val="right" w:leader="dot" w:pos="9350"/>
            </w:tabs>
            <w:rPr>
              <w:noProof/>
            </w:rPr>
          </w:pPr>
          <w:hyperlink w:anchor="_Toc320085056" w:history="1">
            <w:r w:rsidR="00CA43FE" w:rsidRPr="00F53148">
              <w:rPr>
                <w:rStyle w:val="Hyperlink"/>
                <w:noProof/>
              </w:rPr>
              <w:t>3.4.1 Annotation tables</w:t>
            </w:r>
            <w:r w:rsidR="00CA43FE">
              <w:rPr>
                <w:noProof/>
                <w:webHidden/>
              </w:rPr>
              <w:tab/>
            </w:r>
            <w:r>
              <w:rPr>
                <w:noProof/>
                <w:webHidden/>
              </w:rPr>
              <w:fldChar w:fldCharType="begin"/>
            </w:r>
            <w:r w:rsidR="00CA43FE">
              <w:rPr>
                <w:noProof/>
                <w:webHidden/>
              </w:rPr>
              <w:instrText xml:space="preserve"> PAGEREF _Toc320085056 \h </w:instrText>
            </w:r>
            <w:r>
              <w:rPr>
                <w:noProof/>
                <w:webHidden/>
              </w:rPr>
            </w:r>
            <w:r>
              <w:rPr>
                <w:noProof/>
                <w:webHidden/>
              </w:rPr>
              <w:fldChar w:fldCharType="separate"/>
            </w:r>
            <w:r w:rsidR="00CA43FE">
              <w:rPr>
                <w:noProof/>
                <w:webHidden/>
              </w:rPr>
              <w:t>10</w:t>
            </w:r>
            <w:r>
              <w:rPr>
                <w:noProof/>
                <w:webHidden/>
              </w:rPr>
              <w:fldChar w:fldCharType="end"/>
            </w:r>
          </w:hyperlink>
        </w:p>
        <w:p w:rsidR="00CA43FE" w:rsidRDefault="00D17E9F">
          <w:pPr>
            <w:pStyle w:val="TOC3"/>
            <w:tabs>
              <w:tab w:val="right" w:leader="dot" w:pos="9350"/>
            </w:tabs>
            <w:rPr>
              <w:noProof/>
            </w:rPr>
          </w:pPr>
          <w:hyperlink w:anchor="_Toc320085057" w:history="1">
            <w:r w:rsidR="00CA43FE" w:rsidRPr="00F53148">
              <w:rPr>
                <w:rStyle w:val="Hyperlink"/>
                <w:noProof/>
              </w:rPr>
              <w:t>3.4.2 Sequence retrieval</w:t>
            </w:r>
            <w:r w:rsidR="00CA43FE">
              <w:rPr>
                <w:noProof/>
                <w:webHidden/>
              </w:rPr>
              <w:tab/>
            </w:r>
            <w:r>
              <w:rPr>
                <w:noProof/>
                <w:webHidden/>
              </w:rPr>
              <w:fldChar w:fldCharType="begin"/>
            </w:r>
            <w:r w:rsidR="00CA43FE">
              <w:rPr>
                <w:noProof/>
                <w:webHidden/>
              </w:rPr>
              <w:instrText xml:space="preserve"> PAGEREF _Toc320085057 \h </w:instrText>
            </w:r>
            <w:r>
              <w:rPr>
                <w:noProof/>
                <w:webHidden/>
              </w:rPr>
            </w:r>
            <w:r>
              <w:rPr>
                <w:noProof/>
                <w:webHidden/>
              </w:rPr>
              <w:fldChar w:fldCharType="separate"/>
            </w:r>
            <w:r w:rsidR="00CA43FE">
              <w:rPr>
                <w:noProof/>
                <w:webHidden/>
              </w:rPr>
              <w:t>10</w:t>
            </w:r>
            <w:r>
              <w:rPr>
                <w:noProof/>
                <w:webHidden/>
              </w:rPr>
              <w:fldChar w:fldCharType="end"/>
            </w:r>
          </w:hyperlink>
        </w:p>
        <w:p w:rsidR="00CA43FE" w:rsidRDefault="00D17E9F">
          <w:pPr>
            <w:pStyle w:val="TOC3"/>
            <w:tabs>
              <w:tab w:val="right" w:leader="dot" w:pos="9350"/>
            </w:tabs>
            <w:rPr>
              <w:noProof/>
            </w:rPr>
          </w:pPr>
          <w:hyperlink w:anchor="_Toc320085058" w:history="1">
            <w:r w:rsidR="00CA43FE" w:rsidRPr="00F53148">
              <w:rPr>
                <w:rStyle w:val="Hyperlink"/>
                <w:noProof/>
              </w:rPr>
              <w:t>3.4.3 Database setup</w:t>
            </w:r>
            <w:r w:rsidR="00CA43FE">
              <w:rPr>
                <w:noProof/>
                <w:webHidden/>
              </w:rPr>
              <w:tab/>
            </w:r>
            <w:r>
              <w:rPr>
                <w:noProof/>
                <w:webHidden/>
              </w:rPr>
              <w:fldChar w:fldCharType="begin"/>
            </w:r>
            <w:r w:rsidR="00CA43FE">
              <w:rPr>
                <w:noProof/>
                <w:webHidden/>
              </w:rPr>
              <w:instrText xml:space="preserve"> PAGEREF _Toc320085058 \h </w:instrText>
            </w:r>
            <w:r>
              <w:rPr>
                <w:noProof/>
                <w:webHidden/>
              </w:rPr>
            </w:r>
            <w:r>
              <w:rPr>
                <w:noProof/>
                <w:webHidden/>
              </w:rPr>
              <w:fldChar w:fldCharType="separate"/>
            </w:r>
            <w:r w:rsidR="00CA43FE">
              <w:rPr>
                <w:noProof/>
                <w:webHidden/>
              </w:rPr>
              <w:t>11</w:t>
            </w:r>
            <w:r>
              <w:rPr>
                <w:noProof/>
                <w:webHidden/>
              </w:rPr>
              <w:fldChar w:fldCharType="end"/>
            </w:r>
          </w:hyperlink>
        </w:p>
        <w:p w:rsidR="00CA43FE" w:rsidRDefault="00D17E9F">
          <w:pPr>
            <w:pStyle w:val="TOC3"/>
            <w:tabs>
              <w:tab w:val="right" w:leader="dot" w:pos="9350"/>
            </w:tabs>
            <w:rPr>
              <w:noProof/>
            </w:rPr>
          </w:pPr>
          <w:hyperlink w:anchor="_Toc320085059" w:history="1">
            <w:r w:rsidR="00CA43FE" w:rsidRPr="00F53148">
              <w:rPr>
                <w:rStyle w:val="Hyperlink"/>
                <w:noProof/>
              </w:rPr>
              <w:t>3.4.4 Time before deleting uploaded projects</w:t>
            </w:r>
            <w:r w:rsidR="00CA43FE">
              <w:rPr>
                <w:noProof/>
                <w:webHidden/>
              </w:rPr>
              <w:tab/>
            </w:r>
            <w:r>
              <w:rPr>
                <w:noProof/>
                <w:webHidden/>
              </w:rPr>
              <w:fldChar w:fldCharType="begin"/>
            </w:r>
            <w:r w:rsidR="00CA43FE">
              <w:rPr>
                <w:noProof/>
                <w:webHidden/>
              </w:rPr>
              <w:instrText xml:space="preserve"> PAGEREF _Toc320085059 \h </w:instrText>
            </w:r>
            <w:r>
              <w:rPr>
                <w:noProof/>
                <w:webHidden/>
              </w:rPr>
            </w:r>
            <w:r>
              <w:rPr>
                <w:noProof/>
                <w:webHidden/>
              </w:rPr>
              <w:fldChar w:fldCharType="separate"/>
            </w:r>
            <w:r w:rsidR="00CA43FE">
              <w:rPr>
                <w:noProof/>
                <w:webHidden/>
              </w:rPr>
              <w:t>11</w:t>
            </w:r>
            <w:r>
              <w:rPr>
                <w:noProof/>
                <w:webHidden/>
              </w:rPr>
              <w:fldChar w:fldCharType="end"/>
            </w:r>
          </w:hyperlink>
        </w:p>
        <w:p w:rsidR="00CA43FE" w:rsidRDefault="00D17E9F">
          <w:pPr>
            <w:pStyle w:val="TOC3"/>
            <w:tabs>
              <w:tab w:val="right" w:leader="dot" w:pos="9350"/>
            </w:tabs>
            <w:rPr>
              <w:noProof/>
            </w:rPr>
          </w:pPr>
          <w:hyperlink w:anchor="_Toc320085060" w:history="1">
            <w:r w:rsidR="00CA43FE" w:rsidRPr="00F53148">
              <w:rPr>
                <w:rStyle w:val="Hyperlink"/>
                <w:noProof/>
              </w:rPr>
              <w:t>3.4.5 User login time length</w:t>
            </w:r>
            <w:r w:rsidR="00CA43FE">
              <w:rPr>
                <w:noProof/>
                <w:webHidden/>
              </w:rPr>
              <w:tab/>
            </w:r>
            <w:r>
              <w:rPr>
                <w:noProof/>
                <w:webHidden/>
              </w:rPr>
              <w:fldChar w:fldCharType="begin"/>
            </w:r>
            <w:r w:rsidR="00CA43FE">
              <w:rPr>
                <w:noProof/>
                <w:webHidden/>
              </w:rPr>
              <w:instrText xml:space="preserve"> PAGEREF _Toc320085060 \h </w:instrText>
            </w:r>
            <w:r>
              <w:rPr>
                <w:noProof/>
                <w:webHidden/>
              </w:rPr>
            </w:r>
            <w:r>
              <w:rPr>
                <w:noProof/>
                <w:webHidden/>
              </w:rPr>
              <w:fldChar w:fldCharType="separate"/>
            </w:r>
            <w:r w:rsidR="00CA43FE">
              <w:rPr>
                <w:noProof/>
                <w:webHidden/>
              </w:rPr>
              <w:t>12</w:t>
            </w:r>
            <w:r>
              <w:rPr>
                <w:noProof/>
                <w:webHidden/>
              </w:rPr>
              <w:fldChar w:fldCharType="end"/>
            </w:r>
          </w:hyperlink>
        </w:p>
        <w:p w:rsidR="00CA43FE" w:rsidRDefault="00D17E9F">
          <w:pPr>
            <w:pStyle w:val="TOC1"/>
            <w:tabs>
              <w:tab w:val="right" w:leader="dot" w:pos="9350"/>
            </w:tabs>
            <w:rPr>
              <w:noProof/>
            </w:rPr>
          </w:pPr>
          <w:hyperlink w:anchor="_Toc320085061" w:history="1">
            <w:r w:rsidR="00CA43FE" w:rsidRPr="00F53148">
              <w:rPr>
                <w:rStyle w:val="Hyperlink"/>
                <w:noProof/>
              </w:rPr>
              <w:t>4. iFuse Program Structure</w:t>
            </w:r>
            <w:r w:rsidR="00CA43FE">
              <w:rPr>
                <w:noProof/>
                <w:webHidden/>
              </w:rPr>
              <w:tab/>
            </w:r>
            <w:r>
              <w:rPr>
                <w:noProof/>
                <w:webHidden/>
              </w:rPr>
              <w:fldChar w:fldCharType="begin"/>
            </w:r>
            <w:r w:rsidR="00CA43FE">
              <w:rPr>
                <w:noProof/>
                <w:webHidden/>
              </w:rPr>
              <w:instrText xml:space="preserve"> PAGEREF _Toc320085061 \h </w:instrText>
            </w:r>
            <w:r>
              <w:rPr>
                <w:noProof/>
                <w:webHidden/>
              </w:rPr>
            </w:r>
            <w:r>
              <w:rPr>
                <w:noProof/>
                <w:webHidden/>
              </w:rPr>
              <w:fldChar w:fldCharType="separate"/>
            </w:r>
            <w:r w:rsidR="00CA43FE">
              <w:rPr>
                <w:noProof/>
                <w:webHidden/>
              </w:rPr>
              <w:t>12</w:t>
            </w:r>
            <w:r>
              <w:rPr>
                <w:noProof/>
                <w:webHidden/>
              </w:rPr>
              <w:fldChar w:fldCharType="end"/>
            </w:r>
          </w:hyperlink>
        </w:p>
        <w:p w:rsidR="00CA43FE" w:rsidRDefault="00D17E9F">
          <w:pPr>
            <w:pStyle w:val="TOC1"/>
            <w:tabs>
              <w:tab w:val="right" w:leader="dot" w:pos="9350"/>
            </w:tabs>
            <w:rPr>
              <w:noProof/>
            </w:rPr>
          </w:pPr>
          <w:hyperlink w:anchor="_Toc320085062" w:history="1">
            <w:r w:rsidR="00CA43FE" w:rsidRPr="00F53148">
              <w:rPr>
                <w:rStyle w:val="Hyperlink"/>
                <w:noProof/>
              </w:rPr>
              <w:t>5. Using iFuse</w:t>
            </w:r>
            <w:r w:rsidR="00CA43FE">
              <w:rPr>
                <w:noProof/>
                <w:webHidden/>
              </w:rPr>
              <w:tab/>
            </w:r>
            <w:r>
              <w:rPr>
                <w:noProof/>
                <w:webHidden/>
              </w:rPr>
              <w:fldChar w:fldCharType="begin"/>
            </w:r>
            <w:r w:rsidR="00CA43FE">
              <w:rPr>
                <w:noProof/>
                <w:webHidden/>
              </w:rPr>
              <w:instrText xml:space="preserve"> PAGEREF _Toc320085062 \h </w:instrText>
            </w:r>
            <w:r>
              <w:rPr>
                <w:noProof/>
                <w:webHidden/>
              </w:rPr>
            </w:r>
            <w:r>
              <w:rPr>
                <w:noProof/>
                <w:webHidden/>
              </w:rPr>
              <w:fldChar w:fldCharType="separate"/>
            </w:r>
            <w:r w:rsidR="00CA43FE">
              <w:rPr>
                <w:noProof/>
                <w:webHidden/>
              </w:rPr>
              <w:t>13</w:t>
            </w:r>
            <w:r>
              <w:rPr>
                <w:noProof/>
                <w:webHidden/>
              </w:rPr>
              <w:fldChar w:fldCharType="end"/>
            </w:r>
          </w:hyperlink>
        </w:p>
        <w:p w:rsidR="00CA43FE" w:rsidRDefault="00D17E9F">
          <w:pPr>
            <w:pStyle w:val="TOC2"/>
            <w:tabs>
              <w:tab w:val="right" w:leader="dot" w:pos="9350"/>
            </w:tabs>
            <w:rPr>
              <w:noProof/>
            </w:rPr>
          </w:pPr>
          <w:hyperlink w:anchor="_Toc320085063" w:history="1">
            <w:r w:rsidR="00CA43FE" w:rsidRPr="00F53148">
              <w:rPr>
                <w:rStyle w:val="Hyperlink"/>
                <w:noProof/>
              </w:rPr>
              <w:t>5.1 Registration and login</w:t>
            </w:r>
            <w:r w:rsidR="00CA43FE">
              <w:rPr>
                <w:noProof/>
                <w:webHidden/>
              </w:rPr>
              <w:tab/>
            </w:r>
            <w:r>
              <w:rPr>
                <w:noProof/>
                <w:webHidden/>
              </w:rPr>
              <w:fldChar w:fldCharType="begin"/>
            </w:r>
            <w:r w:rsidR="00CA43FE">
              <w:rPr>
                <w:noProof/>
                <w:webHidden/>
              </w:rPr>
              <w:instrText xml:space="preserve"> PAGEREF _Toc320085063 \h </w:instrText>
            </w:r>
            <w:r>
              <w:rPr>
                <w:noProof/>
                <w:webHidden/>
              </w:rPr>
            </w:r>
            <w:r>
              <w:rPr>
                <w:noProof/>
                <w:webHidden/>
              </w:rPr>
              <w:fldChar w:fldCharType="separate"/>
            </w:r>
            <w:r w:rsidR="00CA43FE">
              <w:rPr>
                <w:noProof/>
                <w:webHidden/>
              </w:rPr>
              <w:t>13</w:t>
            </w:r>
            <w:r>
              <w:rPr>
                <w:noProof/>
                <w:webHidden/>
              </w:rPr>
              <w:fldChar w:fldCharType="end"/>
            </w:r>
          </w:hyperlink>
        </w:p>
        <w:p w:rsidR="00CA43FE" w:rsidRDefault="00D17E9F">
          <w:pPr>
            <w:pStyle w:val="TOC2"/>
            <w:tabs>
              <w:tab w:val="right" w:leader="dot" w:pos="9350"/>
            </w:tabs>
            <w:rPr>
              <w:noProof/>
            </w:rPr>
          </w:pPr>
          <w:hyperlink w:anchor="_Toc320085064" w:history="1">
            <w:r w:rsidR="00CA43FE" w:rsidRPr="00F53148">
              <w:rPr>
                <w:rStyle w:val="Hyperlink"/>
                <w:noProof/>
              </w:rPr>
              <w:t>5.3 Upload or Open session</w:t>
            </w:r>
            <w:r w:rsidR="00CA43FE">
              <w:rPr>
                <w:noProof/>
                <w:webHidden/>
              </w:rPr>
              <w:tab/>
            </w:r>
            <w:r>
              <w:rPr>
                <w:noProof/>
                <w:webHidden/>
              </w:rPr>
              <w:fldChar w:fldCharType="begin"/>
            </w:r>
            <w:r w:rsidR="00CA43FE">
              <w:rPr>
                <w:noProof/>
                <w:webHidden/>
              </w:rPr>
              <w:instrText xml:space="preserve"> PAGEREF _Toc320085064 \h </w:instrText>
            </w:r>
            <w:r>
              <w:rPr>
                <w:noProof/>
                <w:webHidden/>
              </w:rPr>
            </w:r>
            <w:r>
              <w:rPr>
                <w:noProof/>
                <w:webHidden/>
              </w:rPr>
              <w:fldChar w:fldCharType="separate"/>
            </w:r>
            <w:r w:rsidR="00CA43FE">
              <w:rPr>
                <w:noProof/>
                <w:webHidden/>
              </w:rPr>
              <w:t>13</w:t>
            </w:r>
            <w:r>
              <w:rPr>
                <w:noProof/>
                <w:webHidden/>
              </w:rPr>
              <w:fldChar w:fldCharType="end"/>
            </w:r>
          </w:hyperlink>
        </w:p>
        <w:p w:rsidR="00CA43FE" w:rsidRDefault="00D17E9F">
          <w:pPr>
            <w:pStyle w:val="TOC3"/>
            <w:tabs>
              <w:tab w:val="right" w:leader="dot" w:pos="9350"/>
            </w:tabs>
            <w:rPr>
              <w:noProof/>
            </w:rPr>
          </w:pPr>
          <w:hyperlink w:anchor="_Toc320085065" w:history="1">
            <w:r w:rsidR="00CA43FE" w:rsidRPr="00F53148">
              <w:rPr>
                <w:rStyle w:val="Hyperlink"/>
                <w:noProof/>
              </w:rPr>
              <w:t>5.3.1 Upload and open files</w:t>
            </w:r>
            <w:r w:rsidR="00CA43FE">
              <w:rPr>
                <w:noProof/>
                <w:webHidden/>
              </w:rPr>
              <w:tab/>
            </w:r>
            <w:r>
              <w:rPr>
                <w:noProof/>
                <w:webHidden/>
              </w:rPr>
              <w:fldChar w:fldCharType="begin"/>
            </w:r>
            <w:r w:rsidR="00CA43FE">
              <w:rPr>
                <w:noProof/>
                <w:webHidden/>
              </w:rPr>
              <w:instrText xml:space="preserve"> PAGEREF _Toc320085065 \h </w:instrText>
            </w:r>
            <w:r>
              <w:rPr>
                <w:noProof/>
                <w:webHidden/>
              </w:rPr>
            </w:r>
            <w:r>
              <w:rPr>
                <w:noProof/>
                <w:webHidden/>
              </w:rPr>
              <w:fldChar w:fldCharType="separate"/>
            </w:r>
            <w:r w:rsidR="00CA43FE">
              <w:rPr>
                <w:noProof/>
                <w:webHidden/>
              </w:rPr>
              <w:t>13</w:t>
            </w:r>
            <w:r>
              <w:rPr>
                <w:noProof/>
                <w:webHidden/>
              </w:rPr>
              <w:fldChar w:fldCharType="end"/>
            </w:r>
          </w:hyperlink>
        </w:p>
        <w:p w:rsidR="00CA43FE" w:rsidRDefault="00D17E9F">
          <w:pPr>
            <w:pStyle w:val="TOC3"/>
            <w:tabs>
              <w:tab w:val="right" w:leader="dot" w:pos="9350"/>
            </w:tabs>
            <w:rPr>
              <w:noProof/>
            </w:rPr>
          </w:pPr>
          <w:hyperlink w:anchor="_Toc320085066" w:history="1">
            <w:r w:rsidR="00CA43FE" w:rsidRPr="00F53148">
              <w:rPr>
                <w:rStyle w:val="Hyperlink"/>
                <w:noProof/>
              </w:rPr>
              <w:t>5.3.2 Filetypes</w:t>
            </w:r>
            <w:r w:rsidR="00CA43FE">
              <w:rPr>
                <w:noProof/>
                <w:webHidden/>
              </w:rPr>
              <w:tab/>
            </w:r>
            <w:r>
              <w:rPr>
                <w:noProof/>
                <w:webHidden/>
              </w:rPr>
              <w:fldChar w:fldCharType="begin"/>
            </w:r>
            <w:r w:rsidR="00CA43FE">
              <w:rPr>
                <w:noProof/>
                <w:webHidden/>
              </w:rPr>
              <w:instrText xml:space="preserve"> PAGEREF _Toc320085066 \h </w:instrText>
            </w:r>
            <w:r>
              <w:rPr>
                <w:noProof/>
                <w:webHidden/>
              </w:rPr>
            </w:r>
            <w:r>
              <w:rPr>
                <w:noProof/>
                <w:webHidden/>
              </w:rPr>
              <w:fldChar w:fldCharType="separate"/>
            </w:r>
            <w:r w:rsidR="00CA43FE">
              <w:rPr>
                <w:noProof/>
                <w:webHidden/>
              </w:rPr>
              <w:t>14</w:t>
            </w:r>
            <w:r>
              <w:rPr>
                <w:noProof/>
                <w:webHidden/>
              </w:rPr>
              <w:fldChar w:fldCharType="end"/>
            </w:r>
          </w:hyperlink>
        </w:p>
        <w:p w:rsidR="00CA43FE" w:rsidRDefault="00D17E9F">
          <w:pPr>
            <w:pStyle w:val="TOC2"/>
            <w:tabs>
              <w:tab w:val="right" w:leader="dot" w:pos="9350"/>
            </w:tabs>
            <w:rPr>
              <w:noProof/>
            </w:rPr>
          </w:pPr>
          <w:hyperlink w:anchor="_Toc320085067" w:history="1">
            <w:r w:rsidR="00CA43FE" w:rsidRPr="00F53148">
              <w:rPr>
                <w:rStyle w:val="Hyperlink"/>
                <w:noProof/>
              </w:rPr>
              <w:t>5.4 Analysis page</w:t>
            </w:r>
            <w:r w:rsidR="00CA43FE">
              <w:rPr>
                <w:noProof/>
                <w:webHidden/>
              </w:rPr>
              <w:tab/>
            </w:r>
            <w:r>
              <w:rPr>
                <w:noProof/>
                <w:webHidden/>
              </w:rPr>
              <w:fldChar w:fldCharType="begin"/>
            </w:r>
            <w:r w:rsidR="00CA43FE">
              <w:rPr>
                <w:noProof/>
                <w:webHidden/>
              </w:rPr>
              <w:instrText xml:space="preserve"> PAGEREF _Toc320085067 \h </w:instrText>
            </w:r>
            <w:r>
              <w:rPr>
                <w:noProof/>
                <w:webHidden/>
              </w:rPr>
            </w:r>
            <w:r>
              <w:rPr>
                <w:noProof/>
                <w:webHidden/>
              </w:rPr>
              <w:fldChar w:fldCharType="separate"/>
            </w:r>
            <w:r w:rsidR="00CA43FE">
              <w:rPr>
                <w:noProof/>
                <w:webHidden/>
              </w:rPr>
              <w:t>18</w:t>
            </w:r>
            <w:r>
              <w:rPr>
                <w:noProof/>
                <w:webHidden/>
              </w:rPr>
              <w:fldChar w:fldCharType="end"/>
            </w:r>
          </w:hyperlink>
        </w:p>
        <w:p w:rsidR="00CA43FE" w:rsidRDefault="00D17E9F">
          <w:pPr>
            <w:pStyle w:val="TOC3"/>
            <w:tabs>
              <w:tab w:val="right" w:leader="dot" w:pos="9350"/>
            </w:tabs>
            <w:rPr>
              <w:noProof/>
            </w:rPr>
          </w:pPr>
          <w:hyperlink w:anchor="_Toc320085068" w:history="1">
            <w:r w:rsidR="00CA43FE" w:rsidRPr="00F53148">
              <w:rPr>
                <w:rStyle w:val="Hyperlink"/>
                <w:noProof/>
              </w:rPr>
              <w:t>5.4.1 Menu</w:t>
            </w:r>
            <w:r w:rsidR="00CA43FE">
              <w:rPr>
                <w:noProof/>
                <w:webHidden/>
              </w:rPr>
              <w:tab/>
            </w:r>
            <w:r>
              <w:rPr>
                <w:noProof/>
                <w:webHidden/>
              </w:rPr>
              <w:fldChar w:fldCharType="begin"/>
            </w:r>
            <w:r w:rsidR="00CA43FE">
              <w:rPr>
                <w:noProof/>
                <w:webHidden/>
              </w:rPr>
              <w:instrText xml:space="preserve"> PAGEREF _Toc320085068 \h </w:instrText>
            </w:r>
            <w:r>
              <w:rPr>
                <w:noProof/>
                <w:webHidden/>
              </w:rPr>
            </w:r>
            <w:r>
              <w:rPr>
                <w:noProof/>
                <w:webHidden/>
              </w:rPr>
              <w:fldChar w:fldCharType="separate"/>
            </w:r>
            <w:r w:rsidR="00CA43FE">
              <w:rPr>
                <w:noProof/>
                <w:webHidden/>
              </w:rPr>
              <w:t>18</w:t>
            </w:r>
            <w:r>
              <w:rPr>
                <w:noProof/>
                <w:webHidden/>
              </w:rPr>
              <w:fldChar w:fldCharType="end"/>
            </w:r>
          </w:hyperlink>
        </w:p>
        <w:p w:rsidR="00CA43FE" w:rsidRDefault="00D17E9F">
          <w:pPr>
            <w:pStyle w:val="TOC3"/>
            <w:tabs>
              <w:tab w:val="right" w:leader="dot" w:pos="9350"/>
            </w:tabs>
            <w:rPr>
              <w:noProof/>
            </w:rPr>
          </w:pPr>
          <w:hyperlink w:anchor="_Toc320085069" w:history="1">
            <w:r w:rsidR="00CA43FE" w:rsidRPr="00F53148">
              <w:rPr>
                <w:rStyle w:val="Hyperlink"/>
                <w:noProof/>
              </w:rPr>
              <w:t>5.4.2 Error bar</w:t>
            </w:r>
            <w:r w:rsidR="00CA43FE">
              <w:rPr>
                <w:noProof/>
                <w:webHidden/>
              </w:rPr>
              <w:tab/>
            </w:r>
            <w:r>
              <w:rPr>
                <w:noProof/>
                <w:webHidden/>
              </w:rPr>
              <w:fldChar w:fldCharType="begin"/>
            </w:r>
            <w:r w:rsidR="00CA43FE">
              <w:rPr>
                <w:noProof/>
                <w:webHidden/>
              </w:rPr>
              <w:instrText xml:space="preserve"> PAGEREF _Toc320085069 \h </w:instrText>
            </w:r>
            <w:r>
              <w:rPr>
                <w:noProof/>
                <w:webHidden/>
              </w:rPr>
            </w:r>
            <w:r>
              <w:rPr>
                <w:noProof/>
                <w:webHidden/>
              </w:rPr>
              <w:fldChar w:fldCharType="separate"/>
            </w:r>
            <w:r w:rsidR="00CA43FE">
              <w:rPr>
                <w:noProof/>
                <w:webHidden/>
              </w:rPr>
              <w:t>20</w:t>
            </w:r>
            <w:r>
              <w:rPr>
                <w:noProof/>
                <w:webHidden/>
              </w:rPr>
              <w:fldChar w:fldCharType="end"/>
            </w:r>
          </w:hyperlink>
        </w:p>
        <w:p w:rsidR="00CA43FE" w:rsidRDefault="00D17E9F">
          <w:pPr>
            <w:pStyle w:val="TOC3"/>
            <w:tabs>
              <w:tab w:val="right" w:leader="dot" w:pos="9350"/>
            </w:tabs>
            <w:rPr>
              <w:noProof/>
            </w:rPr>
          </w:pPr>
          <w:hyperlink w:anchor="_Toc320085070" w:history="1">
            <w:r w:rsidR="00CA43FE" w:rsidRPr="00F53148">
              <w:rPr>
                <w:rStyle w:val="Hyperlink"/>
                <w:noProof/>
              </w:rPr>
              <w:t>5.4.3 Event Overview</w:t>
            </w:r>
            <w:r w:rsidR="00CA43FE">
              <w:rPr>
                <w:noProof/>
                <w:webHidden/>
              </w:rPr>
              <w:tab/>
            </w:r>
            <w:r>
              <w:rPr>
                <w:noProof/>
                <w:webHidden/>
              </w:rPr>
              <w:fldChar w:fldCharType="begin"/>
            </w:r>
            <w:r w:rsidR="00CA43FE">
              <w:rPr>
                <w:noProof/>
                <w:webHidden/>
              </w:rPr>
              <w:instrText xml:space="preserve"> PAGEREF _Toc320085070 \h </w:instrText>
            </w:r>
            <w:r>
              <w:rPr>
                <w:noProof/>
                <w:webHidden/>
              </w:rPr>
            </w:r>
            <w:r>
              <w:rPr>
                <w:noProof/>
                <w:webHidden/>
              </w:rPr>
              <w:fldChar w:fldCharType="separate"/>
            </w:r>
            <w:r w:rsidR="00CA43FE">
              <w:rPr>
                <w:noProof/>
                <w:webHidden/>
              </w:rPr>
              <w:t>21</w:t>
            </w:r>
            <w:r>
              <w:rPr>
                <w:noProof/>
                <w:webHidden/>
              </w:rPr>
              <w:fldChar w:fldCharType="end"/>
            </w:r>
          </w:hyperlink>
        </w:p>
        <w:p w:rsidR="00CA43FE" w:rsidRDefault="00D17E9F">
          <w:pPr>
            <w:pStyle w:val="TOC3"/>
            <w:tabs>
              <w:tab w:val="right" w:leader="dot" w:pos="9350"/>
            </w:tabs>
            <w:rPr>
              <w:noProof/>
            </w:rPr>
          </w:pPr>
          <w:hyperlink w:anchor="_Toc320085071" w:history="1">
            <w:r w:rsidR="00CA43FE" w:rsidRPr="00F53148">
              <w:rPr>
                <w:rStyle w:val="Hyperlink"/>
                <w:noProof/>
              </w:rPr>
              <w:t>5.4.4 Legend</w:t>
            </w:r>
            <w:r w:rsidR="00CA43FE">
              <w:rPr>
                <w:noProof/>
                <w:webHidden/>
              </w:rPr>
              <w:tab/>
            </w:r>
            <w:r>
              <w:rPr>
                <w:noProof/>
                <w:webHidden/>
              </w:rPr>
              <w:fldChar w:fldCharType="begin"/>
            </w:r>
            <w:r w:rsidR="00CA43FE">
              <w:rPr>
                <w:noProof/>
                <w:webHidden/>
              </w:rPr>
              <w:instrText xml:space="preserve"> PAGEREF _Toc320085071 \h </w:instrText>
            </w:r>
            <w:r>
              <w:rPr>
                <w:noProof/>
                <w:webHidden/>
              </w:rPr>
            </w:r>
            <w:r>
              <w:rPr>
                <w:noProof/>
                <w:webHidden/>
              </w:rPr>
              <w:fldChar w:fldCharType="separate"/>
            </w:r>
            <w:r w:rsidR="00CA43FE">
              <w:rPr>
                <w:noProof/>
                <w:webHidden/>
              </w:rPr>
              <w:t>22</w:t>
            </w:r>
            <w:r>
              <w:rPr>
                <w:noProof/>
                <w:webHidden/>
              </w:rPr>
              <w:fldChar w:fldCharType="end"/>
            </w:r>
          </w:hyperlink>
        </w:p>
        <w:p w:rsidR="00CA43FE" w:rsidRDefault="00D17E9F">
          <w:pPr>
            <w:pStyle w:val="TOC3"/>
            <w:tabs>
              <w:tab w:val="right" w:leader="dot" w:pos="9350"/>
            </w:tabs>
            <w:rPr>
              <w:noProof/>
            </w:rPr>
          </w:pPr>
          <w:hyperlink w:anchor="_Toc320085072" w:history="1">
            <w:r w:rsidR="00CA43FE" w:rsidRPr="00F53148">
              <w:rPr>
                <w:rStyle w:val="Hyperlink"/>
                <w:noProof/>
              </w:rPr>
              <w:t>5.4.5 Event menu</w:t>
            </w:r>
            <w:r w:rsidR="00CA43FE">
              <w:rPr>
                <w:noProof/>
                <w:webHidden/>
              </w:rPr>
              <w:tab/>
            </w:r>
            <w:r>
              <w:rPr>
                <w:noProof/>
                <w:webHidden/>
              </w:rPr>
              <w:fldChar w:fldCharType="begin"/>
            </w:r>
            <w:r w:rsidR="00CA43FE">
              <w:rPr>
                <w:noProof/>
                <w:webHidden/>
              </w:rPr>
              <w:instrText xml:space="preserve"> PAGEREF _Toc320085072 \h </w:instrText>
            </w:r>
            <w:r>
              <w:rPr>
                <w:noProof/>
                <w:webHidden/>
              </w:rPr>
            </w:r>
            <w:r>
              <w:rPr>
                <w:noProof/>
                <w:webHidden/>
              </w:rPr>
              <w:fldChar w:fldCharType="separate"/>
            </w:r>
            <w:r w:rsidR="00CA43FE">
              <w:rPr>
                <w:noProof/>
                <w:webHidden/>
              </w:rPr>
              <w:t>22</w:t>
            </w:r>
            <w:r>
              <w:rPr>
                <w:noProof/>
                <w:webHidden/>
              </w:rPr>
              <w:fldChar w:fldCharType="end"/>
            </w:r>
          </w:hyperlink>
        </w:p>
        <w:p w:rsidR="00CA43FE" w:rsidRDefault="00D17E9F">
          <w:pPr>
            <w:pStyle w:val="TOC3"/>
            <w:tabs>
              <w:tab w:val="right" w:leader="dot" w:pos="9350"/>
            </w:tabs>
            <w:rPr>
              <w:noProof/>
            </w:rPr>
          </w:pPr>
          <w:hyperlink w:anchor="_Toc320085073" w:history="1">
            <w:r w:rsidR="00CA43FE" w:rsidRPr="00F53148">
              <w:rPr>
                <w:rStyle w:val="Hyperlink"/>
                <w:noProof/>
              </w:rPr>
              <w:t>5.4.6 Details</w:t>
            </w:r>
            <w:r w:rsidR="00CA43FE">
              <w:rPr>
                <w:noProof/>
                <w:webHidden/>
              </w:rPr>
              <w:tab/>
            </w:r>
            <w:r>
              <w:rPr>
                <w:noProof/>
                <w:webHidden/>
              </w:rPr>
              <w:fldChar w:fldCharType="begin"/>
            </w:r>
            <w:r w:rsidR="00CA43FE">
              <w:rPr>
                <w:noProof/>
                <w:webHidden/>
              </w:rPr>
              <w:instrText xml:space="preserve"> PAGEREF _Toc320085073 \h </w:instrText>
            </w:r>
            <w:r>
              <w:rPr>
                <w:noProof/>
                <w:webHidden/>
              </w:rPr>
            </w:r>
            <w:r>
              <w:rPr>
                <w:noProof/>
                <w:webHidden/>
              </w:rPr>
              <w:fldChar w:fldCharType="separate"/>
            </w:r>
            <w:r w:rsidR="00CA43FE">
              <w:rPr>
                <w:noProof/>
                <w:webHidden/>
              </w:rPr>
              <w:t>23</w:t>
            </w:r>
            <w:r>
              <w:rPr>
                <w:noProof/>
                <w:webHidden/>
              </w:rPr>
              <w:fldChar w:fldCharType="end"/>
            </w:r>
          </w:hyperlink>
        </w:p>
        <w:p w:rsidR="00CA43FE" w:rsidRDefault="00D17E9F">
          <w:pPr>
            <w:pStyle w:val="TOC1"/>
            <w:tabs>
              <w:tab w:val="right" w:leader="dot" w:pos="9350"/>
            </w:tabs>
            <w:rPr>
              <w:noProof/>
            </w:rPr>
          </w:pPr>
          <w:hyperlink w:anchor="_Toc320085074" w:history="1">
            <w:r w:rsidR="00CA43FE" w:rsidRPr="00F53148">
              <w:rPr>
                <w:rStyle w:val="Hyperlink"/>
                <w:noProof/>
              </w:rPr>
              <w:t xml:space="preserve">6. Quick Tutorial, </w:t>
            </w:r>
            <w:r w:rsidR="00CA43FE" w:rsidRPr="00F53148">
              <w:rPr>
                <w:rStyle w:val="Hyperlink"/>
                <w:rFonts w:ascii="FreeSans" w:hAnsi="FreeSans"/>
                <w:noProof/>
              </w:rPr>
              <w:t>Finding fusion genes.</w:t>
            </w:r>
            <w:r w:rsidR="00CA43FE">
              <w:rPr>
                <w:noProof/>
                <w:webHidden/>
              </w:rPr>
              <w:tab/>
            </w:r>
            <w:r>
              <w:rPr>
                <w:noProof/>
                <w:webHidden/>
              </w:rPr>
              <w:fldChar w:fldCharType="begin"/>
            </w:r>
            <w:r w:rsidR="00CA43FE">
              <w:rPr>
                <w:noProof/>
                <w:webHidden/>
              </w:rPr>
              <w:instrText xml:space="preserve"> PAGEREF _Toc320085074 \h </w:instrText>
            </w:r>
            <w:r>
              <w:rPr>
                <w:noProof/>
                <w:webHidden/>
              </w:rPr>
            </w:r>
            <w:r>
              <w:rPr>
                <w:noProof/>
                <w:webHidden/>
              </w:rPr>
              <w:fldChar w:fldCharType="separate"/>
            </w:r>
            <w:r w:rsidR="00CA43FE">
              <w:rPr>
                <w:noProof/>
                <w:webHidden/>
              </w:rPr>
              <w:t>24</w:t>
            </w:r>
            <w:r>
              <w:rPr>
                <w:noProof/>
                <w:webHidden/>
              </w:rPr>
              <w:fldChar w:fldCharType="end"/>
            </w:r>
          </w:hyperlink>
        </w:p>
        <w:p w:rsidR="0060453A" w:rsidRDefault="00D17E9F">
          <w:r>
            <w:fldChar w:fldCharType="end"/>
          </w:r>
        </w:p>
      </w:sdtContent>
    </w:sdt>
    <w:p w:rsidR="00830F1A" w:rsidRDefault="00830F1A">
      <w:r>
        <w:br w:type="page"/>
      </w:r>
    </w:p>
    <w:p w:rsidR="002E3CEE" w:rsidRDefault="002E3CEE" w:rsidP="0060453A">
      <w:pPr>
        <w:pStyle w:val="Heading1"/>
      </w:pPr>
      <w:bookmarkStart w:id="2" w:name="_Toc320085042"/>
      <w:r>
        <w:lastRenderedPageBreak/>
        <w:t>Revision History</w:t>
      </w:r>
      <w:bookmarkEnd w:id="2"/>
    </w:p>
    <w:tbl>
      <w:tblPr>
        <w:tblStyle w:val="TableGrid"/>
        <w:tblW w:w="5000" w:type="pct"/>
        <w:tblBorders>
          <w:top w:val="double" w:sz="4" w:space="0" w:color="auto"/>
          <w:left w:val="double" w:sz="4" w:space="0" w:color="auto"/>
          <w:bottom w:val="double" w:sz="4" w:space="0" w:color="auto"/>
          <w:right w:val="double" w:sz="4" w:space="0" w:color="auto"/>
        </w:tblBorders>
        <w:tblLook w:val="04A0"/>
      </w:tblPr>
      <w:tblGrid>
        <w:gridCol w:w="957"/>
        <w:gridCol w:w="2394"/>
        <w:gridCol w:w="5267"/>
        <w:gridCol w:w="958"/>
      </w:tblGrid>
      <w:tr w:rsidR="00CA4E24" w:rsidRPr="0060453A" w:rsidTr="00CA4E24">
        <w:tc>
          <w:tcPr>
            <w:tcW w:w="500" w:type="pct"/>
            <w:tcBorders>
              <w:top w:val="single" w:sz="12" w:space="0" w:color="auto"/>
              <w:left w:val="single" w:sz="12" w:space="0" w:color="auto"/>
              <w:bottom w:val="double" w:sz="4" w:space="0" w:color="auto"/>
            </w:tcBorders>
          </w:tcPr>
          <w:p w:rsidR="00CA4E24" w:rsidRPr="0060453A" w:rsidRDefault="00CA4E24" w:rsidP="00064966">
            <w:pPr>
              <w:jc w:val="center"/>
              <w:rPr>
                <w:b/>
              </w:rPr>
            </w:pPr>
            <w:r w:rsidRPr="0060453A">
              <w:rPr>
                <w:b/>
              </w:rPr>
              <w:t>Date</w:t>
            </w:r>
          </w:p>
        </w:tc>
        <w:tc>
          <w:tcPr>
            <w:tcW w:w="1250" w:type="pct"/>
            <w:tcBorders>
              <w:top w:val="single" w:sz="12" w:space="0" w:color="auto"/>
              <w:left w:val="single" w:sz="12" w:space="0" w:color="auto"/>
              <w:bottom w:val="double" w:sz="4" w:space="0" w:color="auto"/>
            </w:tcBorders>
          </w:tcPr>
          <w:p w:rsidR="00CA4E24" w:rsidRPr="0060453A" w:rsidRDefault="00CA4E24">
            <w:pPr>
              <w:rPr>
                <w:b/>
              </w:rPr>
            </w:pPr>
            <w:r w:rsidRPr="0060453A">
              <w:rPr>
                <w:b/>
              </w:rPr>
              <w:t>Name</w:t>
            </w:r>
          </w:p>
        </w:tc>
        <w:tc>
          <w:tcPr>
            <w:tcW w:w="2750" w:type="pct"/>
            <w:tcBorders>
              <w:top w:val="single" w:sz="12" w:space="0" w:color="auto"/>
              <w:bottom w:val="double" w:sz="4" w:space="0" w:color="auto"/>
            </w:tcBorders>
          </w:tcPr>
          <w:p w:rsidR="00CA4E24" w:rsidRPr="0060453A" w:rsidRDefault="00CA4E24">
            <w:pPr>
              <w:rPr>
                <w:b/>
              </w:rPr>
            </w:pPr>
            <w:r w:rsidRPr="0060453A">
              <w:rPr>
                <w:b/>
              </w:rPr>
              <w:t>Reason For Changes</w:t>
            </w:r>
          </w:p>
        </w:tc>
        <w:tc>
          <w:tcPr>
            <w:tcW w:w="500" w:type="pct"/>
            <w:tcBorders>
              <w:top w:val="single" w:sz="12" w:space="0" w:color="auto"/>
              <w:bottom w:val="double" w:sz="4" w:space="0" w:color="auto"/>
              <w:right w:val="single" w:sz="12" w:space="0" w:color="auto"/>
            </w:tcBorders>
          </w:tcPr>
          <w:p w:rsidR="00CA4E24" w:rsidRPr="0060453A" w:rsidRDefault="00CA4E24" w:rsidP="00064966">
            <w:pPr>
              <w:jc w:val="center"/>
              <w:rPr>
                <w:b/>
              </w:rPr>
            </w:pPr>
            <w:r w:rsidRPr="0060453A">
              <w:rPr>
                <w:b/>
              </w:rPr>
              <w:t>Version</w:t>
            </w:r>
          </w:p>
        </w:tc>
      </w:tr>
      <w:tr w:rsidR="00CA4E24" w:rsidTr="00CA4E24">
        <w:tc>
          <w:tcPr>
            <w:tcW w:w="500" w:type="pct"/>
            <w:tcBorders>
              <w:top w:val="double" w:sz="4" w:space="0" w:color="auto"/>
              <w:left w:val="single" w:sz="12" w:space="0" w:color="auto"/>
            </w:tcBorders>
          </w:tcPr>
          <w:p w:rsidR="00CA4E24" w:rsidRDefault="00B30149" w:rsidP="00CA4E24">
            <w:pPr>
              <w:spacing w:line="360" w:lineRule="auto"/>
              <w:jc w:val="center"/>
            </w:pPr>
            <w:r>
              <w:t>0</w:t>
            </w:r>
            <w:r w:rsidR="000B4302">
              <w:t>8</w:t>
            </w:r>
            <w:r w:rsidR="00CA4E24">
              <w:t xml:space="preserve"> / </w:t>
            </w:r>
            <w:r>
              <w:t>0</w:t>
            </w:r>
            <w:r w:rsidR="000B4302">
              <w:t>2</w:t>
            </w:r>
          </w:p>
          <w:p w:rsidR="00CA4E24" w:rsidRDefault="00CA4E24" w:rsidP="00B30149">
            <w:pPr>
              <w:spacing w:line="360" w:lineRule="auto"/>
              <w:jc w:val="center"/>
            </w:pPr>
            <w:r>
              <w:t>20</w:t>
            </w:r>
            <w:r w:rsidR="00B30149">
              <w:t>12</w:t>
            </w:r>
          </w:p>
        </w:tc>
        <w:tc>
          <w:tcPr>
            <w:tcW w:w="1250" w:type="pct"/>
            <w:tcBorders>
              <w:top w:val="double" w:sz="4" w:space="0" w:color="auto"/>
              <w:left w:val="single" w:sz="12" w:space="0" w:color="auto"/>
            </w:tcBorders>
          </w:tcPr>
          <w:p w:rsidR="00CA4E24" w:rsidRDefault="00B30149">
            <w:r>
              <w:t>First release</w:t>
            </w:r>
          </w:p>
        </w:tc>
        <w:tc>
          <w:tcPr>
            <w:tcW w:w="2750" w:type="pct"/>
            <w:tcBorders>
              <w:top w:val="double" w:sz="4" w:space="0" w:color="auto"/>
            </w:tcBorders>
          </w:tcPr>
          <w:p w:rsidR="00CA4E24" w:rsidRDefault="00E82005">
            <w:r>
              <w:t>N/A</w:t>
            </w:r>
          </w:p>
        </w:tc>
        <w:tc>
          <w:tcPr>
            <w:tcW w:w="500" w:type="pct"/>
            <w:tcBorders>
              <w:top w:val="double" w:sz="4" w:space="0" w:color="auto"/>
              <w:right w:val="single" w:sz="12" w:space="0" w:color="auto"/>
            </w:tcBorders>
          </w:tcPr>
          <w:p w:rsidR="00CA4E24" w:rsidRDefault="00CA4E24" w:rsidP="00CA4E24">
            <w:pPr>
              <w:spacing w:line="360" w:lineRule="auto"/>
              <w:jc w:val="center"/>
            </w:pPr>
            <w:r>
              <w:t>v1.0</w:t>
            </w:r>
          </w:p>
        </w:tc>
      </w:tr>
      <w:tr w:rsidR="00CA4E24" w:rsidTr="00CA4E24">
        <w:tc>
          <w:tcPr>
            <w:tcW w:w="500" w:type="pct"/>
            <w:tcBorders>
              <w:left w:val="single" w:sz="12" w:space="0" w:color="auto"/>
              <w:bottom w:val="single" w:sz="12" w:space="0" w:color="auto"/>
            </w:tcBorders>
          </w:tcPr>
          <w:p w:rsidR="00CA4E24" w:rsidRDefault="00CA4E24" w:rsidP="00CA4E24">
            <w:pPr>
              <w:spacing w:line="360" w:lineRule="auto"/>
              <w:jc w:val="center"/>
            </w:pPr>
            <w:r>
              <w:t>. . / . .</w:t>
            </w:r>
          </w:p>
          <w:p w:rsidR="00CA4E24" w:rsidRDefault="00CA4E24" w:rsidP="00CA4E24">
            <w:pPr>
              <w:spacing w:line="360" w:lineRule="auto"/>
              <w:jc w:val="center"/>
            </w:pPr>
            <w:r>
              <w:t>20 . .</w:t>
            </w:r>
          </w:p>
        </w:tc>
        <w:tc>
          <w:tcPr>
            <w:tcW w:w="1250" w:type="pct"/>
            <w:tcBorders>
              <w:left w:val="single" w:sz="12" w:space="0" w:color="auto"/>
              <w:bottom w:val="single" w:sz="12" w:space="0" w:color="auto"/>
            </w:tcBorders>
          </w:tcPr>
          <w:p w:rsidR="00CA4E24" w:rsidRDefault="00CA4E24"/>
        </w:tc>
        <w:tc>
          <w:tcPr>
            <w:tcW w:w="2750" w:type="pct"/>
            <w:tcBorders>
              <w:bottom w:val="single" w:sz="12" w:space="0" w:color="auto"/>
            </w:tcBorders>
          </w:tcPr>
          <w:p w:rsidR="00CA4E24" w:rsidRDefault="00CA4E24"/>
        </w:tc>
        <w:tc>
          <w:tcPr>
            <w:tcW w:w="500" w:type="pct"/>
            <w:tcBorders>
              <w:bottom w:val="single" w:sz="12" w:space="0" w:color="auto"/>
              <w:right w:val="single" w:sz="12" w:space="0" w:color="auto"/>
            </w:tcBorders>
          </w:tcPr>
          <w:p w:rsidR="00CA4E24" w:rsidRDefault="00CA4E24" w:rsidP="00CA4E24">
            <w:pPr>
              <w:spacing w:line="360" w:lineRule="auto"/>
              <w:jc w:val="center"/>
            </w:pPr>
          </w:p>
        </w:tc>
      </w:tr>
    </w:tbl>
    <w:p w:rsidR="00830F1A" w:rsidRDefault="00830F1A"/>
    <w:p w:rsidR="00830F1A" w:rsidRDefault="00830F1A">
      <w:r>
        <w:br w:type="page"/>
      </w:r>
    </w:p>
    <w:p w:rsidR="002E3CEE" w:rsidRDefault="002E3CEE">
      <w:r>
        <w:lastRenderedPageBreak/>
        <w:br w:type="page"/>
      </w:r>
    </w:p>
    <w:p w:rsidR="001B523E" w:rsidRDefault="0060453A" w:rsidP="0060453A">
      <w:pPr>
        <w:pStyle w:val="Heading1"/>
      </w:pPr>
      <w:bookmarkStart w:id="3" w:name="_Toc320085043"/>
      <w:r>
        <w:lastRenderedPageBreak/>
        <w:t xml:space="preserve">1. </w:t>
      </w:r>
      <w:r w:rsidR="001B523E">
        <w:t>Introduction</w:t>
      </w:r>
      <w:bookmarkEnd w:id="3"/>
    </w:p>
    <w:p w:rsidR="004C4750" w:rsidRDefault="004C4750" w:rsidP="003E58E2">
      <w:pPr>
        <w:pStyle w:val="Normal2"/>
      </w:pPr>
      <w:r>
        <w:t>Multiple groups at Erasmus Medical Center are using Next Generation Sequencing techniques to find unknown events in the human genome. The software packages delivered with these techniques and robots are not designed for specific tasks such as finding fusion genes, returning summaries of genesets and giving sequences of events. However, it is possible to do this using the raw data. But to manually find valid fusion genes takes forever and assembling sequences is difficult and time consuming.</w:t>
      </w:r>
    </w:p>
    <w:p w:rsidR="004C4750" w:rsidRDefault="004C4750" w:rsidP="003E58E2">
      <w:pPr>
        <w:pStyle w:val="Normal2"/>
      </w:pPr>
      <w:r>
        <w:t xml:space="preserve">iFuse, the </w:t>
      </w:r>
      <w:r>
        <w:rPr>
          <w:color w:val="244061"/>
        </w:rPr>
        <w:t>I</w:t>
      </w:r>
      <w:r>
        <w:t xml:space="preserve">ntegrated </w:t>
      </w:r>
      <w:r>
        <w:rPr>
          <w:color w:val="244061"/>
        </w:rPr>
        <w:t>FUS</w:t>
      </w:r>
      <w:r>
        <w:t xml:space="preserve">iongene </w:t>
      </w:r>
      <w:r>
        <w:rPr>
          <w:color w:val="244061"/>
        </w:rPr>
        <w:t>E</w:t>
      </w:r>
      <w:r>
        <w:t>xplorer, is a software package developed at Erasmus Medical Center, Department of Bioinformatics, in Rotterdam. It is written in PHP, R and therefore very mobile. Its purpose is to explorer next generation sequencing data and view events as possible fusion genes and other types of events such as deletions, insertions and inversions, etc.</w:t>
      </w:r>
    </w:p>
    <w:p w:rsidR="00070F8C" w:rsidRDefault="005838B8" w:rsidP="005838B8">
      <w:pPr>
        <w:pStyle w:val="Heading1"/>
      </w:pPr>
      <w:bookmarkStart w:id="4" w:name="_Toc320085044"/>
      <w:r>
        <w:t>2. Features</w:t>
      </w:r>
      <w:r w:rsidR="00EE25FF">
        <w:t xml:space="preserve"> and dependencies</w:t>
      </w:r>
      <w:bookmarkEnd w:id="4"/>
    </w:p>
    <w:p w:rsidR="00EE25FF" w:rsidRPr="00EE25FF" w:rsidRDefault="00EE25FF" w:rsidP="00EE25FF">
      <w:pPr>
        <w:pStyle w:val="Heading2"/>
      </w:pPr>
      <w:bookmarkStart w:id="5" w:name="_Toc320085045"/>
      <w:r>
        <w:t>2.1 Features</w:t>
      </w:r>
      <w:bookmarkEnd w:id="5"/>
    </w:p>
    <w:p w:rsidR="005838B8" w:rsidRDefault="005838B8" w:rsidP="005838B8">
      <w:pPr>
        <w:pStyle w:val="Textbody"/>
      </w:pPr>
      <w:r>
        <w:t>iFuse uses University of California, Santa Cruz (UCSC) genome browser and table data to annotate Complete Genomics event data. Because it is annotated by UCSC, iFuse can therefore calculate and retrieve several new attributes, such as;</w:t>
      </w:r>
    </w:p>
    <w:p w:rsidR="005838B8" w:rsidRDefault="005838B8" w:rsidP="005838B8">
      <w:pPr>
        <w:pStyle w:val="Standard"/>
        <w:numPr>
          <w:ilvl w:val="0"/>
          <w:numId w:val="1"/>
        </w:numPr>
      </w:pPr>
      <w:r>
        <w:t>Gene name and accession number</w:t>
      </w:r>
    </w:p>
    <w:p w:rsidR="005838B8" w:rsidRDefault="005838B8" w:rsidP="005838B8">
      <w:pPr>
        <w:pStyle w:val="Standard"/>
        <w:numPr>
          <w:ilvl w:val="0"/>
          <w:numId w:val="1"/>
        </w:numPr>
      </w:pPr>
      <w:r>
        <w:t>Shared, related genes and related junctions</w:t>
      </w:r>
    </w:p>
    <w:p w:rsidR="005838B8" w:rsidRDefault="005838B8" w:rsidP="005838B8">
      <w:pPr>
        <w:pStyle w:val="Standard"/>
        <w:numPr>
          <w:ilvl w:val="0"/>
          <w:numId w:val="1"/>
        </w:numPr>
      </w:pPr>
      <w:r>
        <w:t>iFuse can give event DNA, RNA and protein sequences</w:t>
      </w:r>
    </w:p>
    <w:p w:rsidR="005838B8" w:rsidRDefault="005838B8" w:rsidP="005838B8">
      <w:pPr>
        <w:pStyle w:val="Standard"/>
        <w:numPr>
          <w:ilvl w:val="0"/>
          <w:numId w:val="1"/>
        </w:numPr>
      </w:pPr>
      <w:r>
        <w:t>iFuse generates a picture of the event, containi</w:t>
      </w:r>
      <w:r w:rsidR="00B851F3">
        <w:t xml:space="preserve">ng the promoter, introns, exons, </w:t>
      </w:r>
      <w:r>
        <w:t>junction site</w:t>
      </w:r>
      <w:r w:rsidR="00B851F3">
        <w:t xml:space="preserve"> and the length of the event sequence.</w:t>
      </w:r>
    </w:p>
    <w:p w:rsidR="005838B8" w:rsidRDefault="005838B8" w:rsidP="005838B8">
      <w:pPr>
        <w:pStyle w:val="Standard"/>
        <w:numPr>
          <w:ilvl w:val="0"/>
          <w:numId w:val="1"/>
        </w:numPr>
      </w:pPr>
      <w:r>
        <w:t>Several options to sort and filter on, such as;</w:t>
      </w:r>
    </w:p>
    <w:p w:rsidR="005838B8" w:rsidRDefault="005838B8" w:rsidP="005838B8">
      <w:pPr>
        <w:pStyle w:val="Standard"/>
        <w:numPr>
          <w:ilvl w:val="1"/>
          <w:numId w:val="1"/>
        </w:numPr>
      </w:pPr>
      <w:r>
        <w:t>Chromosomes on either side of the event</w:t>
      </w:r>
    </w:p>
    <w:p w:rsidR="005838B8" w:rsidRDefault="005838B8" w:rsidP="005838B8">
      <w:pPr>
        <w:pStyle w:val="Standard"/>
        <w:numPr>
          <w:ilvl w:val="1"/>
          <w:numId w:val="1"/>
        </w:numPr>
      </w:pPr>
      <w:r>
        <w:t>Different genes on either side of the event</w:t>
      </w:r>
    </w:p>
    <w:p w:rsidR="005838B8" w:rsidRDefault="005838B8" w:rsidP="005838B8">
      <w:pPr>
        <w:pStyle w:val="Standard"/>
        <w:numPr>
          <w:ilvl w:val="1"/>
          <w:numId w:val="1"/>
        </w:numPr>
      </w:pPr>
      <w:r>
        <w:t>Event Type, e</w:t>
      </w:r>
      <w:r w:rsidR="00B851F3">
        <w:t>.</w:t>
      </w:r>
      <w:r>
        <w:t>g. deletion or insertion</w:t>
      </w:r>
    </w:p>
    <w:p w:rsidR="005838B8" w:rsidRDefault="005838B8" w:rsidP="005838B8">
      <w:pPr>
        <w:pStyle w:val="Standard"/>
        <w:numPr>
          <w:ilvl w:val="1"/>
          <w:numId w:val="1"/>
        </w:numPr>
      </w:pPr>
      <w:r>
        <w:t>Gene Orientation</w:t>
      </w:r>
    </w:p>
    <w:p w:rsidR="005838B8" w:rsidRDefault="005838B8" w:rsidP="005838B8">
      <w:pPr>
        <w:pStyle w:val="Standard"/>
        <w:numPr>
          <w:ilvl w:val="0"/>
          <w:numId w:val="1"/>
        </w:numPr>
      </w:pPr>
      <w:r>
        <w:t>And more...</w:t>
      </w:r>
    </w:p>
    <w:p w:rsidR="00EE25FF" w:rsidRDefault="00EE25FF" w:rsidP="00EE25FF">
      <w:pPr>
        <w:pStyle w:val="Heading2"/>
      </w:pPr>
      <w:bookmarkStart w:id="6" w:name="_Toc320085046"/>
      <w:r>
        <w:lastRenderedPageBreak/>
        <w:t>2.2 Dependencies</w:t>
      </w:r>
      <w:bookmarkEnd w:id="6"/>
    </w:p>
    <w:p w:rsidR="00EE25FF" w:rsidRPr="00EE25FF" w:rsidRDefault="00D45AD3" w:rsidP="00EE25FF">
      <w:r>
        <w:t>iFuse</w:t>
      </w:r>
      <w:r w:rsidR="006A12A5">
        <w:t xml:space="preserve"> is scripted in PHP and used Apache to display itself over the web and MySQL for user management. iFuse</w:t>
      </w:r>
      <w:r>
        <w:t xml:space="preserve"> uses UCSC Tables that are stored into the </w:t>
      </w:r>
      <w:r w:rsidRPr="00B155C9">
        <w:rPr>
          <w:rFonts w:ascii="Courier New" w:hAnsi="Courier New" w:cs="Courier New"/>
        </w:rPr>
        <w:t>./R</w:t>
      </w:r>
      <w:r>
        <w:t xml:space="preserve"> directory</w:t>
      </w:r>
      <w:r w:rsidR="00B155C9">
        <w:t xml:space="preserve"> and either the UCSC DAS server or the downloaded genomes. See </w:t>
      </w:r>
      <w:r w:rsidR="00B155C9" w:rsidRPr="00B155C9">
        <w:rPr>
          <w:i/>
        </w:rPr>
        <w:t>iFuse configuration</w:t>
      </w:r>
      <w:r w:rsidR="00B155C9">
        <w:t xml:space="preserve"> for details.</w:t>
      </w:r>
    </w:p>
    <w:p w:rsidR="00B851F3" w:rsidRDefault="003E58E2" w:rsidP="003E58E2">
      <w:pPr>
        <w:pStyle w:val="Heading1"/>
      </w:pPr>
      <w:bookmarkStart w:id="7" w:name="_Toc320085047"/>
      <w:r>
        <w:t xml:space="preserve">3. </w:t>
      </w:r>
      <w:r w:rsidR="00B851F3">
        <w:t>Installing &amp; Configuration</w:t>
      </w:r>
      <w:bookmarkEnd w:id="7"/>
    </w:p>
    <w:p w:rsidR="003E58E2" w:rsidRDefault="003E58E2" w:rsidP="003E58E2">
      <w:pPr>
        <w:pStyle w:val="Normal2"/>
      </w:pPr>
      <w:r>
        <w:t xml:space="preserve">Before you start, one must first download and install two packages, namely Apache and PHP. </w:t>
      </w:r>
    </w:p>
    <w:p w:rsidR="00E176E5" w:rsidRDefault="003E58E2" w:rsidP="003E58E2">
      <w:pPr>
        <w:pStyle w:val="Normal2"/>
      </w:pPr>
      <w:r>
        <w:t xml:space="preserve">Apache is an open source web server for Windows, Mac, Linux and other Unix-like operating systems. </w:t>
      </w:r>
      <w:r w:rsidR="00E176E5">
        <w:t>PHP: Hypertext Preprocessor is a scripting language, originally inspired by other scripting languages like Perl and Python. The syntax of PHP looks mostly like that of C but object oriented programming is possible since its most recent version (PHP5).</w:t>
      </w:r>
      <w:r w:rsidR="00CA612B">
        <w:t xml:space="preserve"> </w:t>
      </w:r>
      <w:r w:rsidR="00E176E5">
        <w:t xml:space="preserve">Using the </w:t>
      </w:r>
      <w:r w:rsidR="00E176E5" w:rsidRPr="00CA612B">
        <w:rPr>
          <w:i/>
        </w:rPr>
        <w:t>mod_php</w:t>
      </w:r>
      <w:r w:rsidR="00E176E5">
        <w:t xml:space="preserve"> extension, Apache can use PHP to dynamically generate web</w:t>
      </w:r>
      <w:r w:rsidR="0092124E">
        <w:t xml:space="preserve"> </w:t>
      </w:r>
      <w:r w:rsidR="00E176E5">
        <w:t>pages</w:t>
      </w:r>
      <w:r w:rsidR="00CA612B">
        <w:t>.</w:t>
      </w:r>
    </w:p>
    <w:p w:rsidR="00CA612B" w:rsidRDefault="00CA612B" w:rsidP="00EA12B7">
      <w:r>
        <w:t>iFuse m</w:t>
      </w:r>
      <w:r w:rsidR="0078423C">
        <w:t xml:space="preserve">inimal requirements are Apache2, </w:t>
      </w:r>
      <w:r>
        <w:t>PHP5</w:t>
      </w:r>
      <w:r w:rsidR="0078423C">
        <w:t xml:space="preserve"> and MySQL 4</w:t>
      </w:r>
      <w:r>
        <w:t>.</w:t>
      </w:r>
      <w:r w:rsidR="00ED70EC">
        <w:t xml:space="preserve"> </w:t>
      </w:r>
      <w:r w:rsidR="0078423C">
        <w:t>The paragraphs below describe how to set up a clean new web</w:t>
      </w:r>
      <w:r w:rsidR="00EA12B7">
        <w:t xml:space="preserve"> </w:t>
      </w:r>
      <w:r w:rsidR="0078423C">
        <w:t>server running Apache, PHP and MySQL</w:t>
      </w:r>
      <w:r w:rsidR="00EA12B7">
        <w:t xml:space="preserve">. A standard installation like this is not fully secure. </w:t>
      </w:r>
      <w:r w:rsidR="00ED70EC">
        <w:t>For advanced configuration</w:t>
      </w:r>
      <w:r w:rsidR="00EA12B7">
        <w:t xml:space="preserve"> to make the server secure</w:t>
      </w:r>
      <w:r w:rsidR="00ED70EC">
        <w:t>, please read the corresponding manuals</w:t>
      </w:r>
      <w:r w:rsidR="00EA12B7">
        <w:t xml:space="preserve"> of Apache, PHP and MySQL</w:t>
      </w:r>
      <w:r w:rsidR="00ED70EC">
        <w:t>.</w:t>
      </w:r>
    </w:p>
    <w:p w:rsidR="00CA612B" w:rsidRDefault="0078423C" w:rsidP="00CA612B">
      <w:pPr>
        <w:pStyle w:val="Heading2"/>
      </w:pPr>
      <w:bookmarkStart w:id="8" w:name="_Toc320085048"/>
      <w:r>
        <w:t xml:space="preserve">3.1. Installing Apache, </w:t>
      </w:r>
      <w:r w:rsidR="00CA612B">
        <w:t>PHP</w:t>
      </w:r>
      <w:r w:rsidR="000E10C3">
        <w:t>,</w:t>
      </w:r>
      <w:r>
        <w:t xml:space="preserve"> MySQL</w:t>
      </w:r>
      <w:r w:rsidR="000E10C3">
        <w:t xml:space="preserve"> and SED</w:t>
      </w:r>
      <w:r w:rsidR="00A85CFC">
        <w:t xml:space="preserve"> on Windows</w:t>
      </w:r>
      <w:bookmarkEnd w:id="8"/>
    </w:p>
    <w:p w:rsidR="009A44BF" w:rsidRPr="009A44BF" w:rsidRDefault="0053021C" w:rsidP="009A44BF">
      <w:pPr>
        <w:pStyle w:val="Heading3"/>
      </w:pPr>
      <w:bookmarkStart w:id="9" w:name="_Toc320085049"/>
      <w:r>
        <w:t xml:space="preserve">3.1.1 </w:t>
      </w:r>
      <w:r w:rsidR="009A44BF">
        <w:t>Apache</w:t>
      </w:r>
      <w:bookmarkEnd w:id="9"/>
    </w:p>
    <w:p w:rsidR="00A85CFC" w:rsidRDefault="00A85CFC" w:rsidP="00A85CFC">
      <w:pPr>
        <w:pStyle w:val="Normal2"/>
        <w:numPr>
          <w:ilvl w:val="0"/>
          <w:numId w:val="2"/>
        </w:numPr>
        <w:spacing w:before="0" w:after="0" w:line="240" w:lineRule="auto"/>
      </w:pPr>
      <w:r>
        <w:t>Download the MSI installer for the latest version of Apache2 from the Apache website (</w:t>
      </w:r>
      <w:hyperlink r:id="rId8" w:history="1">
        <w:r w:rsidRPr="00493346">
          <w:rPr>
            <w:rStyle w:val="Hyperlink"/>
          </w:rPr>
          <w:t>http://httpd.apache.org/</w:t>
        </w:r>
      </w:hyperlink>
      <w:r>
        <w:t>).</w:t>
      </w:r>
    </w:p>
    <w:p w:rsidR="00A85CFC" w:rsidRDefault="00A85CFC" w:rsidP="00A85CFC">
      <w:pPr>
        <w:pStyle w:val="Normal2"/>
        <w:numPr>
          <w:ilvl w:val="0"/>
          <w:numId w:val="2"/>
        </w:numPr>
        <w:spacing w:before="0" w:after="0" w:line="240" w:lineRule="auto"/>
      </w:pPr>
      <w:r>
        <w:t>Double click on the file to execute the installer</w:t>
      </w:r>
      <w:r w:rsidR="00EA2A2F">
        <w:t>. Follow the installer</w:t>
      </w:r>
      <w:r w:rsidR="00007210">
        <w:t>.</w:t>
      </w:r>
      <w:r w:rsidR="00EA2A2F">
        <w:br/>
        <w:t xml:space="preserve">For </w:t>
      </w:r>
      <w:r w:rsidR="00EA2A2F" w:rsidRPr="00EA2A2F">
        <w:rPr>
          <w:i/>
        </w:rPr>
        <w:t>Network Domain</w:t>
      </w:r>
      <w:r w:rsidR="00EA2A2F">
        <w:t xml:space="preserve"> and </w:t>
      </w:r>
      <w:r w:rsidR="00EA2A2F" w:rsidRPr="00EA2A2F">
        <w:rPr>
          <w:i/>
        </w:rPr>
        <w:t>Server Name</w:t>
      </w:r>
      <w:r w:rsidR="00EA2A2F">
        <w:t xml:space="preserve"> the i.p. address of the computer is sufficient.</w:t>
      </w:r>
    </w:p>
    <w:p w:rsidR="00ED70EC" w:rsidRDefault="00EA2A2F" w:rsidP="00ED70EC">
      <w:pPr>
        <w:pStyle w:val="Normal2"/>
        <w:numPr>
          <w:ilvl w:val="0"/>
          <w:numId w:val="2"/>
        </w:numPr>
        <w:spacing w:before="0" w:after="0" w:line="240" w:lineRule="auto"/>
      </w:pPr>
      <w:r>
        <w:t xml:space="preserve">When the installer is done, browse with Internet Explorer to </w:t>
      </w:r>
      <w:r w:rsidRPr="00EA4446">
        <w:rPr>
          <w:rFonts w:ascii="Courier New" w:hAnsi="Courier New" w:cs="Courier New"/>
          <w:i/>
        </w:rPr>
        <w:t>localhost</w:t>
      </w:r>
      <w:r>
        <w:t xml:space="preserve"> or </w:t>
      </w:r>
      <w:r w:rsidRPr="00EA4446">
        <w:rPr>
          <w:rFonts w:ascii="Courier New" w:hAnsi="Courier New" w:cs="Courier New"/>
          <w:i/>
        </w:rPr>
        <w:t>127.0.0.1</w:t>
      </w:r>
      <w:r>
        <w:t xml:space="preserve"> to check if the installer worked (it will show “It works!”)</w:t>
      </w:r>
    </w:p>
    <w:p w:rsidR="00EA12B7" w:rsidRDefault="0053021C" w:rsidP="0053021C">
      <w:pPr>
        <w:pStyle w:val="Heading3"/>
      </w:pPr>
      <w:bookmarkStart w:id="10" w:name="_Toc320085050"/>
      <w:r>
        <w:t>3.1.2</w:t>
      </w:r>
      <w:r w:rsidR="00EA12B7">
        <w:t>MySQL</w:t>
      </w:r>
      <w:bookmarkEnd w:id="10"/>
    </w:p>
    <w:p w:rsidR="00EA12B7" w:rsidRDefault="00EA12B7" w:rsidP="00EA12B7">
      <w:pPr>
        <w:pStyle w:val="Normal2"/>
        <w:numPr>
          <w:ilvl w:val="0"/>
          <w:numId w:val="8"/>
        </w:numPr>
        <w:spacing w:before="0" w:after="0" w:line="240" w:lineRule="auto"/>
      </w:pPr>
      <w:r>
        <w:t>Download the MySQL MSI Installer from the website of MySQL. (</w:t>
      </w:r>
      <w:hyperlink r:id="rId9" w:history="1">
        <w:r w:rsidRPr="00BC199F">
          <w:rPr>
            <w:rStyle w:val="Hyperlink"/>
          </w:rPr>
          <w:t>http://dev.mysql.com/downloads/mysql/</w:t>
        </w:r>
      </w:hyperlink>
      <w:r>
        <w:t>)</w:t>
      </w:r>
    </w:p>
    <w:p w:rsidR="00EA12B7" w:rsidRDefault="00EA12B7" w:rsidP="00EA12B7">
      <w:pPr>
        <w:pStyle w:val="Normal2"/>
        <w:numPr>
          <w:ilvl w:val="0"/>
          <w:numId w:val="8"/>
        </w:numPr>
        <w:spacing w:before="0" w:after="0" w:line="240" w:lineRule="auto"/>
      </w:pPr>
      <w:r>
        <w:t>Double click on the file to execute the installer. Follow the installer.</w:t>
      </w:r>
    </w:p>
    <w:p w:rsidR="00007210" w:rsidRDefault="0053021C" w:rsidP="00ED70EC">
      <w:pPr>
        <w:pStyle w:val="Heading3"/>
      </w:pPr>
      <w:bookmarkStart w:id="11" w:name="_Toc320085051"/>
      <w:r>
        <w:t xml:space="preserve">3.3.3 </w:t>
      </w:r>
      <w:r w:rsidR="009A44BF">
        <w:t>PHP</w:t>
      </w:r>
      <w:bookmarkEnd w:id="11"/>
    </w:p>
    <w:p w:rsidR="00A85CFC" w:rsidRDefault="00007210" w:rsidP="000E10C3">
      <w:pPr>
        <w:pStyle w:val="Normal2"/>
        <w:numPr>
          <w:ilvl w:val="0"/>
          <w:numId w:val="18"/>
        </w:numPr>
        <w:spacing w:before="0" w:after="0" w:line="240" w:lineRule="auto"/>
      </w:pPr>
      <w:r>
        <w:t xml:space="preserve">Download the PHP </w:t>
      </w:r>
      <w:r w:rsidR="001D0751">
        <w:t>compressed zip file</w:t>
      </w:r>
      <w:r>
        <w:t xml:space="preserve"> from the website of PHP. </w:t>
      </w:r>
      <w:r w:rsidR="00EA2A2F">
        <w:t>(</w:t>
      </w:r>
      <w:hyperlink r:id="rId10" w:history="1">
        <w:r w:rsidRPr="00493346">
          <w:rPr>
            <w:rStyle w:val="Hyperlink"/>
          </w:rPr>
          <w:t>http://windows.php.net/</w:t>
        </w:r>
      </w:hyperlink>
      <w:r w:rsidR="00EA2A2F">
        <w:t>)</w:t>
      </w:r>
    </w:p>
    <w:p w:rsidR="00007210" w:rsidRDefault="001D0751" w:rsidP="000E10C3">
      <w:pPr>
        <w:pStyle w:val="Normal2"/>
        <w:numPr>
          <w:ilvl w:val="0"/>
          <w:numId w:val="18"/>
        </w:numPr>
        <w:spacing w:before="0" w:after="0" w:line="240" w:lineRule="auto"/>
      </w:pPr>
      <w:r>
        <w:t xml:space="preserve">Extract the file on your system, e.g. in </w:t>
      </w:r>
      <w:r w:rsidRPr="00EA4446">
        <w:rPr>
          <w:rFonts w:ascii="Courier New" w:hAnsi="Courier New" w:cs="Courier New"/>
          <w:i/>
        </w:rPr>
        <w:t>c:/php</w:t>
      </w:r>
    </w:p>
    <w:p w:rsidR="00007210" w:rsidRDefault="00007210" w:rsidP="000E10C3">
      <w:pPr>
        <w:pStyle w:val="Normal2"/>
        <w:numPr>
          <w:ilvl w:val="0"/>
          <w:numId w:val="18"/>
        </w:numPr>
        <w:spacing w:before="0" w:after="0" w:line="240" w:lineRule="auto"/>
      </w:pPr>
      <w:r>
        <w:t xml:space="preserve">When the installer is done, open </w:t>
      </w:r>
      <w:r w:rsidRPr="00EA4446">
        <w:rPr>
          <w:rFonts w:ascii="Courier New" w:hAnsi="Courier New" w:cs="Courier New"/>
          <w:i/>
        </w:rPr>
        <w:t>./conf/httpd.conf</w:t>
      </w:r>
      <w:r>
        <w:t xml:space="preserve"> in the apache-directory</w:t>
      </w:r>
    </w:p>
    <w:p w:rsidR="002E7A49" w:rsidRDefault="002E7A49" w:rsidP="000E10C3">
      <w:pPr>
        <w:pStyle w:val="Normal2"/>
        <w:numPr>
          <w:ilvl w:val="0"/>
          <w:numId w:val="18"/>
        </w:numPr>
        <w:spacing w:before="0" w:after="0" w:line="240" w:lineRule="auto"/>
      </w:pPr>
      <w:r>
        <w:t xml:space="preserve">Add the following lines to the file, right below the </w:t>
      </w:r>
      <w:r w:rsidRPr="002E7A49">
        <w:rPr>
          <w:i/>
        </w:rPr>
        <w:t>LoadModule</w:t>
      </w:r>
      <w:r>
        <w:t xml:space="preserve"> section</w:t>
      </w:r>
    </w:p>
    <w:p w:rsidR="002E7A49" w:rsidRPr="00EA4446" w:rsidRDefault="002E7A49" w:rsidP="002E7A49">
      <w:pPr>
        <w:pStyle w:val="Normal2"/>
        <w:spacing w:before="0" w:after="0" w:line="240" w:lineRule="auto"/>
        <w:ind w:left="1080"/>
        <w:rPr>
          <w:rFonts w:ascii="Courier New" w:hAnsi="Courier New" w:cs="Courier New"/>
          <w:i/>
        </w:rPr>
      </w:pPr>
      <w:r w:rsidRPr="00EA4446">
        <w:rPr>
          <w:rFonts w:ascii="Courier New" w:hAnsi="Courier New" w:cs="Courier New"/>
          <w:i/>
        </w:rPr>
        <w:t>LoadModule php5_module "c:/php</w:t>
      </w:r>
      <w:r w:rsidR="001D0751" w:rsidRPr="00EA4446">
        <w:rPr>
          <w:rFonts w:ascii="Courier New" w:hAnsi="Courier New" w:cs="Courier New"/>
          <w:i/>
        </w:rPr>
        <w:t xml:space="preserve"> </w:t>
      </w:r>
      <w:r w:rsidRPr="00EA4446">
        <w:rPr>
          <w:rFonts w:ascii="Courier New" w:hAnsi="Courier New" w:cs="Courier New"/>
          <w:i/>
        </w:rPr>
        <w:t>/php5apache2.dll"</w:t>
      </w:r>
      <w:r w:rsidR="001D0751" w:rsidRPr="00EA4446">
        <w:rPr>
          <w:rFonts w:ascii="Courier New" w:hAnsi="Courier New" w:cs="Courier New"/>
          <w:i/>
        </w:rPr>
        <w:t xml:space="preserve"> </w:t>
      </w:r>
      <w:r w:rsidRPr="00EA4446">
        <w:rPr>
          <w:rFonts w:ascii="Courier New" w:hAnsi="Courier New" w:cs="Courier New"/>
          <w:i/>
        </w:rPr>
        <w:br/>
        <w:t>AddType application/x-httpd-php .php .phtml .inc .php3</w:t>
      </w:r>
      <w:r w:rsidRPr="00EA4446">
        <w:rPr>
          <w:rFonts w:ascii="Courier New" w:hAnsi="Courier New" w:cs="Courier New"/>
          <w:i/>
        </w:rPr>
        <w:br/>
        <w:t>AddType application/x-httpd-php-source .phps</w:t>
      </w:r>
    </w:p>
    <w:p w:rsidR="002E7A49" w:rsidRDefault="002E7A49" w:rsidP="000E10C3">
      <w:pPr>
        <w:pStyle w:val="Normal2"/>
        <w:numPr>
          <w:ilvl w:val="0"/>
          <w:numId w:val="18"/>
        </w:numPr>
        <w:spacing w:before="0" w:after="0" w:line="240" w:lineRule="auto"/>
      </w:pPr>
      <w:r>
        <w:lastRenderedPageBreak/>
        <w:t>Restart the apache service</w:t>
      </w:r>
      <w:r>
        <w:br/>
      </w:r>
    </w:p>
    <w:p w:rsidR="002E7A49" w:rsidRDefault="002E7A49" w:rsidP="000E10C3">
      <w:pPr>
        <w:pStyle w:val="Normal2"/>
        <w:numPr>
          <w:ilvl w:val="0"/>
          <w:numId w:val="18"/>
        </w:numPr>
        <w:spacing w:before="0" w:after="0" w:line="240" w:lineRule="auto"/>
      </w:pPr>
      <w:r>
        <w:t xml:space="preserve">The </w:t>
      </w:r>
      <w:r w:rsidR="00ED70EC">
        <w:t xml:space="preserve">web server </w:t>
      </w:r>
      <w:r>
        <w:t>document root is</w:t>
      </w:r>
      <w:r w:rsidR="009A44BF">
        <w:t xml:space="preserve"> </w:t>
      </w:r>
      <w:r w:rsidR="009A44BF" w:rsidRPr="009A44BF">
        <w:rPr>
          <w:i/>
        </w:rPr>
        <w:t>./htdocs</w:t>
      </w:r>
      <w:r w:rsidR="009A44BF">
        <w:t xml:space="preserve"> in the apache-directory</w:t>
      </w:r>
    </w:p>
    <w:p w:rsidR="000E10C3" w:rsidRDefault="000E10C3" w:rsidP="000E10C3">
      <w:pPr>
        <w:pStyle w:val="Normal2"/>
        <w:spacing w:before="0" w:after="0" w:line="240" w:lineRule="auto"/>
      </w:pPr>
    </w:p>
    <w:p w:rsidR="00F4185A" w:rsidRDefault="00F4185A" w:rsidP="00F4185A">
      <w:pPr>
        <w:pStyle w:val="Heading3"/>
      </w:pPr>
      <w:r>
        <w:t>3.3.4 PHP Image</w:t>
      </w:r>
      <w:r w:rsidR="00C75E8A">
        <w:t>M</w:t>
      </w:r>
      <w:r>
        <w:t>agick extension</w:t>
      </w:r>
    </w:p>
    <w:p w:rsidR="00A93D13" w:rsidRDefault="00A93D13" w:rsidP="00F4185A">
      <w:pPr>
        <w:pStyle w:val="ListParagraph"/>
        <w:numPr>
          <w:ilvl w:val="0"/>
          <w:numId w:val="23"/>
        </w:numPr>
      </w:pPr>
      <w:r>
        <w:t xml:space="preserve">Download ImageMagick from </w:t>
      </w:r>
      <w:hyperlink r:id="rId11" w:history="1">
        <w:r w:rsidRPr="00FE47B5">
          <w:rPr>
            <w:rStyle w:val="Hyperlink"/>
          </w:rPr>
          <w:t>www.imagemagick.org/script/binary-release.php</w:t>
        </w:r>
      </w:hyperlink>
      <w:r>
        <w:t xml:space="preserve"> (binary, static, 16 bits per pixel), and install it.</w:t>
      </w:r>
    </w:p>
    <w:p w:rsidR="00A93D13" w:rsidRDefault="00A93D13" w:rsidP="00F4185A">
      <w:pPr>
        <w:pStyle w:val="ListParagraph"/>
        <w:numPr>
          <w:ilvl w:val="0"/>
          <w:numId w:val="23"/>
        </w:numPr>
      </w:pPr>
      <w:r>
        <w:t>Make sure the path to the ImageMagick program is in the environment variables of Windows under the key ‘</w:t>
      </w:r>
      <w:r w:rsidR="001D1D4F">
        <w:t>MAGICK_HOME</w:t>
      </w:r>
      <w:r>
        <w:t>’</w:t>
      </w:r>
      <w:r w:rsidR="001D1D4F">
        <w:t>, and in the PATH environment</w:t>
      </w:r>
      <w:r>
        <w:t>.</w:t>
      </w:r>
    </w:p>
    <w:p w:rsidR="001D1D4F" w:rsidRDefault="001D1D4F" w:rsidP="00A93D13">
      <w:pPr>
        <w:pStyle w:val="ListParagraph"/>
        <w:numPr>
          <w:ilvl w:val="0"/>
          <w:numId w:val="23"/>
        </w:numPr>
      </w:pPr>
      <w:r>
        <w:t>Download (</w:t>
      </w:r>
      <w:hyperlink r:id="rId12" w:history="1">
        <w:r w:rsidRPr="00FE47B5">
          <w:rPr>
            <w:rStyle w:val="Hyperlink"/>
          </w:rPr>
          <w:t>http://valokuva.org/builds/</w:t>
        </w:r>
      </w:hyperlink>
      <w:r>
        <w:t>) the correct extension for PHP and place it in the extension directory of PHP</w:t>
      </w:r>
    </w:p>
    <w:p w:rsidR="00A93D13" w:rsidRDefault="001D1D4F" w:rsidP="00A93D13">
      <w:pPr>
        <w:pStyle w:val="ListParagraph"/>
        <w:numPr>
          <w:ilvl w:val="0"/>
          <w:numId w:val="23"/>
        </w:numPr>
      </w:pPr>
      <w:r w:rsidRPr="001D1D4F">
        <w:t>PHP.ini file needs to be updated. Identify the extension directory for PHP correctly and place the DLL file inside the directory. Update the PHP.ini file with this extension.</w:t>
      </w:r>
    </w:p>
    <w:p w:rsidR="001D1D4F" w:rsidRPr="00F4185A" w:rsidRDefault="001D1D4F" w:rsidP="00A93D13">
      <w:pPr>
        <w:pStyle w:val="ListParagraph"/>
        <w:numPr>
          <w:ilvl w:val="0"/>
          <w:numId w:val="23"/>
        </w:numPr>
      </w:pPr>
      <w:r>
        <w:t>Restart Apache</w:t>
      </w:r>
    </w:p>
    <w:p w:rsidR="000E10C3" w:rsidRDefault="000E10C3" w:rsidP="000E10C3">
      <w:pPr>
        <w:pStyle w:val="Heading3"/>
      </w:pPr>
      <w:bookmarkStart w:id="12" w:name="_Toc320085052"/>
      <w:r>
        <w:t>3.3.4 SED</w:t>
      </w:r>
      <w:bookmarkEnd w:id="12"/>
      <w:r w:rsidR="00667028">
        <w:t xml:space="preserve"> &amp; AWK</w:t>
      </w:r>
    </w:p>
    <w:p w:rsidR="000E10C3" w:rsidRDefault="006A59F9" w:rsidP="000E10C3">
      <w:pPr>
        <w:pStyle w:val="Normal2"/>
        <w:numPr>
          <w:ilvl w:val="0"/>
          <w:numId w:val="19"/>
        </w:numPr>
        <w:spacing w:before="0" w:after="0" w:line="240" w:lineRule="auto"/>
      </w:pPr>
      <w:r>
        <w:t>Download</w:t>
      </w:r>
      <w:r w:rsidR="000E10C3">
        <w:t xml:space="preserve"> SED as a zip from GNUWin32 (</w:t>
      </w:r>
      <w:hyperlink r:id="rId13" w:history="1">
        <w:r w:rsidR="000E10C3" w:rsidRPr="007F0FE4">
          <w:rPr>
            <w:rStyle w:val="Hyperlink"/>
          </w:rPr>
          <w:t>http://gnuwin32.sourceforge.net/packages/sed.htm</w:t>
        </w:r>
      </w:hyperlink>
      <w:r w:rsidR="000E10C3">
        <w:t>)</w:t>
      </w:r>
    </w:p>
    <w:p w:rsidR="00667028" w:rsidRDefault="00667028" w:rsidP="00667028">
      <w:pPr>
        <w:pStyle w:val="Normal2"/>
        <w:numPr>
          <w:ilvl w:val="0"/>
          <w:numId w:val="19"/>
        </w:numPr>
        <w:spacing w:before="0" w:after="0" w:line="240" w:lineRule="auto"/>
      </w:pPr>
      <w:r>
        <w:t>Download AWK as a zip from GNUWin32 (</w:t>
      </w:r>
      <w:hyperlink r:id="rId14" w:history="1">
        <w:r w:rsidRPr="002366B4">
          <w:rPr>
            <w:rStyle w:val="Hyperlink"/>
          </w:rPr>
          <w:t>http://gnuwin32.sourceforge.net/packages/gawk.htm</w:t>
        </w:r>
      </w:hyperlink>
      <w:r>
        <w:t>)</w:t>
      </w:r>
    </w:p>
    <w:p w:rsidR="000E10C3" w:rsidRDefault="000E10C3" w:rsidP="000E10C3">
      <w:pPr>
        <w:pStyle w:val="Normal2"/>
        <w:numPr>
          <w:ilvl w:val="0"/>
          <w:numId w:val="19"/>
        </w:numPr>
        <w:spacing w:before="0" w:after="0" w:line="240" w:lineRule="auto"/>
      </w:pPr>
      <w:r>
        <w:t xml:space="preserve">Place it in </w:t>
      </w:r>
      <w:r w:rsidRPr="000E10C3">
        <w:t>C:\Windows\System32</w:t>
      </w:r>
    </w:p>
    <w:p w:rsidR="009A44BF" w:rsidRDefault="0078423C" w:rsidP="009A44BF">
      <w:pPr>
        <w:pStyle w:val="Heading2"/>
      </w:pPr>
      <w:bookmarkStart w:id="13" w:name="_Toc320085053"/>
      <w:r>
        <w:t xml:space="preserve">3.2. Installing Apache, </w:t>
      </w:r>
      <w:r w:rsidR="009A44BF">
        <w:t>PHP</w:t>
      </w:r>
      <w:r>
        <w:t xml:space="preserve"> and MySQL</w:t>
      </w:r>
      <w:r w:rsidR="009A44BF">
        <w:t xml:space="preserve"> on </w:t>
      </w:r>
      <w:bookmarkEnd w:id="13"/>
      <w:r w:rsidR="006A59F9">
        <w:t>Linux</w:t>
      </w:r>
    </w:p>
    <w:p w:rsidR="0078423C" w:rsidRDefault="00ED70EC" w:rsidP="0078423C">
      <w:pPr>
        <w:pStyle w:val="Normal2"/>
        <w:numPr>
          <w:ilvl w:val="0"/>
          <w:numId w:val="3"/>
        </w:numPr>
        <w:spacing w:before="0" w:after="0" w:line="240" w:lineRule="auto"/>
      </w:pPr>
      <w:r>
        <w:t>For Debian Linux distributions (Debian and Ubuntu), open the terminal</w:t>
      </w:r>
      <w:r w:rsidR="0078423C">
        <w:br/>
      </w:r>
      <w:r>
        <w:t>Execute the following snippet:</w:t>
      </w:r>
      <w:r>
        <w:br/>
      </w:r>
      <w:r w:rsidRPr="0078423C">
        <w:rPr>
          <w:rFonts w:ascii="Courier New" w:hAnsi="Courier New" w:cs="Courier New"/>
          <w:i/>
        </w:rPr>
        <w:t>sudo apt-get install apache2 php5 libapache2-mod-php5</w:t>
      </w:r>
      <w:r w:rsidR="0078423C" w:rsidRPr="0078423C">
        <w:rPr>
          <w:i/>
        </w:rPr>
        <w:t xml:space="preserve"> mysql-server php5-mysql</w:t>
      </w:r>
    </w:p>
    <w:p w:rsidR="00ED70EC" w:rsidRDefault="00ED70EC" w:rsidP="00ED70EC">
      <w:pPr>
        <w:pStyle w:val="Normal2"/>
        <w:numPr>
          <w:ilvl w:val="0"/>
          <w:numId w:val="3"/>
        </w:numPr>
        <w:spacing w:before="0" w:after="0" w:line="240" w:lineRule="auto"/>
      </w:pPr>
      <w:r>
        <w:t>This will require your password, type it in</w:t>
      </w:r>
      <w:r>
        <w:br/>
      </w:r>
    </w:p>
    <w:p w:rsidR="00007210" w:rsidRDefault="00ED70EC" w:rsidP="00007210">
      <w:pPr>
        <w:pStyle w:val="Normal2"/>
        <w:numPr>
          <w:ilvl w:val="0"/>
          <w:numId w:val="3"/>
        </w:numPr>
        <w:spacing w:before="0" w:after="0" w:line="240" w:lineRule="auto"/>
      </w:pPr>
      <w:r>
        <w:t xml:space="preserve">The web server document root is </w:t>
      </w:r>
      <w:r w:rsidRPr="00EA4446">
        <w:rPr>
          <w:rFonts w:ascii="Courier New" w:hAnsi="Courier New" w:cs="Courier New"/>
          <w:i/>
        </w:rPr>
        <w:t>/var/www</w:t>
      </w:r>
    </w:p>
    <w:p w:rsidR="00CC17A7" w:rsidRDefault="00CC17A7" w:rsidP="00007210">
      <w:pPr>
        <w:pStyle w:val="Normal2"/>
        <w:spacing w:before="0" w:after="0" w:line="240" w:lineRule="auto"/>
      </w:pPr>
      <w:r>
        <w:t>By installing PHP on Linux systems, you also install PECL. PECL can be used to install packages extending PHP. One example iFuse uses is ImageMagick</w:t>
      </w:r>
    </w:p>
    <w:p w:rsidR="00CC17A7" w:rsidRDefault="00CC17A7" w:rsidP="00CC17A7">
      <w:pPr>
        <w:pStyle w:val="Normal2"/>
        <w:numPr>
          <w:ilvl w:val="0"/>
          <w:numId w:val="21"/>
        </w:numPr>
        <w:spacing w:before="0" w:after="0" w:line="240" w:lineRule="auto"/>
      </w:pPr>
      <w:r>
        <w:t>First install Imagemagick and its developers package:</w:t>
      </w:r>
      <w:r>
        <w:br/>
      </w:r>
      <w:r w:rsidRPr="00CC17A7">
        <w:rPr>
          <w:rFonts w:ascii="Courier New" w:hAnsi="Courier New" w:cs="Courier New"/>
        </w:rPr>
        <w:t>sudo apt-get install ImageMagick ImageMagick-devel</w:t>
      </w:r>
    </w:p>
    <w:p w:rsidR="00CC17A7" w:rsidRPr="00F4185A" w:rsidRDefault="00CC17A7" w:rsidP="00CC17A7">
      <w:pPr>
        <w:pStyle w:val="Normal2"/>
        <w:numPr>
          <w:ilvl w:val="0"/>
          <w:numId w:val="21"/>
        </w:numPr>
        <w:spacing w:before="0" w:after="0" w:line="240" w:lineRule="auto"/>
      </w:pPr>
      <w:r>
        <w:t>Install the php extension</w:t>
      </w:r>
      <w:r w:rsidR="00E9014F">
        <w:t xml:space="preserve"> (follow the on screen guide)</w:t>
      </w:r>
      <w:r>
        <w:br/>
      </w:r>
      <w:r w:rsidRPr="00CC17A7">
        <w:rPr>
          <w:rFonts w:ascii="Courier New" w:hAnsi="Courier New" w:cs="Courier New"/>
        </w:rPr>
        <w:t>pecl install imagick</w:t>
      </w:r>
    </w:p>
    <w:p w:rsidR="00F4185A" w:rsidRPr="00F4185A" w:rsidRDefault="00F4185A" w:rsidP="00F4185A">
      <w:pPr>
        <w:pStyle w:val="Normal2"/>
        <w:spacing w:before="0" w:after="0" w:line="240" w:lineRule="auto"/>
        <w:rPr>
          <w:rFonts w:ascii="Verdana" w:hAnsi="Verdana"/>
        </w:rPr>
      </w:pPr>
      <w:r>
        <w:rPr>
          <w:rFonts w:ascii="Verdana" w:hAnsi="Verdana" w:cs="Courier New"/>
        </w:rPr>
        <w:t>iFuse should now be able to display the images in PNG format</w:t>
      </w:r>
    </w:p>
    <w:p w:rsidR="00EA4446" w:rsidRDefault="00EA4446" w:rsidP="00EA4446">
      <w:pPr>
        <w:pStyle w:val="Heading2"/>
      </w:pPr>
      <w:bookmarkStart w:id="14" w:name="_Toc320085054"/>
      <w:r>
        <w:t>3.</w:t>
      </w:r>
      <w:r w:rsidR="0053021C">
        <w:t>3</w:t>
      </w:r>
      <w:r>
        <w:t xml:space="preserve"> Installing iFuse</w:t>
      </w:r>
      <w:bookmarkEnd w:id="14"/>
    </w:p>
    <w:p w:rsidR="00EA4446" w:rsidRDefault="00EA4446" w:rsidP="004A6E1A">
      <w:pPr>
        <w:pStyle w:val="Normal2"/>
        <w:numPr>
          <w:ilvl w:val="0"/>
          <w:numId w:val="5"/>
        </w:numPr>
        <w:spacing w:before="100" w:beforeAutospacing="1" w:after="0" w:line="240" w:lineRule="auto"/>
      </w:pPr>
      <w:r>
        <w:t>Download the latest version of iFuse from www-bioinf.erasmusmc.nl.</w:t>
      </w:r>
    </w:p>
    <w:p w:rsidR="00EA4446" w:rsidRDefault="00EA4446" w:rsidP="004A6E1A">
      <w:pPr>
        <w:pStyle w:val="Normal2"/>
        <w:numPr>
          <w:ilvl w:val="0"/>
          <w:numId w:val="5"/>
        </w:numPr>
        <w:spacing w:before="100" w:beforeAutospacing="1" w:after="0" w:line="240" w:lineRule="auto"/>
      </w:pPr>
      <w:r>
        <w:t>The downloaded file is a RAR-file and needs to be unpacked. This can be done on a windows machine using WINRAR (</w:t>
      </w:r>
      <w:hyperlink r:id="rId15" w:history="1">
        <w:r w:rsidRPr="00585C9D">
          <w:rPr>
            <w:rStyle w:val="Hyperlink"/>
          </w:rPr>
          <w:t>www.winrar.nl</w:t>
        </w:r>
      </w:hyperlink>
      <w:r>
        <w:t xml:space="preserve">) and on </w:t>
      </w:r>
      <w:r w:rsidR="006A59F9">
        <w:t>Linux</w:t>
      </w:r>
      <w:r>
        <w:t xml:space="preserve"> systems using ‘</w:t>
      </w:r>
      <w:r w:rsidRPr="00EA4446">
        <w:rPr>
          <w:rFonts w:ascii="Courier New" w:hAnsi="Courier New" w:cs="Courier New"/>
        </w:rPr>
        <w:t>unrar</w:t>
      </w:r>
      <w:r>
        <w:t>’.</w:t>
      </w:r>
    </w:p>
    <w:p w:rsidR="00EA4446" w:rsidRPr="00696382" w:rsidRDefault="00EA4446" w:rsidP="004A6E1A">
      <w:pPr>
        <w:pStyle w:val="Normal2"/>
        <w:numPr>
          <w:ilvl w:val="1"/>
          <w:numId w:val="5"/>
        </w:numPr>
        <w:spacing w:before="100" w:beforeAutospacing="1" w:after="0" w:line="240" w:lineRule="auto"/>
        <w:rPr>
          <w:rFonts w:ascii="Courier New" w:hAnsi="Courier New" w:cs="Courier New"/>
        </w:rPr>
      </w:pPr>
      <w:r>
        <w:t xml:space="preserve">Linux: </w:t>
      </w:r>
      <w:r w:rsidR="00696382" w:rsidRPr="00696382">
        <w:rPr>
          <w:rFonts w:ascii="Courier New" w:hAnsi="Courier New" w:cs="Courier New"/>
        </w:rPr>
        <w:t>unrar e iFuse.rar</w:t>
      </w:r>
    </w:p>
    <w:p w:rsidR="00696382" w:rsidRDefault="00696382" w:rsidP="004A6E1A">
      <w:pPr>
        <w:pStyle w:val="Normal2"/>
        <w:numPr>
          <w:ilvl w:val="0"/>
          <w:numId w:val="5"/>
        </w:numPr>
        <w:spacing w:before="100" w:beforeAutospacing="1" w:after="0" w:line="240" w:lineRule="auto"/>
      </w:pPr>
      <w:r>
        <w:t>Move all the files into the web server document root directory.</w:t>
      </w:r>
    </w:p>
    <w:p w:rsidR="00696382" w:rsidRDefault="00696382" w:rsidP="004A6E1A">
      <w:pPr>
        <w:pStyle w:val="Normal2"/>
        <w:numPr>
          <w:ilvl w:val="0"/>
          <w:numId w:val="5"/>
        </w:numPr>
        <w:spacing w:before="100" w:beforeAutospacing="1" w:after="0" w:line="240" w:lineRule="auto"/>
      </w:pPr>
      <w:r>
        <w:t xml:space="preserve">On a </w:t>
      </w:r>
      <w:r w:rsidR="006A59F9">
        <w:t>Linux</w:t>
      </w:r>
      <w:r>
        <w:t xml:space="preserve"> system, </w:t>
      </w:r>
      <w:r w:rsidRPr="00696382">
        <w:rPr>
          <w:rFonts w:ascii="Courier New" w:hAnsi="Courier New" w:cs="Courier New"/>
        </w:rPr>
        <w:t>CHMOD</w:t>
      </w:r>
      <w:r>
        <w:t xml:space="preserve"> the </w:t>
      </w:r>
      <w:r w:rsidRPr="00696382">
        <w:rPr>
          <w:rFonts w:ascii="Courier New" w:hAnsi="Courier New" w:cs="Courier New"/>
        </w:rPr>
        <w:t>TMP</w:t>
      </w:r>
      <w:r>
        <w:t xml:space="preserve"> directory to </w:t>
      </w:r>
      <w:r w:rsidRPr="00696382">
        <w:rPr>
          <w:rFonts w:ascii="Courier New" w:hAnsi="Courier New" w:cs="Courier New"/>
        </w:rPr>
        <w:t>777</w:t>
      </w:r>
      <w:r>
        <w:t xml:space="preserve">, so apache can </w:t>
      </w:r>
      <w:r w:rsidR="00106336">
        <w:t xml:space="preserve">create, </w:t>
      </w:r>
      <w:r>
        <w:t>write</w:t>
      </w:r>
      <w:r w:rsidR="00106336">
        <w:t xml:space="preserve"> and delete</w:t>
      </w:r>
      <w:r>
        <w:t xml:space="preserve"> files in t</w:t>
      </w:r>
      <w:r w:rsidR="00106336">
        <w:t>his folder</w:t>
      </w:r>
      <w:r>
        <w:t>.</w:t>
      </w:r>
    </w:p>
    <w:p w:rsidR="005D17B2" w:rsidRDefault="00D17E9F" w:rsidP="005D17B2">
      <w:pPr>
        <w:pStyle w:val="Normal2"/>
        <w:numPr>
          <w:ilvl w:val="0"/>
          <w:numId w:val="5"/>
        </w:numPr>
        <w:spacing w:before="100" w:beforeAutospacing="1" w:after="0" w:line="240" w:lineRule="auto"/>
      </w:pPr>
      <w:r>
        <w:rPr>
          <w:noProof/>
          <w:lang w:eastAsia="en-US" w:bidi="ar-SA"/>
        </w:rPr>
        <w:lastRenderedPageBreak/>
        <w:pict>
          <v:shapetype id="_x0000_t202" coordsize="21600,21600" o:spt="202" path="m,l,21600r21600,l21600,xe">
            <v:stroke joinstyle="miter"/>
            <v:path gradientshapeok="t" o:connecttype="rect"/>
          </v:shapetype>
          <v:shape id="_x0000_s1032" type="#_x0000_t202" style="position:absolute;left:0;text-align:left;margin-left:3.7pt;margin-top:20pt;width:234.35pt;height:167.1pt;z-index:-251655168;mso-width-relative:margin;mso-height-relative:margin" wrapcoords="-35 -58 -35 21542 21635 21542 21635 -58 -35 -58">
            <v:textbox style="mso-next-textbox:#_x0000_s1032">
              <w:txbxContent>
                <w:p w:rsidR="00667028" w:rsidRPr="00112A9C" w:rsidRDefault="00667028" w:rsidP="004D0356">
                  <w:pPr>
                    <w:spacing w:after="0" w:line="240" w:lineRule="auto"/>
                    <w:rPr>
                      <w:sz w:val="16"/>
                      <w:szCs w:val="16"/>
                    </w:rPr>
                  </w:pPr>
                  <w:r w:rsidRPr="00112A9C">
                    <w:rPr>
                      <w:sz w:val="16"/>
                      <w:szCs w:val="16"/>
                    </w:rPr>
                    <w:t>DROP TABLE IF EXISTS `users`;</w:t>
                  </w:r>
                </w:p>
                <w:p w:rsidR="00667028" w:rsidRPr="00112A9C" w:rsidRDefault="00667028" w:rsidP="004D0356">
                  <w:pPr>
                    <w:spacing w:after="0" w:line="240" w:lineRule="auto"/>
                    <w:rPr>
                      <w:sz w:val="16"/>
                      <w:szCs w:val="16"/>
                    </w:rPr>
                  </w:pPr>
                  <w:r w:rsidRPr="00112A9C">
                    <w:rPr>
                      <w:sz w:val="16"/>
                      <w:szCs w:val="16"/>
                    </w:rPr>
                    <w:t>SET @saved_cs_client     = @@character_set_client;</w:t>
                  </w:r>
                </w:p>
                <w:p w:rsidR="00667028" w:rsidRPr="00112A9C" w:rsidRDefault="00667028" w:rsidP="004D0356">
                  <w:pPr>
                    <w:spacing w:after="0" w:line="240" w:lineRule="auto"/>
                    <w:rPr>
                      <w:sz w:val="16"/>
                      <w:szCs w:val="16"/>
                    </w:rPr>
                  </w:pPr>
                  <w:r w:rsidRPr="00112A9C">
                    <w:rPr>
                      <w:sz w:val="16"/>
                      <w:szCs w:val="16"/>
                    </w:rPr>
                    <w:t>SET character_set_client = utf8;</w:t>
                  </w:r>
                </w:p>
                <w:p w:rsidR="00667028" w:rsidRPr="00112A9C" w:rsidRDefault="00667028" w:rsidP="004D0356">
                  <w:pPr>
                    <w:spacing w:after="0" w:line="240" w:lineRule="auto"/>
                    <w:rPr>
                      <w:sz w:val="16"/>
                      <w:szCs w:val="16"/>
                    </w:rPr>
                  </w:pPr>
                  <w:r w:rsidRPr="00112A9C">
                    <w:rPr>
                      <w:sz w:val="16"/>
                      <w:szCs w:val="16"/>
                    </w:rPr>
                    <w:t>CREATE TABLE `users` (</w:t>
                  </w:r>
                </w:p>
                <w:p w:rsidR="00667028" w:rsidRPr="00112A9C" w:rsidRDefault="00667028" w:rsidP="004D0356">
                  <w:pPr>
                    <w:spacing w:after="0" w:line="240" w:lineRule="auto"/>
                    <w:rPr>
                      <w:sz w:val="16"/>
                      <w:szCs w:val="16"/>
                    </w:rPr>
                  </w:pPr>
                  <w:r w:rsidRPr="00112A9C">
                    <w:rPr>
                      <w:sz w:val="16"/>
                      <w:szCs w:val="16"/>
                    </w:rPr>
                    <w:t xml:space="preserve">  `id_user` mediumint(8) unsigned zerofill NOT NULL auto_increment,</w:t>
                  </w:r>
                </w:p>
                <w:p w:rsidR="00667028" w:rsidRPr="00112A9C" w:rsidRDefault="00667028" w:rsidP="004D0356">
                  <w:pPr>
                    <w:spacing w:after="0" w:line="240" w:lineRule="auto"/>
                    <w:rPr>
                      <w:sz w:val="16"/>
                      <w:szCs w:val="16"/>
                    </w:rPr>
                  </w:pPr>
                  <w:r w:rsidRPr="00112A9C">
                    <w:rPr>
                      <w:sz w:val="16"/>
                      <w:szCs w:val="16"/>
                    </w:rPr>
                    <w:t xml:space="preserve">  `user_name` varchar(45) NOT NULL,</w:t>
                  </w:r>
                </w:p>
                <w:p w:rsidR="00667028" w:rsidRPr="00112A9C" w:rsidRDefault="00667028" w:rsidP="004D0356">
                  <w:pPr>
                    <w:spacing w:after="0" w:line="240" w:lineRule="auto"/>
                    <w:rPr>
                      <w:sz w:val="16"/>
                      <w:szCs w:val="16"/>
                    </w:rPr>
                  </w:pPr>
                  <w:r w:rsidRPr="00112A9C">
                    <w:rPr>
                      <w:sz w:val="16"/>
                      <w:szCs w:val="16"/>
                    </w:rPr>
                    <w:t xml:space="preserve">  `user_password` varchar(45) NOT NULL,</w:t>
                  </w:r>
                </w:p>
                <w:p w:rsidR="00667028" w:rsidRPr="00112A9C" w:rsidRDefault="00667028" w:rsidP="004D0356">
                  <w:pPr>
                    <w:spacing w:after="0" w:line="240" w:lineRule="auto"/>
                    <w:rPr>
                      <w:sz w:val="16"/>
                      <w:szCs w:val="16"/>
                    </w:rPr>
                  </w:pPr>
                  <w:r w:rsidRPr="00112A9C">
                    <w:rPr>
                      <w:sz w:val="16"/>
                      <w:szCs w:val="16"/>
                    </w:rPr>
                    <w:t xml:space="preserve">  `user_email` varchar(100) NOT NULL,</w:t>
                  </w:r>
                </w:p>
                <w:p w:rsidR="00667028" w:rsidRPr="00112A9C" w:rsidRDefault="00667028" w:rsidP="004D0356">
                  <w:pPr>
                    <w:spacing w:after="0" w:line="240" w:lineRule="auto"/>
                    <w:rPr>
                      <w:sz w:val="16"/>
                      <w:szCs w:val="16"/>
                    </w:rPr>
                  </w:pPr>
                  <w:r w:rsidRPr="00112A9C">
                    <w:rPr>
                      <w:sz w:val="16"/>
                      <w:szCs w:val="16"/>
                    </w:rPr>
                    <w:t xml:space="preserve">  `user_last_pageview` int(10) default NULL,</w:t>
                  </w:r>
                </w:p>
                <w:p w:rsidR="00667028" w:rsidRPr="00112A9C" w:rsidRDefault="00667028" w:rsidP="004D0356">
                  <w:pPr>
                    <w:spacing w:after="0" w:line="240" w:lineRule="auto"/>
                    <w:rPr>
                      <w:sz w:val="16"/>
                      <w:szCs w:val="16"/>
                    </w:rPr>
                  </w:pPr>
                  <w:r w:rsidRPr="00112A9C">
                    <w:rPr>
                      <w:sz w:val="16"/>
                      <w:szCs w:val="16"/>
                    </w:rPr>
                    <w:t xml:space="preserve">  `user_authkey` varchar(45) default NULL,</w:t>
                  </w:r>
                </w:p>
                <w:p w:rsidR="00667028" w:rsidRPr="00112A9C" w:rsidRDefault="00667028" w:rsidP="004D0356">
                  <w:pPr>
                    <w:spacing w:after="0" w:line="240" w:lineRule="auto"/>
                    <w:rPr>
                      <w:sz w:val="16"/>
                      <w:szCs w:val="16"/>
                    </w:rPr>
                  </w:pPr>
                  <w:r w:rsidRPr="00112A9C">
                    <w:rPr>
                      <w:sz w:val="16"/>
                      <w:szCs w:val="16"/>
                    </w:rPr>
                    <w:t xml:space="preserve">  PRIMARY KEY  (`id_user`),</w:t>
                  </w:r>
                </w:p>
                <w:p w:rsidR="00667028" w:rsidRPr="00112A9C" w:rsidRDefault="00667028" w:rsidP="004D0356">
                  <w:pPr>
                    <w:spacing w:after="0" w:line="240" w:lineRule="auto"/>
                    <w:rPr>
                      <w:sz w:val="16"/>
                      <w:szCs w:val="16"/>
                    </w:rPr>
                  </w:pPr>
                  <w:r w:rsidRPr="00112A9C">
                    <w:rPr>
                      <w:sz w:val="16"/>
                      <w:szCs w:val="16"/>
                    </w:rPr>
                    <w:t xml:space="preserve">  UNIQUE KEY `user_name_UNIQUE` (`user_name`),</w:t>
                  </w:r>
                </w:p>
                <w:p w:rsidR="00667028" w:rsidRPr="00112A9C" w:rsidRDefault="00667028" w:rsidP="004D0356">
                  <w:pPr>
                    <w:spacing w:after="0" w:line="240" w:lineRule="auto"/>
                    <w:rPr>
                      <w:sz w:val="16"/>
                      <w:szCs w:val="16"/>
                    </w:rPr>
                  </w:pPr>
                  <w:r w:rsidRPr="00112A9C">
                    <w:rPr>
                      <w:sz w:val="16"/>
                      <w:szCs w:val="16"/>
                    </w:rPr>
                    <w:t xml:space="preserve">  UNIQUE KEY `user_email_UNIQUE` (`user_email`)</w:t>
                  </w:r>
                </w:p>
                <w:p w:rsidR="00667028" w:rsidRPr="00112A9C" w:rsidRDefault="00667028" w:rsidP="004D0356">
                  <w:pPr>
                    <w:spacing w:after="0" w:line="240" w:lineRule="auto"/>
                    <w:rPr>
                      <w:sz w:val="16"/>
                      <w:szCs w:val="16"/>
                    </w:rPr>
                  </w:pPr>
                  <w:r w:rsidRPr="00112A9C">
                    <w:rPr>
                      <w:sz w:val="16"/>
                      <w:szCs w:val="16"/>
                    </w:rPr>
                    <w:t>) ENGINE=InnoDB AUTO_INCREMENT=5 DEFAULT CHARSET=latin1;</w:t>
                  </w:r>
                </w:p>
                <w:p w:rsidR="00667028" w:rsidRPr="00F53A28" w:rsidRDefault="00667028" w:rsidP="004D0356">
                  <w:pPr>
                    <w:spacing w:after="0" w:line="240" w:lineRule="auto"/>
                    <w:rPr>
                      <w:sz w:val="16"/>
                      <w:szCs w:val="16"/>
                    </w:rPr>
                  </w:pPr>
                  <w:r w:rsidRPr="00112A9C">
                    <w:rPr>
                      <w:sz w:val="16"/>
                      <w:szCs w:val="16"/>
                    </w:rPr>
                    <w:t>SET character_set_client = @saved_cs_client;</w:t>
                  </w:r>
                </w:p>
              </w:txbxContent>
            </v:textbox>
            <w10:wrap type="tight"/>
          </v:shape>
        </w:pict>
      </w:r>
      <w:r>
        <w:rPr>
          <w:noProof/>
          <w:lang w:eastAsia="en-US" w:bidi="ar-SA"/>
        </w:rPr>
        <w:pict>
          <v:shape id="_x0000_s1031" type="#_x0000_t202" style="position:absolute;left:0;text-align:left;margin-left:238.05pt;margin-top:20pt;width:233.3pt;height:167.1pt;z-index:-251656192;mso-width-relative:margin;mso-height-relative:margin" wrapcoords="-35 -58 -35 21542 21635 21542 21635 -58 -35 -58">
            <v:textbox style="mso-next-textbox:#_x0000_s1031">
              <w:txbxContent>
                <w:p w:rsidR="00667028" w:rsidRPr="005D17B2" w:rsidRDefault="00667028" w:rsidP="005D17B2">
                  <w:pPr>
                    <w:spacing w:after="0" w:line="240" w:lineRule="auto"/>
                    <w:rPr>
                      <w:sz w:val="16"/>
                      <w:szCs w:val="16"/>
                    </w:rPr>
                  </w:pPr>
                  <w:r w:rsidRPr="005D17B2">
                    <w:rPr>
                      <w:sz w:val="16"/>
                      <w:szCs w:val="16"/>
                    </w:rPr>
                    <w:t>DROP TABLE IF EXISTS `sessions`;</w:t>
                  </w:r>
                </w:p>
                <w:p w:rsidR="00667028" w:rsidRPr="005D17B2" w:rsidRDefault="00667028" w:rsidP="005D17B2">
                  <w:pPr>
                    <w:spacing w:after="0" w:line="240" w:lineRule="auto"/>
                    <w:rPr>
                      <w:sz w:val="16"/>
                      <w:szCs w:val="16"/>
                    </w:rPr>
                  </w:pPr>
                  <w:r w:rsidRPr="005D17B2">
                    <w:rPr>
                      <w:sz w:val="16"/>
                      <w:szCs w:val="16"/>
                    </w:rPr>
                    <w:t>SET @saved_cs_client     = @@character_set_client;</w:t>
                  </w:r>
                </w:p>
                <w:p w:rsidR="00667028" w:rsidRPr="005D17B2" w:rsidRDefault="00667028" w:rsidP="005D17B2">
                  <w:pPr>
                    <w:spacing w:after="0" w:line="240" w:lineRule="auto"/>
                    <w:rPr>
                      <w:sz w:val="16"/>
                      <w:szCs w:val="16"/>
                    </w:rPr>
                  </w:pPr>
                  <w:r w:rsidRPr="005D17B2">
                    <w:rPr>
                      <w:sz w:val="16"/>
                      <w:szCs w:val="16"/>
                    </w:rPr>
                    <w:t>SET character_set_client = utf8;</w:t>
                  </w:r>
                </w:p>
                <w:p w:rsidR="00667028" w:rsidRPr="005D17B2" w:rsidRDefault="00667028" w:rsidP="005D17B2">
                  <w:pPr>
                    <w:spacing w:after="0" w:line="240" w:lineRule="auto"/>
                    <w:rPr>
                      <w:sz w:val="16"/>
                      <w:szCs w:val="16"/>
                    </w:rPr>
                  </w:pPr>
                  <w:r w:rsidRPr="005D17B2">
                    <w:rPr>
                      <w:sz w:val="16"/>
                      <w:szCs w:val="16"/>
                    </w:rPr>
                    <w:t>CREATE TABLE `sessions` (</w:t>
                  </w:r>
                </w:p>
                <w:p w:rsidR="00667028" w:rsidRPr="005D17B2" w:rsidRDefault="00667028" w:rsidP="005D17B2">
                  <w:pPr>
                    <w:spacing w:after="0" w:line="240" w:lineRule="auto"/>
                    <w:rPr>
                      <w:sz w:val="16"/>
                      <w:szCs w:val="16"/>
                    </w:rPr>
                  </w:pPr>
                  <w:r w:rsidRPr="005D17B2">
                    <w:rPr>
                      <w:sz w:val="16"/>
                      <w:szCs w:val="16"/>
                    </w:rPr>
                    <w:t xml:space="preserve">  `session_id` varchar(40) NOT NULL default '0',</w:t>
                  </w:r>
                </w:p>
                <w:p w:rsidR="00667028" w:rsidRPr="005D17B2" w:rsidRDefault="00667028" w:rsidP="005D17B2">
                  <w:pPr>
                    <w:spacing w:after="0" w:line="240" w:lineRule="auto"/>
                    <w:rPr>
                      <w:sz w:val="16"/>
                      <w:szCs w:val="16"/>
                    </w:rPr>
                  </w:pPr>
                  <w:r w:rsidRPr="005D17B2">
                    <w:rPr>
                      <w:sz w:val="16"/>
                      <w:szCs w:val="16"/>
                    </w:rPr>
                    <w:t xml:space="preserve">  `ip_address` varchar(16) NOT NULL default '0',</w:t>
                  </w:r>
                </w:p>
                <w:p w:rsidR="00667028" w:rsidRPr="005D17B2" w:rsidRDefault="00667028" w:rsidP="005D17B2">
                  <w:pPr>
                    <w:spacing w:after="0" w:line="240" w:lineRule="auto"/>
                    <w:rPr>
                      <w:sz w:val="16"/>
                      <w:szCs w:val="16"/>
                    </w:rPr>
                  </w:pPr>
                  <w:r w:rsidRPr="005D17B2">
                    <w:rPr>
                      <w:sz w:val="16"/>
                      <w:szCs w:val="16"/>
                    </w:rPr>
                    <w:t xml:space="preserve">  `user_agent` varchar(120) NOT NULL,</w:t>
                  </w:r>
                </w:p>
                <w:p w:rsidR="00667028" w:rsidRPr="005D17B2" w:rsidRDefault="00667028" w:rsidP="005D17B2">
                  <w:pPr>
                    <w:spacing w:after="0" w:line="240" w:lineRule="auto"/>
                    <w:rPr>
                      <w:sz w:val="16"/>
                      <w:szCs w:val="16"/>
                    </w:rPr>
                  </w:pPr>
                  <w:r w:rsidRPr="005D17B2">
                    <w:rPr>
                      <w:sz w:val="16"/>
                      <w:szCs w:val="16"/>
                    </w:rPr>
                    <w:t xml:space="preserve">  `last_activity` int(10) unsigned NOT NULL default '0',</w:t>
                  </w:r>
                </w:p>
                <w:p w:rsidR="00667028" w:rsidRPr="005D17B2" w:rsidRDefault="00667028" w:rsidP="005D17B2">
                  <w:pPr>
                    <w:spacing w:after="0" w:line="240" w:lineRule="auto"/>
                    <w:rPr>
                      <w:sz w:val="16"/>
                      <w:szCs w:val="16"/>
                    </w:rPr>
                  </w:pPr>
                  <w:r w:rsidRPr="005D17B2">
                    <w:rPr>
                      <w:sz w:val="16"/>
                      <w:szCs w:val="16"/>
                    </w:rPr>
                    <w:t xml:space="preserve">  `user_data` text NOT NULL,</w:t>
                  </w:r>
                </w:p>
                <w:p w:rsidR="00667028" w:rsidRPr="005D17B2" w:rsidRDefault="00667028" w:rsidP="005D17B2">
                  <w:pPr>
                    <w:spacing w:after="0" w:line="240" w:lineRule="auto"/>
                    <w:rPr>
                      <w:sz w:val="16"/>
                      <w:szCs w:val="16"/>
                    </w:rPr>
                  </w:pPr>
                  <w:r w:rsidRPr="005D17B2">
                    <w:rPr>
                      <w:sz w:val="16"/>
                      <w:szCs w:val="16"/>
                    </w:rPr>
                    <w:t xml:space="preserve">  PRIMARY KEY  (`session_id`),</w:t>
                  </w:r>
                </w:p>
                <w:p w:rsidR="00667028" w:rsidRPr="005D17B2" w:rsidRDefault="00667028" w:rsidP="005D17B2">
                  <w:pPr>
                    <w:spacing w:after="0" w:line="240" w:lineRule="auto"/>
                    <w:rPr>
                      <w:sz w:val="16"/>
                      <w:szCs w:val="16"/>
                    </w:rPr>
                  </w:pPr>
                  <w:r w:rsidRPr="005D17B2">
                    <w:rPr>
                      <w:sz w:val="16"/>
                      <w:szCs w:val="16"/>
                    </w:rPr>
                    <w:t xml:space="preserve">  KEY `last_activity_idx` (`last_activity`)</w:t>
                  </w:r>
                </w:p>
                <w:p w:rsidR="00667028" w:rsidRPr="005D17B2" w:rsidRDefault="00667028" w:rsidP="005D17B2">
                  <w:pPr>
                    <w:spacing w:after="0" w:line="240" w:lineRule="auto"/>
                    <w:rPr>
                      <w:sz w:val="16"/>
                      <w:szCs w:val="16"/>
                    </w:rPr>
                  </w:pPr>
                  <w:r w:rsidRPr="005D17B2">
                    <w:rPr>
                      <w:sz w:val="16"/>
                      <w:szCs w:val="16"/>
                    </w:rPr>
                    <w:t>) ENGINE=InnoDB DEFAULT CHARSET=latin1;</w:t>
                  </w:r>
                </w:p>
                <w:p w:rsidR="00667028" w:rsidRPr="00F53A28" w:rsidRDefault="00667028" w:rsidP="00112A9C">
                  <w:pPr>
                    <w:spacing w:after="0" w:line="240" w:lineRule="auto"/>
                    <w:rPr>
                      <w:sz w:val="16"/>
                      <w:szCs w:val="16"/>
                    </w:rPr>
                  </w:pPr>
                  <w:r w:rsidRPr="005D17B2">
                    <w:rPr>
                      <w:sz w:val="16"/>
                      <w:szCs w:val="16"/>
                    </w:rPr>
                    <w:t>SET character_set_client = @saved_cs_client;</w:t>
                  </w:r>
                </w:p>
              </w:txbxContent>
            </v:textbox>
            <w10:wrap type="tight"/>
          </v:shape>
        </w:pict>
      </w:r>
      <w:r w:rsidR="005D17B2">
        <w:t>Create the MySQL schema</w:t>
      </w:r>
      <w:r w:rsidR="00C62C86">
        <w:t xml:space="preserve"> and insert</w:t>
      </w:r>
      <w:r w:rsidR="005D17B2">
        <w:t xml:space="preserve"> the following </w:t>
      </w:r>
      <w:r w:rsidR="00112A9C">
        <w:t xml:space="preserve">two </w:t>
      </w:r>
      <w:r w:rsidR="005D17B2">
        <w:t xml:space="preserve">SQL </w:t>
      </w:r>
      <w:r w:rsidR="00C62C86">
        <w:t>tables</w:t>
      </w:r>
      <w:r w:rsidR="005D17B2">
        <w:t>:</w:t>
      </w:r>
    </w:p>
    <w:p w:rsidR="00C62C86" w:rsidRDefault="00C62C86" w:rsidP="00FE773F">
      <w:pPr>
        <w:pStyle w:val="Normal2"/>
        <w:numPr>
          <w:ilvl w:val="0"/>
          <w:numId w:val="5"/>
        </w:numPr>
        <w:spacing w:before="100" w:beforeAutospacing="1" w:after="0" w:line="240" w:lineRule="auto"/>
      </w:pPr>
      <w:r>
        <w:t>Configure iFuse to connect to the My</w:t>
      </w:r>
      <w:r w:rsidR="00C22F36">
        <w:t xml:space="preserve">SQL database, see </w:t>
      </w:r>
      <w:r w:rsidR="00C22F36" w:rsidRPr="00C22F36">
        <w:rPr>
          <w:i/>
        </w:rPr>
        <w:t>section 3.4.3, Database Setup</w:t>
      </w:r>
      <w:r>
        <w:t>.</w:t>
      </w:r>
    </w:p>
    <w:p w:rsidR="00FE773F" w:rsidRDefault="000308D1" w:rsidP="00FE773F">
      <w:pPr>
        <w:pStyle w:val="Normal2"/>
        <w:numPr>
          <w:ilvl w:val="0"/>
          <w:numId w:val="5"/>
        </w:numPr>
        <w:spacing w:before="100" w:beforeAutospacing="1" w:after="0" w:line="240" w:lineRule="auto"/>
      </w:pPr>
      <w:r>
        <w:t xml:space="preserve">You should now be able to see the </w:t>
      </w:r>
      <w:r w:rsidR="005D17B2">
        <w:t>login</w:t>
      </w:r>
      <w:r>
        <w:t xml:space="preserve"> page of iFuse when browsing to this machine’s </w:t>
      </w:r>
      <w:r w:rsidR="00112A9C">
        <w:t xml:space="preserve">name or </w:t>
      </w:r>
      <w:r>
        <w:t>ip</w:t>
      </w:r>
      <w:r w:rsidR="00112A9C">
        <w:t xml:space="preserve"> address</w:t>
      </w:r>
    </w:p>
    <w:p w:rsidR="0053021C" w:rsidRDefault="0053021C">
      <w:pPr>
        <w:rPr>
          <w:rFonts w:ascii="FreeSans" w:eastAsia="WenQuanYi Micro Hei" w:hAnsi="FreeSans" w:cs="Lohit Hindi"/>
          <w:kern w:val="3"/>
          <w:sz w:val="21"/>
          <w:szCs w:val="24"/>
          <w:lang w:eastAsia="zh-CN" w:bidi="hi-IN"/>
        </w:rPr>
      </w:pPr>
    </w:p>
    <w:p w:rsidR="00FE773F" w:rsidRDefault="00D17E9F" w:rsidP="00FE773F">
      <w:pPr>
        <w:pStyle w:val="Normal2"/>
        <w:spacing w:before="100" w:beforeAutospacing="1" w:after="0" w:line="240" w:lineRule="auto"/>
      </w:pPr>
      <w:r>
        <w:rPr>
          <w:noProof/>
          <w:lang w:eastAsia="en-US" w:bidi="ar-SA"/>
        </w:rPr>
        <w:pict>
          <v:shape id="_x0000_s1035" type="#_x0000_t202" style="position:absolute;margin-left:351.4pt;margin-top:33.3pt;width:115.9pt;height:168.6pt;z-index:-251652096;mso-width-relative:margin;mso-height-relative:margin" wrapcoords="-35 -58 -35 21542 21635 21542 21635 -58 -35 -58">
            <v:textbox style="mso-next-textbox:#_x0000_s1035">
              <w:txbxContent>
                <w:p w:rsidR="00667028" w:rsidRDefault="00667028" w:rsidP="008954A3">
                  <w:pPr>
                    <w:spacing w:after="0" w:line="240" w:lineRule="auto"/>
                    <w:rPr>
                      <w:sz w:val="16"/>
                      <w:szCs w:val="16"/>
                    </w:rPr>
                  </w:pPr>
                  <w:r>
                    <w:rPr>
                      <w:sz w:val="16"/>
                      <w:szCs w:val="16"/>
                    </w:rPr>
                    <w:t>[..</w:t>
                  </w:r>
                  <w:r w:rsidRPr="004D0356">
                    <w:rPr>
                      <w:sz w:val="16"/>
                      <w:szCs w:val="16"/>
                    </w:rPr>
                    <w:t>.</w:t>
                  </w:r>
                  <w:r>
                    <w:rPr>
                      <w:sz w:val="16"/>
                      <w:szCs w:val="16"/>
                    </w:rPr>
                    <w:t>]</w:t>
                  </w:r>
                </w:p>
                <w:p w:rsidR="00667028" w:rsidRPr="008954A3" w:rsidRDefault="00667028" w:rsidP="008954A3">
                  <w:pPr>
                    <w:spacing w:after="0" w:line="240" w:lineRule="auto"/>
                    <w:rPr>
                      <w:sz w:val="16"/>
                      <w:szCs w:val="16"/>
                    </w:rPr>
                  </w:pPr>
                  <w:r w:rsidRPr="00F53A28">
                    <w:rPr>
                      <w:sz w:val="16"/>
                      <w:szCs w:val="16"/>
                    </w:rPr>
                    <w:t>|       |-- form</w:t>
                  </w:r>
                </w:p>
                <w:p w:rsidR="00667028" w:rsidRPr="00F53A28" w:rsidRDefault="00667028" w:rsidP="008954A3">
                  <w:pPr>
                    <w:spacing w:after="0" w:line="240" w:lineRule="auto"/>
                    <w:rPr>
                      <w:sz w:val="16"/>
                      <w:szCs w:val="16"/>
                    </w:rPr>
                  </w:pPr>
                  <w:r w:rsidRPr="00F53A28">
                    <w:rPr>
                      <w:sz w:val="16"/>
                      <w:szCs w:val="16"/>
                    </w:rPr>
                    <w:t>|       |   |-- files.php</w:t>
                  </w:r>
                </w:p>
                <w:p w:rsidR="00667028" w:rsidRPr="00F53A28" w:rsidRDefault="00667028" w:rsidP="004D0356">
                  <w:pPr>
                    <w:spacing w:after="0" w:line="240" w:lineRule="auto"/>
                    <w:rPr>
                      <w:sz w:val="16"/>
                      <w:szCs w:val="16"/>
                    </w:rPr>
                  </w:pPr>
                  <w:r w:rsidRPr="00F53A28">
                    <w:rPr>
                      <w:sz w:val="16"/>
                      <w:szCs w:val="16"/>
                    </w:rPr>
                    <w:t>|       |   `-- sort.php</w:t>
                  </w:r>
                </w:p>
                <w:p w:rsidR="00667028" w:rsidRPr="00F53A28" w:rsidRDefault="00667028" w:rsidP="004D0356">
                  <w:pPr>
                    <w:spacing w:after="0" w:line="240" w:lineRule="auto"/>
                    <w:rPr>
                      <w:sz w:val="16"/>
                      <w:szCs w:val="16"/>
                    </w:rPr>
                  </w:pPr>
                  <w:r w:rsidRPr="00F53A28">
                    <w:rPr>
                      <w:sz w:val="16"/>
                      <w:szCs w:val="16"/>
                    </w:rPr>
                    <w:t>|       |-- index.html</w:t>
                  </w:r>
                </w:p>
                <w:p w:rsidR="00667028" w:rsidRDefault="00667028" w:rsidP="004D0356">
                  <w:pPr>
                    <w:spacing w:after="0" w:line="240" w:lineRule="auto"/>
                    <w:rPr>
                      <w:sz w:val="16"/>
                      <w:szCs w:val="16"/>
                    </w:rPr>
                  </w:pPr>
                  <w:r w:rsidRPr="00F53A28">
                    <w:rPr>
                      <w:sz w:val="16"/>
                      <w:szCs w:val="16"/>
                    </w:rPr>
                    <w:t>|       |-- login.php</w:t>
                  </w:r>
                </w:p>
                <w:p w:rsidR="00667028" w:rsidRPr="00F53A28" w:rsidRDefault="00667028" w:rsidP="004D0356">
                  <w:pPr>
                    <w:spacing w:after="0" w:line="240" w:lineRule="auto"/>
                    <w:rPr>
                      <w:sz w:val="16"/>
                      <w:szCs w:val="16"/>
                    </w:rPr>
                  </w:pPr>
                  <w:r>
                    <w:rPr>
                      <w:sz w:val="16"/>
                      <w:szCs w:val="16"/>
                    </w:rPr>
                    <w:t>|       |-- logout.php</w:t>
                  </w:r>
                </w:p>
                <w:p w:rsidR="00667028" w:rsidRDefault="00667028" w:rsidP="004D0356">
                  <w:pPr>
                    <w:spacing w:after="0" w:line="240" w:lineRule="auto"/>
                    <w:rPr>
                      <w:sz w:val="16"/>
                      <w:szCs w:val="16"/>
                    </w:rPr>
                  </w:pPr>
                  <w:r w:rsidRPr="00F53A28">
                    <w:rPr>
                      <w:sz w:val="16"/>
                      <w:szCs w:val="16"/>
                    </w:rPr>
                    <w:t>|       |-- main.php</w:t>
                  </w:r>
                </w:p>
                <w:p w:rsidR="00667028" w:rsidRPr="00F53A28" w:rsidRDefault="00667028" w:rsidP="004D0356">
                  <w:pPr>
                    <w:spacing w:after="0" w:line="240" w:lineRule="auto"/>
                    <w:rPr>
                      <w:sz w:val="16"/>
                      <w:szCs w:val="16"/>
                    </w:rPr>
                  </w:pPr>
                  <w:r>
                    <w:rPr>
                      <w:sz w:val="16"/>
                      <w:szCs w:val="16"/>
                    </w:rPr>
                    <w:t>|       |-- register.php</w:t>
                  </w:r>
                </w:p>
                <w:p w:rsidR="00667028" w:rsidRPr="00F53A28" w:rsidRDefault="00667028" w:rsidP="004D0356">
                  <w:pPr>
                    <w:spacing w:after="0" w:line="240" w:lineRule="auto"/>
                    <w:rPr>
                      <w:sz w:val="16"/>
                      <w:szCs w:val="16"/>
                    </w:rPr>
                  </w:pPr>
                  <w:r w:rsidRPr="00F53A28">
                    <w:rPr>
                      <w:sz w:val="16"/>
                      <w:szCs w:val="16"/>
                    </w:rPr>
                    <w:t>|       `-- upload.php</w:t>
                  </w:r>
                </w:p>
                <w:p w:rsidR="00667028" w:rsidRPr="00F53A28" w:rsidRDefault="00667028" w:rsidP="004D0356">
                  <w:pPr>
                    <w:spacing w:after="0" w:line="240" w:lineRule="auto"/>
                    <w:rPr>
                      <w:sz w:val="16"/>
                      <w:szCs w:val="16"/>
                    </w:rPr>
                  </w:pPr>
                  <w:r w:rsidRPr="00F53A28">
                    <w:rPr>
                      <w:sz w:val="16"/>
                      <w:szCs w:val="16"/>
                    </w:rPr>
                    <w:t>|-- css […]</w:t>
                  </w:r>
                </w:p>
                <w:p w:rsidR="00667028" w:rsidRPr="00F53A28" w:rsidRDefault="00667028" w:rsidP="004D0356">
                  <w:pPr>
                    <w:spacing w:after="0" w:line="240" w:lineRule="auto"/>
                    <w:rPr>
                      <w:sz w:val="16"/>
                      <w:szCs w:val="16"/>
                    </w:rPr>
                  </w:pPr>
                  <w:r w:rsidRPr="00F53A28">
                    <w:rPr>
                      <w:sz w:val="16"/>
                      <w:szCs w:val="16"/>
                    </w:rPr>
                    <w:t>|-- img […]</w:t>
                  </w:r>
                </w:p>
                <w:p w:rsidR="00667028" w:rsidRPr="00F53A28" w:rsidRDefault="00667028" w:rsidP="004D0356">
                  <w:pPr>
                    <w:spacing w:after="0" w:line="240" w:lineRule="auto"/>
                    <w:rPr>
                      <w:sz w:val="16"/>
                      <w:szCs w:val="16"/>
                    </w:rPr>
                  </w:pPr>
                  <w:r w:rsidRPr="00F53A28">
                    <w:rPr>
                      <w:sz w:val="16"/>
                      <w:szCs w:val="16"/>
                    </w:rPr>
                    <w:t>|-- js […]</w:t>
                  </w:r>
                </w:p>
                <w:p w:rsidR="00667028" w:rsidRPr="00F53A28" w:rsidRDefault="00667028" w:rsidP="004D0356">
                  <w:pPr>
                    <w:spacing w:after="0" w:line="240" w:lineRule="auto"/>
                    <w:rPr>
                      <w:sz w:val="16"/>
                      <w:szCs w:val="16"/>
                    </w:rPr>
                  </w:pPr>
                  <w:r w:rsidRPr="00F53A28">
                    <w:rPr>
                      <w:sz w:val="16"/>
                      <w:szCs w:val="16"/>
                    </w:rPr>
                    <w:t>|-- manual […]</w:t>
                  </w:r>
                </w:p>
                <w:p w:rsidR="00667028" w:rsidRPr="00F53A28" w:rsidRDefault="00667028" w:rsidP="004D0356">
                  <w:pPr>
                    <w:spacing w:after="0" w:line="240" w:lineRule="auto"/>
                  </w:pPr>
                  <w:r w:rsidRPr="00F53A28">
                    <w:rPr>
                      <w:sz w:val="16"/>
                      <w:szCs w:val="16"/>
                    </w:rPr>
                    <w:t>`-- system […]</w:t>
                  </w:r>
                </w:p>
              </w:txbxContent>
            </v:textbox>
            <w10:wrap type="tight"/>
          </v:shape>
        </w:pict>
      </w:r>
      <w:r>
        <w:rPr>
          <w:noProof/>
          <w:lang w:eastAsia="en-US" w:bidi="ar-SA"/>
        </w:rPr>
        <w:pict>
          <v:shape id="_x0000_s1029" type="#_x0000_t202" style="position:absolute;margin-left:235.5pt;margin-top:33.3pt;width:115.9pt;height:168.6pt;z-index:-251657216;mso-width-relative:margin;mso-height-relative:margin" wrapcoords="-35 -58 -35 21542 21635 21542 21635 -58 -35 -58">
            <v:textbox style="mso-next-textbox:#_x0000_s1029">
              <w:txbxContent>
                <w:p w:rsidR="00667028" w:rsidRDefault="00667028" w:rsidP="008954A3">
                  <w:pPr>
                    <w:spacing w:after="0" w:line="240" w:lineRule="auto"/>
                    <w:rPr>
                      <w:sz w:val="16"/>
                      <w:szCs w:val="16"/>
                    </w:rPr>
                  </w:pPr>
                  <w:r>
                    <w:rPr>
                      <w:sz w:val="16"/>
                      <w:szCs w:val="16"/>
                    </w:rPr>
                    <w:t>[..</w:t>
                  </w:r>
                  <w:r w:rsidRPr="004D0356">
                    <w:rPr>
                      <w:sz w:val="16"/>
                      <w:szCs w:val="16"/>
                    </w:rPr>
                    <w:t>.</w:t>
                  </w:r>
                  <w:r>
                    <w:rPr>
                      <w:sz w:val="16"/>
                      <w:szCs w:val="16"/>
                    </w:rPr>
                    <w:t>]</w:t>
                  </w:r>
                </w:p>
                <w:p w:rsidR="00667028" w:rsidRPr="004D0356" w:rsidRDefault="00667028" w:rsidP="008954A3">
                  <w:pPr>
                    <w:spacing w:after="0" w:line="240" w:lineRule="auto"/>
                    <w:rPr>
                      <w:sz w:val="16"/>
                      <w:szCs w:val="16"/>
                    </w:rPr>
                  </w:pPr>
                  <w:r w:rsidRPr="004D0356">
                    <w:rPr>
                      <w:sz w:val="16"/>
                      <w:szCs w:val="16"/>
                    </w:rPr>
                    <w:t>|   |   |-- index.html</w:t>
                  </w:r>
                </w:p>
                <w:p w:rsidR="00667028" w:rsidRPr="004D0356" w:rsidRDefault="00667028" w:rsidP="008954A3">
                  <w:pPr>
                    <w:spacing w:after="0" w:line="240" w:lineRule="auto"/>
                    <w:rPr>
                      <w:sz w:val="16"/>
                      <w:szCs w:val="16"/>
                    </w:rPr>
                  </w:pPr>
                  <w:r w:rsidRPr="004D0356">
                    <w:rPr>
                      <w:sz w:val="16"/>
                      <w:szCs w:val="16"/>
                    </w:rPr>
                    <w:t>|   |-- libraries [continued]</w:t>
                  </w:r>
                </w:p>
                <w:p w:rsidR="00667028" w:rsidRPr="004D0356" w:rsidRDefault="00667028" w:rsidP="004D0356">
                  <w:pPr>
                    <w:spacing w:after="0" w:line="240" w:lineRule="auto"/>
                    <w:rPr>
                      <w:sz w:val="16"/>
                      <w:szCs w:val="16"/>
                    </w:rPr>
                  </w:pPr>
                  <w:r w:rsidRPr="004D0356">
                    <w:rPr>
                      <w:sz w:val="16"/>
                      <w:szCs w:val="16"/>
                    </w:rPr>
                    <w:t>|   |   |-- r_handler.php</w:t>
                  </w:r>
                </w:p>
                <w:p w:rsidR="00667028" w:rsidRPr="004D0356" w:rsidRDefault="00667028" w:rsidP="004D0356">
                  <w:pPr>
                    <w:spacing w:after="0" w:line="240" w:lineRule="auto"/>
                    <w:rPr>
                      <w:sz w:val="16"/>
                      <w:szCs w:val="16"/>
                    </w:rPr>
                  </w:pPr>
                  <w:r w:rsidRPr="004D0356">
                    <w:rPr>
                      <w:sz w:val="16"/>
                      <w:szCs w:val="16"/>
                    </w:rPr>
                    <w:t>|   |   |-- sequenceloader.php</w:t>
                  </w:r>
                </w:p>
                <w:p w:rsidR="00667028" w:rsidRPr="004D0356" w:rsidRDefault="00667028" w:rsidP="004D0356">
                  <w:pPr>
                    <w:spacing w:after="0" w:line="240" w:lineRule="auto"/>
                    <w:rPr>
                      <w:sz w:val="16"/>
                      <w:szCs w:val="16"/>
                    </w:rPr>
                  </w:pPr>
                  <w:r w:rsidRPr="004D0356">
                    <w:rPr>
                      <w:sz w:val="16"/>
                      <w:szCs w:val="16"/>
                    </w:rPr>
                    <w:t>|   |   |-- svg_gene.php</w:t>
                  </w:r>
                </w:p>
                <w:p w:rsidR="00667028" w:rsidRPr="004D0356" w:rsidRDefault="00667028" w:rsidP="004D0356">
                  <w:pPr>
                    <w:spacing w:after="0" w:line="240" w:lineRule="auto"/>
                    <w:rPr>
                      <w:sz w:val="16"/>
                      <w:szCs w:val="16"/>
                    </w:rPr>
                  </w:pPr>
                  <w:r w:rsidRPr="004D0356">
                    <w:rPr>
                      <w:sz w:val="16"/>
                      <w:szCs w:val="16"/>
                    </w:rPr>
                    <w:t>|   |   |-- template.php</w:t>
                  </w:r>
                </w:p>
                <w:p w:rsidR="00667028" w:rsidRPr="004D0356" w:rsidRDefault="00667028" w:rsidP="004D0356">
                  <w:pPr>
                    <w:spacing w:after="0" w:line="240" w:lineRule="auto"/>
                    <w:rPr>
                      <w:sz w:val="16"/>
                      <w:szCs w:val="16"/>
                    </w:rPr>
                  </w:pPr>
                  <w:r w:rsidRPr="004D0356">
                    <w:rPr>
                      <w:sz w:val="16"/>
                      <w:szCs w:val="16"/>
                    </w:rPr>
                    <w:t>|   |   `-- userfiles.php</w:t>
                  </w:r>
                </w:p>
                <w:p w:rsidR="00667028" w:rsidRPr="004D0356" w:rsidRDefault="00667028" w:rsidP="004D0356">
                  <w:pPr>
                    <w:spacing w:after="0" w:line="240" w:lineRule="auto"/>
                    <w:rPr>
                      <w:sz w:val="16"/>
                      <w:szCs w:val="16"/>
                    </w:rPr>
                  </w:pPr>
                  <w:r w:rsidRPr="004D0356">
                    <w:rPr>
                      <w:sz w:val="16"/>
                      <w:szCs w:val="16"/>
                    </w:rPr>
                    <w:t>|   |-- models […]</w:t>
                  </w:r>
                </w:p>
                <w:p w:rsidR="00667028" w:rsidRPr="004D0356" w:rsidRDefault="00667028" w:rsidP="004D0356">
                  <w:pPr>
                    <w:spacing w:after="0" w:line="240" w:lineRule="auto"/>
                    <w:rPr>
                      <w:sz w:val="16"/>
                      <w:szCs w:val="16"/>
                    </w:rPr>
                  </w:pPr>
                  <w:r w:rsidRPr="004D0356">
                    <w:rPr>
                      <w:sz w:val="16"/>
                      <w:szCs w:val="16"/>
                    </w:rPr>
                    <w:t>|   |-- third_party</w:t>
                  </w:r>
                </w:p>
                <w:p w:rsidR="00667028" w:rsidRPr="00F53A28" w:rsidRDefault="00667028" w:rsidP="00FE773F">
                  <w:pPr>
                    <w:spacing w:after="0" w:line="240" w:lineRule="auto"/>
                    <w:rPr>
                      <w:sz w:val="16"/>
                      <w:szCs w:val="16"/>
                    </w:rPr>
                  </w:pPr>
                  <w:r w:rsidRPr="00F53A28">
                    <w:rPr>
                      <w:sz w:val="16"/>
                      <w:szCs w:val="16"/>
                    </w:rPr>
                    <w:t>|   `-- views</w:t>
                  </w:r>
                </w:p>
                <w:p w:rsidR="00667028" w:rsidRPr="00F53A28" w:rsidRDefault="00667028" w:rsidP="00FE773F">
                  <w:pPr>
                    <w:spacing w:after="0" w:line="240" w:lineRule="auto"/>
                    <w:rPr>
                      <w:sz w:val="16"/>
                      <w:szCs w:val="16"/>
                    </w:rPr>
                  </w:pPr>
                  <w:r w:rsidRPr="00F53A28">
                    <w:rPr>
                      <w:sz w:val="16"/>
                      <w:szCs w:val="16"/>
                    </w:rPr>
                    <w:t>|       |-- analyse.php</w:t>
                  </w:r>
                </w:p>
                <w:p w:rsidR="00667028" w:rsidRPr="00F53A28" w:rsidRDefault="00667028" w:rsidP="00FE773F">
                  <w:pPr>
                    <w:spacing w:after="0" w:line="240" w:lineRule="auto"/>
                    <w:rPr>
                      <w:sz w:val="16"/>
                      <w:szCs w:val="16"/>
                    </w:rPr>
                  </w:pPr>
                  <w:r w:rsidRPr="00F53A28">
                    <w:rPr>
                      <w:sz w:val="16"/>
                      <w:szCs w:val="16"/>
                    </w:rPr>
                    <w:t>|       |-- continues.php</w:t>
                  </w:r>
                </w:p>
                <w:p w:rsidR="00667028" w:rsidRPr="00F53A28" w:rsidRDefault="00667028" w:rsidP="00FE773F">
                  <w:pPr>
                    <w:spacing w:after="0" w:line="240" w:lineRule="auto"/>
                    <w:rPr>
                      <w:sz w:val="16"/>
                      <w:szCs w:val="16"/>
                    </w:rPr>
                  </w:pPr>
                  <w:r w:rsidRPr="00F53A28">
                    <w:rPr>
                      <w:sz w:val="16"/>
                      <w:szCs w:val="16"/>
                    </w:rPr>
                    <w:t>|       |-- default […]</w:t>
                  </w:r>
                </w:p>
                <w:p w:rsidR="00667028" w:rsidRPr="00F53A28" w:rsidRDefault="00667028" w:rsidP="004D0356">
                  <w:pPr>
                    <w:spacing w:after="0" w:line="240" w:lineRule="auto"/>
                    <w:rPr>
                      <w:sz w:val="16"/>
                      <w:szCs w:val="16"/>
                    </w:rPr>
                  </w:pPr>
                  <w:r w:rsidRPr="00F53A28">
                    <w:rPr>
                      <w:sz w:val="16"/>
                      <w:szCs w:val="16"/>
                    </w:rPr>
                    <w:t>|       |-- delete.php</w:t>
                  </w:r>
                </w:p>
                <w:p w:rsidR="00667028" w:rsidRPr="00F53A28" w:rsidRDefault="00667028" w:rsidP="004D0356">
                  <w:pPr>
                    <w:spacing w:after="0" w:line="240" w:lineRule="auto"/>
                    <w:rPr>
                      <w:sz w:val="16"/>
                      <w:szCs w:val="16"/>
                    </w:rPr>
                  </w:pPr>
                  <w:r w:rsidRPr="00F53A28">
                    <w:rPr>
                      <w:sz w:val="16"/>
                      <w:szCs w:val="16"/>
                    </w:rPr>
                    <w:t>|       |-- download.php</w:t>
                  </w:r>
                </w:p>
              </w:txbxContent>
            </v:textbox>
            <w10:wrap type="tight"/>
          </v:shape>
        </w:pict>
      </w:r>
      <w:r>
        <w:rPr>
          <w:noProof/>
          <w:lang w:eastAsia="en-US" w:bidi="ar-SA"/>
        </w:rPr>
        <w:pict>
          <v:shape id="_x0000_s1033" type="#_x0000_t202" style="position:absolute;margin-left:119.6pt;margin-top:33.3pt;width:115.9pt;height:168.6pt;z-index:-251654144;mso-width-relative:margin;mso-height-relative:margin" wrapcoords="-35 -58 -35 21542 21635 21542 21635 -58 -35 -58">
            <v:textbox style="mso-next-textbox:#_x0000_s1033">
              <w:txbxContent>
                <w:p w:rsidR="00667028" w:rsidRPr="004D0356" w:rsidRDefault="00667028" w:rsidP="00112A9C">
                  <w:pPr>
                    <w:spacing w:after="0" w:line="240" w:lineRule="auto"/>
                    <w:rPr>
                      <w:sz w:val="16"/>
                      <w:szCs w:val="16"/>
                    </w:rPr>
                  </w:pPr>
                  <w:r>
                    <w:rPr>
                      <w:sz w:val="16"/>
                      <w:szCs w:val="16"/>
                    </w:rPr>
                    <w:t>[..</w:t>
                  </w:r>
                  <w:r w:rsidRPr="004D0356">
                    <w:rPr>
                      <w:sz w:val="16"/>
                      <w:szCs w:val="16"/>
                    </w:rPr>
                    <w:t>.</w:t>
                  </w:r>
                  <w:r>
                    <w:rPr>
                      <w:sz w:val="16"/>
                      <w:szCs w:val="16"/>
                    </w:rPr>
                    <w:t>]</w:t>
                  </w:r>
                </w:p>
                <w:p w:rsidR="00667028" w:rsidRDefault="00667028" w:rsidP="004D0356">
                  <w:pPr>
                    <w:spacing w:after="0" w:line="240" w:lineRule="auto"/>
                    <w:rPr>
                      <w:sz w:val="16"/>
                      <w:szCs w:val="16"/>
                    </w:rPr>
                  </w:pPr>
                  <w:r w:rsidRPr="00F53A28">
                    <w:rPr>
                      <w:sz w:val="16"/>
                      <w:szCs w:val="16"/>
                    </w:rPr>
                    <w:t>|   |   |-- login.php</w:t>
                  </w:r>
                </w:p>
                <w:p w:rsidR="00667028" w:rsidRPr="00F53A28" w:rsidRDefault="00667028" w:rsidP="004D0356">
                  <w:pPr>
                    <w:spacing w:after="0" w:line="240" w:lineRule="auto"/>
                    <w:rPr>
                      <w:sz w:val="16"/>
                      <w:szCs w:val="16"/>
                    </w:rPr>
                  </w:pPr>
                  <w:r>
                    <w:rPr>
                      <w:sz w:val="16"/>
                      <w:szCs w:val="16"/>
                    </w:rPr>
                    <w:t>|   |   |-- logout.php</w:t>
                  </w:r>
                </w:p>
                <w:p w:rsidR="00667028" w:rsidRPr="00F53A28" w:rsidRDefault="00667028" w:rsidP="004D0356">
                  <w:pPr>
                    <w:spacing w:after="0" w:line="240" w:lineRule="auto"/>
                    <w:rPr>
                      <w:sz w:val="16"/>
                      <w:szCs w:val="16"/>
                    </w:rPr>
                  </w:pPr>
                  <w:r w:rsidRPr="00F53A28">
                    <w:rPr>
                      <w:sz w:val="16"/>
                      <w:szCs w:val="16"/>
                    </w:rPr>
                    <w:t>|   |   |-- main.php</w:t>
                  </w:r>
                </w:p>
                <w:p w:rsidR="00667028" w:rsidRDefault="00667028" w:rsidP="004D0356">
                  <w:pPr>
                    <w:spacing w:after="0" w:line="240" w:lineRule="auto"/>
                    <w:rPr>
                      <w:sz w:val="16"/>
                      <w:szCs w:val="16"/>
                    </w:rPr>
                  </w:pPr>
                  <w:r w:rsidRPr="00F53A28">
                    <w:rPr>
                      <w:sz w:val="16"/>
                      <w:szCs w:val="16"/>
                    </w:rPr>
                    <w:t>|   |   |-- open.php</w:t>
                  </w:r>
                </w:p>
                <w:p w:rsidR="00667028" w:rsidRDefault="00667028" w:rsidP="004D0356">
                  <w:pPr>
                    <w:spacing w:after="0" w:line="240" w:lineRule="auto"/>
                    <w:rPr>
                      <w:sz w:val="16"/>
                      <w:szCs w:val="16"/>
                    </w:rPr>
                  </w:pPr>
                  <w:r>
                    <w:rPr>
                      <w:sz w:val="16"/>
                      <w:szCs w:val="16"/>
                    </w:rPr>
                    <w:t>|   |   |-- register.php</w:t>
                  </w:r>
                </w:p>
                <w:p w:rsidR="00667028" w:rsidRPr="00F53A28" w:rsidRDefault="00667028" w:rsidP="004D0356">
                  <w:pPr>
                    <w:spacing w:after="0" w:line="240" w:lineRule="auto"/>
                    <w:rPr>
                      <w:sz w:val="16"/>
                      <w:szCs w:val="16"/>
                    </w:rPr>
                  </w:pPr>
                  <w:r w:rsidRPr="00F53A28">
                    <w:rPr>
                      <w:sz w:val="16"/>
                      <w:szCs w:val="16"/>
                    </w:rPr>
                    <w:t>|   |   `-- upload.php</w:t>
                  </w:r>
                </w:p>
                <w:p w:rsidR="00667028" w:rsidRPr="004D0356" w:rsidRDefault="00667028" w:rsidP="00112A9C">
                  <w:pPr>
                    <w:spacing w:after="0" w:line="240" w:lineRule="auto"/>
                    <w:rPr>
                      <w:sz w:val="16"/>
                      <w:szCs w:val="16"/>
                    </w:rPr>
                  </w:pPr>
                  <w:r w:rsidRPr="004D0356">
                    <w:rPr>
                      <w:sz w:val="16"/>
                      <w:szCs w:val="16"/>
                    </w:rPr>
                    <w:t>|   |-- core</w:t>
                  </w:r>
                </w:p>
                <w:p w:rsidR="00667028" w:rsidRPr="004D0356" w:rsidRDefault="00667028" w:rsidP="00112A9C">
                  <w:pPr>
                    <w:spacing w:after="0" w:line="240" w:lineRule="auto"/>
                    <w:rPr>
                      <w:sz w:val="16"/>
                      <w:szCs w:val="16"/>
                    </w:rPr>
                  </w:pPr>
                  <w:r w:rsidRPr="004D0356">
                    <w:rPr>
                      <w:sz w:val="16"/>
                      <w:szCs w:val="16"/>
                    </w:rPr>
                    <w:t>|   |-- errors</w:t>
                  </w:r>
                </w:p>
                <w:p w:rsidR="00667028" w:rsidRPr="004D0356" w:rsidRDefault="00667028" w:rsidP="00112A9C">
                  <w:pPr>
                    <w:spacing w:after="0" w:line="240" w:lineRule="auto"/>
                    <w:rPr>
                      <w:sz w:val="16"/>
                      <w:szCs w:val="16"/>
                    </w:rPr>
                  </w:pPr>
                  <w:r w:rsidRPr="004D0356">
                    <w:rPr>
                      <w:sz w:val="16"/>
                      <w:szCs w:val="16"/>
                    </w:rPr>
                    <w:t>|   |-- helpers […]</w:t>
                  </w:r>
                </w:p>
                <w:p w:rsidR="00667028" w:rsidRPr="004D0356" w:rsidRDefault="00667028" w:rsidP="00112A9C">
                  <w:pPr>
                    <w:spacing w:after="0" w:line="240" w:lineRule="auto"/>
                    <w:rPr>
                      <w:sz w:val="16"/>
                      <w:szCs w:val="16"/>
                    </w:rPr>
                  </w:pPr>
                  <w:r w:rsidRPr="004D0356">
                    <w:rPr>
                      <w:sz w:val="16"/>
                      <w:szCs w:val="16"/>
                    </w:rPr>
                    <w:t>|   |-- hooks</w:t>
                  </w:r>
                </w:p>
                <w:p w:rsidR="00667028" w:rsidRPr="004D0356" w:rsidRDefault="00667028" w:rsidP="00112A9C">
                  <w:pPr>
                    <w:spacing w:after="0" w:line="240" w:lineRule="auto"/>
                    <w:rPr>
                      <w:sz w:val="16"/>
                      <w:szCs w:val="16"/>
                    </w:rPr>
                  </w:pPr>
                  <w:r w:rsidRPr="004D0356">
                    <w:rPr>
                      <w:sz w:val="16"/>
                      <w:szCs w:val="16"/>
                    </w:rPr>
                    <w:t>|   |-- language […]</w:t>
                  </w:r>
                </w:p>
                <w:p w:rsidR="00667028" w:rsidRPr="004D0356" w:rsidRDefault="00667028" w:rsidP="00112A9C">
                  <w:pPr>
                    <w:spacing w:after="0" w:line="240" w:lineRule="auto"/>
                    <w:rPr>
                      <w:sz w:val="16"/>
                      <w:szCs w:val="16"/>
                    </w:rPr>
                  </w:pPr>
                  <w:r w:rsidRPr="004D0356">
                    <w:rPr>
                      <w:sz w:val="16"/>
                      <w:szCs w:val="16"/>
                    </w:rPr>
                    <w:t>|   |-- libraries</w:t>
                  </w:r>
                </w:p>
                <w:p w:rsidR="00667028" w:rsidRPr="004D0356" w:rsidRDefault="00667028" w:rsidP="00112A9C">
                  <w:pPr>
                    <w:spacing w:after="0" w:line="240" w:lineRule="auto"/>
                    <w:rPr>
                      <w:sz w:val="16"/>
                      <w:szCs w:val="16"/>
                    </w:rPr>
                  </w:pPr>
                  <w:r w:rsidRPr="004D0356">
                    <w:rPr>
                      <w:sz w:val="16"/>
                      <w:szCs w:val="16"/>
                    </w:rPr>
                    <w:t>|   |   |-- cli.php</w:t>
                  </w:r>
                </w:p>
                <w:p w:rsidR="00667028" w:rsidRPr="004D0356" w:rsidRDefault="00667028" w:rsidP="00112A9C">
                  <w:pPr>
                    <w:spacing w:after="0" w:line="240" w:lineRule="auto"/>
                    <w:rPr>
                      <w:sz w:val="16"/>
                      <w:szCs w:val="16"/>
                    </w:rPr>
                  </w:pPr>
                  <w:r w:rsidRPr="004D0356">
                    <w:rPr>
                      <w:sz w:val="16"/>
                      <w:szCs w:val="16"/>
                    </w:rPr>
                    <w:t>|   |   |-- ifusefilevalidator.php</w:t>
                  </w:r>
                </w:p>
                <w:p w:rsidR="00667028" w:rsidRPr="004D0356" w:rsidRDefault="00667028" w:rsidP="00112A9C">
                  <w:pPr>
                    <w:spacing w:after="0" w:line="240" w:lineRule="auto"/>
                    <w:rPr>
                      <w:sz w:val="16"/>
                      <w:szCs w:val="16"/>
                    </w:rPr>
                  </w:pPr>
                  <w:r w:rsidRPr="004D0356">
                    <w:rPr>
                      <w:sz w:val="16"/>
                      <w:szCs w:val="16"/>
                    </w:rPr>
                    <w:t>|   |   |-- ifuseloader.php</w:t>
                  </w:r>
                </w:p>
              </w:txbxContent>
            </v:textbox>
            <w10:wrap type="tight"/>
          </v:shape>
        </w:pict>
      </w:r>
      <w:r>
        <w:rPr>
          <w:noProof/>
          <w:lang w:eastAsia="en-US" w:bidi="ar-SA"/>
        </w:rPr>
        <w:pict>
          <v:shape id="_x0000_s1027" type="#_x0000_t202" style="position:absolute;margin-left:3.7pt;margin-top:33.3pt;width:115.9pt;height:168.6pt;z-index:-251658240;mso-width-relative:margin;mso-height-relative:margin" wrapcoords="-35 -58 -35 21542 21635 21542 21635 -58 -35 -58">
            <v:textbox style="mso-next-textbox:#_x0000_s1027">
              <w:txbxContent>
                <w:p w:rsidR="00667028" w:rsidRPr="00F53A28" w:rsidRDefault="00667028" w:rsidP="00F53A28">
                  <w:pPr>
                    <w:spacing w:after="0" w:line="240" w:lineRule="auto"/>
                    <w:rPr>
                      <w:sz w:val="16"/>
                      <w:szCs w:val="16"/>
                    </w:rPr>
                  </w:pPr>
                  <w:r w:rsidRPr="00F53A28">
                    <w:rPr>
                      <w:sz w:val="16"/>
                      <w:szCs w:val="16"/>
                    </w:rPr>
                    <w:t>.</w:t>
                  </w:r>
                </w:p>
                <w:p w:rsidR="00667028" w:rsidRPr="00F53A28" w:rsidRDefault="00667028" w:rsidP="00F53A28">
                  <w:pPr>
                    <w:spacing w:after="0" w:line="240" w:lineRule="auto"/>
                    <w:rPr>
                      <w:sz w:val="16"/>
                      <w:szCs w:val="16"/>
                    </w:rPr>
                  </w:pPr>
                  <w:r w:rsidRPr="00F53A28">
                    <w:rPr>
                      <w:sz w:val="16"/>
                      <w:szCs w:val="16"/>
                    </w:rPr>
                    <w:t>|-- R […]</w:t>
                  </w:r>
                </w:p>
                <w:p w:rsidR="00667028" w:rsidRPr="00F53A28" w:rsidRDefault="00667028" w:rsidP="00F53A28">
                  <w:pPr>
                    <w:spacing w:after="0" w:line="240" w:lineRule="auto"/>
                    <w:rPr>
                      <w:sz w:val="16"/>
                      <w:szCs w:val="16"/>
                    </w:rPr>
                  </w:pPr>
                  <w:r w:rsidRPr="00F53A28">
                    <w:rPr>
                      <w:sz w:val="16"/>
                      <w:szCs w:val="16"/>
                    </w:rPr>
                    <w:t>|-- TMP […]</w:t>
                  </w:r>
                </w:p>
                <w:p w:rsidR="00667028" w:rsidRPr="00F53A28" w:rsidRDefault="00667028" w:rsidP="00F53A28">
                  <w:pPr>
                    <w:spacing w:after="0" w:line="240" w:lineRule="auto"/>
                    <w:rPr>
                      <w:sz w:val="16"/>
                      <w:szCs w:val="16"/>
                    </w:rPr>
                  </w:pPr>
                  <w:r w:rsidRPr="00F53A28">
                    <w:rPr>
                      <w:sz w:val="16"/>
                      <w:szCs w:val="16"/>
                    </w:rPr>
                    <w:t>|-- application</w:t>
                  </w:r>
                </w:p>
                <w:p w:rsidR="00667028" w:rsidRPr="00F53A28" w:rsidRDefault="00667028" w:rsidP="00F53A28">
                  <w:pPr>
                    <w:spacing w:after="0" w:line="240" w:lineRule="auto"/>
                    <w:rPr>
                      <w:sz w:val="16"/>
                      <w:szCs w:val="16"/>
                    </w:rPr>
                  </w:pPr>
                  <w:r w:rsidRPr="00F53A28">
                    <w:rPr>
                      <w:sz w:val="16"/>
                      <w:szCs w:val="16"/>
                    </w:rPr>
                    <w:t>|   |-- cache</w:t>
                  </w:r>
                </w:p>
                <w:p w:rsidR="00667028" w:rsidRPr="00F53A28" w:rsidRDefault="00667028" w:rsidP="00F53A28">
                  <w:pPr>
                    <w:spacing w:after="0" w:line="240" w:lineRule="auto"/>
                    <w:rPr>
                      <w:sz w:val="16"/>
                      <w:szCs w:val="16"/>
                    </w:rPr>
                  </w:pPr>
                  <w:r w:rsidRPr="00F53A28">
                    <w:rPr>
                      <w:sz w:val="16"/>
                      <w:szCs w:val="16"/>
                    </w:rPr>
                    <w:t>|   |-- config</w:t>
                  </w:r>
                </w:p>
                <w:p w:rsidR="00667028" w:rsidRPr="00F53A28" w:rsidRDefault="00667028" w:rsidP="00F53A28">
                  <w:pPr>
                    <w:spacing w:after="0" w:line="240" w:lineRule="auto"/>
                    <w:rPr>
                      <w:sz w:val="16"/>
                      <w:szCs w:val="16"/>
                    </w:rPr>
                  </w:pPr>
                  <w:r w:rsidRPr="00F53A28">
                    <w:rPr>
                      <w:sz w:val="16"/>
                      <w:szCs w:val="16"/>
                    </w:rPr>
                    <w:t>|   |   |-- constants.php</w:t>
                  </w:r>
                </w:p>
                <w:p w:rsidR="00667028" w:rsidRPr="00F53A28" w:rsidRDefault="00667028" w:rsidP="00F53A28">
                  <w:pPr>
                    <w:spacing w:after="0" w:line="240" w:lineRule="auto"/>
                    <w:rPr>
                      <w:sz w:val="16"/>
                      <w:szCs w:val="16"/>
                    </w:rPr>
                  </w:pPr>
                  <w:r w:rsidRPr="00F53A28">
                    <w:rPr>
                      <w:sz w:val="16"/>
                      <w:szCs w:val="16"/>
                    </w:rPr>
                    <w:t>|   |   `-- […]</w:t>
                  </w:r>
                </w:p>
                <w:p w:rsidR="00667028" w:rsidRPr="00F53A28" w:rsidRDefault="00667028" w:rsidP="00F53A28">
                  <w:pPr>
                    <w:spacing w:after="0" w:line="240" w:lineRule="auto"/>
                    <w:rPr>
                      <w:sz w:val="16"/>
                      <w:szCs w:val="16"/>
                    </w:rPr>
                  </w:pPr>
                  <w:r w:rsidRPr="00F53A28">
                    <w:rPr>
                      <w:sz w:val="16"/>
                      <w:szCs w:val="16"/>
                    </w:rPr>
                    <w:t>|   |-- controllers</w:t>
                  </w:r>
                </w:p>
                <w:p w:rsidR="00667028" w:rsidRPr="00F53A28" w:rsidRDefault="00667028" w:rsidP="00F53A28">
                  <w:pPr>
                    <w:spacing w:after="0" w:line="240" w:lineRule="auto"/>
                    <w:rPr>
                      <w:sz w:val="16"/>
                      <w:szCs w:val="16"/>
                    </w:rPr>
                  </w:pPr>
                  <w:r w:rsidRPr="00F53A28">
                    <w:rPr>
                      <w:sz w:val="16"/>
                      <w:szCs w:val="16"/>
                    </w:rPr>
                    <w:t>|   |   |-- analyse.php</w:t>
                  </w:r>
                </w:p>
                <w:p w:rsidR="00667028" w:rsidRPr="00F53A28" w:rsidRDefault="00667028" w:rsidP="00F53A28">
                  <w:pPr>
                    <w:spacing w:after="0" w:line="240" w:lineRule="auto"/>
                    <w:rPr>
                      <w:sz w:val="16"/>
                      <w:szCs w:val="16"/>
                    </w:rPr>
                  </w:pPr>
                  <w:r w:rsidRPr="00F53A28">
                    <w:rPr>
                      <w:sz w:val="16"/>
                      <w:szCs w:val="16"/>
                    </w:rPr>
                    <w:t>|   |   |-- continues.php</w:t>
                  </w:r>
                </w:p>
                <w:p w:rsidR="00667028" w:rsidRPr="00F53A28" w:rsidRDefault="00667028" w:rsidP="00F53A28">
                  <w:pPr>
                    <w:spacing w:after="0" w:line="240" w:lineRule="auto"/>
                    <w:rPr>
                      <w:sz w:val="16"/>
                      <w:szCs w:val="16"/>
                    </w:rPr>
                  </w:pPr>
                  <w:r w:rsidRPr="00F53A28">
                    <w:rPr>
                      <w:sz w:val="16"/>
                      <w:szCs w:val="16"/>
                    </w:rPr>
                    <w:t>|   |   |-- delete.php</w:t>
                  </w:r>
                </w:p>
                <w:p w:rsidR="00667028" w:rsidRPr="00F53A28" w:rsidRDefault="00667028" w:rsidP="00F53A28">
                  <w:pPr>
                    <w:spacing w:after="0" w:line="240" w:lineRule="auto"/>
                    <w:rPr>
                      <w:sz w:val="16"/>
                      <w:szCs w:val="16"/>
                    </w:rPr>
                  </w:pPr>
                  <w:r w:rsidRPr="00F53A28">
                    <w:rPr>
                      <w:sz w:val="16"/>
                      <w:szCs w:val="16"/>
                    </w:rPr>
                    <w:t>|   |   |-- download.php</w:t>
                  </w:r>
                </w:p>
                <w:p w:rsidR="00667028" w:rsidRPr="00F53A28" w:rsidRDefault="00667028" w:rsidP="00F53A28">
                  <w:pPr>
                    <w:spacing w:after="0" w:line="240" w:lineRule="auto"/>
                    <w:rPr>
                      <w:sz w:val="16"/>
                      <w:szCs w:val="16"/>
                    </w:rPr>
                  </w:pPr>
                  <w:r w:rsidRPr="00F53A28">
                    <w:rPr>
                      <w:sz w:val="16"/>
                      <w:szCs w:val="16"/>
                    </w:rPr>
                    <w:t>|   |   |-- fastaction.php</w:t>
                  </w:r>
                </w:p>
                <w:p w:rsidR="00667028" w:rsidRPr="00F53A28" w:rsidRDefault="00667028" w:rsidP="00F53A28">
                  <w:pPr>
                    <w:spacing w:after="0" w:line="240" w:lineRule="auto"/>
                    <w:rPr>
                      <w:sz w:val="16"/>
                      <w:szCs w:val="16"/>
                    </w:rPr>
                  </w:pPr>
                  <w:r w:rsidRPr="00F53A28">
                    <w:rPr>
                      <w:sz w:val="16"/>
                      <w:szCs w:val="16"/>
                    </w:rPr>
                    <w:t>|   |   |-- form.php</w:t>
                  </w:r>
                </w:p>
                <w:p w:rsidR="00667028" w:rsidRPr="00F53A28" w:rsidRDefault="00667028" w:rsidP="00F53A28">
                  <w:pPr>
                    <w:spacing w:after="0" w:line="240" w:lineRule="auto"/>
                    <w:rPr>
                      <w:sz w:val="16"/>
                      <w:szCs w:val="16"/>
                    </w:rPr>
                  </w:pPr>
                  <w:r w:rsidRPr="00F53A28">
                    <w:rPr>
                      <w:sz w:val="16"/>
                      <w:szCs w:val="16"/>
                    </w:rPr>
                    <w:t>|   |   |-- index.html</w:t>
                  </w:r>
                </w:p>
              </w:txbxContent>
            </v:textbox>
            <w10:wrap type="tight"/>
          </v:shape>
        </w:pict>
      </w:r>
      <w:r w:rsidR="00FE773F">
        <w:t>iFuse most important</w:t>
      </w:r>
      <w:r w:rsidR="00005AF4">
        <w:t xml:space="preserve"> (program)</w:t>
      </w:r>
      <w:r w:rsidR="00FE773F">
        <w:t xml:space="preserve"> files are listed below..:</w:t>
      </w:r>
    </w:p>
    <w:p w:rsidR="00074898" w:rsidRDefault="00074898" w:rsidP="00074898">
      <w:pPr>
        <w:pStyle w:val="Heading2"/>
      </w:pPr>
      <w:bookmarkStart w:id="15" w:name="_Toc320085055"/>
      <w:r>
        <w:t>3.</w:t>
      </w:r>
      <w:r w:rsidR="0053021C">
        <w:t>4</w:t>
      </w:r>
      <w:r>
        <w:t xml:space="preserve"> iFuse Configuration</w:t>
      </w:r>
      <w:bookmarkEnd w:id="15"/>
    </w:p>
    <w:p w:rsidR="000308D1" w:rsidRDefault="0053021C" w:rsidP="000308D1">
      <w:pPr>
        <w:pStyle w:val="Heading3"/>
      </w:pPr>
      <w:bookmarkStart w:id="16" w:name="_Toc320085056"/>
      <w:r>
        <w:t>3.4</w:t>
      </w:r>
      <w:r w:rsidR="000308D1">
        <w:t xml:space="preserve">.1 </w:t>
      </w:r>
      <w:r w:rsidR="008954A3">
        <w:t>Annotation tables</w:t>
      </w:r>
      <w:bookmarkEnd w:id="16"/>
    </w:p>
    <w:p w:rsidR="008954A3" w:rsidRDefault="0071502B" w:rsidP="008954A3">
      <w:r>
        <w:t>Every so many years a new version of the human genome is released. To use these new versions, you should download the table from UCSC tables and s</w:t>
      </w:r>
      <w:r w:rsidR="00B155C9">
        <w:t>ave</w:t>
      </w:r>
      <w:r>
        <w:t xml:space="preserve"> it</w:t>
      </w:r>
      <w:r w:rsidR="00B155C9">
        <w:t xml:space="preserve"> as </w:t>
      </w:r>
      <w:r>
        <w:rPr>
          <w:rFonts w:ascii="Courier New" w:hAnsi="Courier New" w:cs="Courier New"/>
        </w:rPr>
        <w:t>ucscgenes</w:t>
      </w:r>
      <w:r w:rsidRPr="0071502B">
        <w:rPr>
          <w:rFonts w:ascii="Courier New" w:hAnsi="Courier New" w:cs="Courier New"/>
        </w:rPr>
        <w:t>[</w:t>
      </w:r>
      <w:r>
        <w:rPr>
          <w:rFonts w:ascii="Courier New" w:hAnsi="Courier New" w:cs="Courier New"/>
        </w:rPr>
        <w:t>hg-</w:t>
      </w:r>
      <w:r w:rsidRPr="0071502B">
        <w:rPr>
          <w:rFonts w:ascii="Courier New" w:hAnsi="Courier New" w:cs="Courier New"/>
        </w:rPr>
        <w:t>version]</w:t>
      </w:r>
      <w:r w:rsidR="00B155C9" w:rsidRPr="0071502B">
        <w:rPr>
          <w:rFonts w:ascii="Courier New" w:hAnsi="Courier New" w:cs="Courier New"/>
        </w:rPr>
        <w:t>.txt</w:t>
      </w:r>
      <w:r>
        <w:t xml:space="preserve"> in the </w:t>
      </w:r>
      <w:r w:rsidRPr="0071502B">
        <w:rPr>
          <w:rFonts w:ascii="Courier New" w:hAnsi="Courier New" w:cs="Courier New"/>
        </w:rPr>
        <w:t>./R</w:t>
      </w:r>
      <w:r>
        <w:t xml:space="preserve"> directory. (e.g. </w:t>
      </w:r>
      <w:r w:rsidRPr="0071502B">
        <w:rPr>
          <w:rFonts w:ascii="Courier New" w:hAnsi="Courier New" w:cs="Courier New"/>
        </w:rPr>
        <w:t>./R/ucscgeneshg19.txt</w:t>
      </w:r>
      <w:r>
        <w:t xml:space="preserve">) The settings for a proper </w:t>
      </w:r>
      <w:r w:rsidR="001636D9">
        <w:t>table are;</w:t>
      </w:r>
    </w:p>
    <w:p w:rsidR="001636D9" w:rsidRDefault="001636D9" w:rsidP="001636D9">
      <w:pPr>
        <w:pStyle w:val="ListParagraph"/>
        <w:numPr>
          <w:ilvl w:val="0"/>
          <w:numId w:val="11"/>
        </w:numPr>
        <w:tabs>
          <w:tab w:val="left" w:pos="1800"/>
        </w:tabs>
      </w:pPr>
      <w:r>
        <w:t>Clade:</w:t>
      </w:r>
      <w:r>
        <w:tab/>
        <w:t>Mammal</w:t>
      </w:r>
    </w:p>
    <w:p w:rsidR="001636D9" w:rsidRDefault="001636D9" w:rsidP="001636D9">
      <w:pPr>
        <w:pStyle w:val="ListParagraph"/>
        <w:numPr>
          <w:ilvl w:val="0"/>
          <w:numId w:val="11"/>
        </w:numPr>
        <w:tabs>
          <w:tab w:val="left" w:pos="1800"/>
        </w:tabs>
      </w:pPr>
      <w:r>
        <w:t>Genome:</w:t>
      </w:r>
      <w:r>
        <w:tab/>
        <w:t>Human</w:t>
      </w:r>
    </w:p>
    <w:p w:rsidR="001636D9" w:rsidRDefault="001636D9" w:rsidP="001636D9">
      <w:pPr>
        <w:pStyle w:val="ListParagraph"/>
        <w:numPr>
          <w:ilvl w:val="0"/>
          <w:numId w:val="11"/>
        </w:numPr>
        <w:tabs>
          <w:tab w:val="left" w:pos="1800"/>
        </w:tabs>
      </w:pPr>
      <w:r>
        <w:t>Assembly:</w:t>
      </w:r>
      <w:r>
        <w:tab/>
        <w:t>[hg-version]</w:t>
      </w:r>
    </w:p>
    <w:p w:rsidR="001636D9" w:rsidRDefault="001636D9" w:rsidP="001636D9">
      <w:pPr>
        <w:pStyle w:val="ListParagraph"/>
        <w:numPr>
          <w:ilvl w:val="0"/>
          <w:numId w:val="11"/>
        </w:numPr>
        <w:tabs>
          <w:tab w:val="left" w:pos="1800"/>
        </w:tabs>
      </w:pPr>
      <w:r>
        <w:t>Group:</w:t>
      </w:r>
      <w:r>
        <w:tab/>
        <w:t>Genes and Gene Prediction Tracks</w:t>
      </w:r>
    </w:p>
    <w:p w:rsidR="001636D9" w:rsidRDefault="001636D9" w:rsidP="001636D9">
      <w:pPr>
        <w:pStyle w:val="ListParagraph"/>
        <w:numPr>
          <w:ilvl w:val="0"/>
          <w:numId w:val="11"/>
        </w:numPr>
        <w:tabs>
          <w:tab w:val="left" w:pos="1800"/>
        </w:tabs>
      </w:pPr>
      <w:r>
        <w:t>Track:</w:t>
      </w:r>
      <w:r>
        <w:tab/>
        <w:t>RefSeq Genes</w:t>
      </w:r>
    </w:p>
    <w:p w:rsidR="001636D9" w:rsidRDefault="001636D9" w:rsidP="001636D9">
      <w:pPr>
        <w:pStyle w:val="ListParagraph"/>
        <w:numPr>
          <w:ilvl w:val="0"/>
          <w:numId w:val="11"/>
        </w:numPr>
        <w:tabs>
          <w:tab w:val="left" w:pos="1800"/>
        </w:tabs>
      </w:pPr>
      <w:r>
        <w:lastRenderedPageBreak/>
        <w:t>Table:</w:t>
      </w:r>
      <w:r>
        <w:tab/>
        <w:t>refGene</w:t>
      </w:r>
    </w:p>
    <w:p w:rsidR="001636D9" w:rsidRDefault="001636D9" w:rsidP="001636D9">
      <w:pPr>
        <w:pStyle w:val="ListParagraph"/>
        <w:numPr>
          <w:ilvl w:val="0"/>
          <w:numId w:val="11"/>
        </w:numPr>
        <w:tabs>
          <w:tab w:val="left" w:pos="1800"/>
        </w:tabs>
      </w:pPr>
      <w:r>
        <w:t>Region:</w:t>
      </w:r>
      <w:r>
        <w:tab/>
        <w:t>Genome</w:t>
      </w:r>
    </w:p>
    <w:p w:rsidR="0071502B" w:rsidRPr="008954A3" w:rsidRDefault="0071502B" w:rsidP="004F1228">
      <w:pPr>
        <w:jc w:val="center"/>
      </w:pPr>
      <w:r>
        <w:rPr>
          <w:noProof/>
        </w:rPr>
        <w:drawing>
          <wp:inline distT="0" distB="0" distL="0" distR="0">
            <wp:extent cx="4219575"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2725" t="35395" r="26282" b="47121"/>
                    <a:stretch/>
                  </pic:blipFill>
                  <pic:spPr bwMode="auto">
                    <a:xfrm>
                      <a:off x="0" y="0"/>
                      <a:ext cx="4219575" cy="781050"/>
                    </a:xfrm>
                    <a:prstGeom prst="rect">
                      <a:avLst/>
                    </a:prstGeom>
                    <a:noFill/>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B344CD" w:rsidRDefault="00B344CD" w:rsidP="00B344CD">
      <w:pPr>
        <w:pStyle w:val="Heading3"/>
      </w:pPr>
      <w:bookmarkStart w:id="17" w:name="_Toc320085057"/>
      <w:r>
        <w:t>3.</w:t>
      </w:r>
      <w:r w:rsidR="0053021C">
        <w:t>4</w:t>
      </w:r>
      <w:r>
        <w:t>.2 Sequence retrieval</w:t>
      </w:r>
      <w:bookmarkEnd w:id="17"/>
    </w:p>
    <w:p w:rsidR="001636D9" w:rsidRPr="001D1D4F" w:rsidRDefault="00E11AF0" w:rsidP="001D1D4F">
      <w:pPr>
        <w:pStyle w:val="Normal2"/>
      </w:pPr>
      <w:r w:rsidRPr="008954A3">
        <w:t>iFuse gives the sequence of events on DNA, RNA and protein level. For this it requires access to the internet or</w:t>
      </w:r>
      <w:r w:rsidR="00E93979" w:rsidRPr="008954A3">
        <w:t xml:space="preserve"> access</w:t>
      </w:r>
      <w:r w:rsidRPr="008954A3">
        <w:t xml:space="preserve"> to files that contain the </w:t>
      </w:r>
      <w:r w:rsidR="00E93979" w:rsidRPr="008954A3">
        <w:t>reference genome.</w:t>
      </w:r>
      <w:r w:rsidR="008E5E65" w:rsidRPr="008954A3">
        <w:t xml:space="preserve"> </w:t>
      </w:r>
      <w:r w:rsidR="00936B62" w:rsidRPr="008954A3">
        <w:t>iFuse can use three methods:</w:t>
      </w:r>
    </w:p>
    <w:tbl>
      <w:tblPr>
        <w:tblStyle w:val="TableGrid"/>
        <w:tblW w:w="0" w:type="auto"/>
        <w:tblLook w:val="04A0"/>
      </w:tblPr>
      <w:tblGrid>
        <w:gridCol w:w="2178"/>
        <w:gridCol w:w="7398"/>
      </w:tblGrid>
      <w:tr w:rsidR="00FD3943" w:rsidRPr="00FD3943" w:rsidTr="00C72777">
        <w:tc>
          <w:tcPr>
            <w:tcW w:w="2178" w:type="dxa"/>
            <w:shd w:val="clear" w:color="auto" w:fill="BFBFBF" w:themeFill="background1" w:themeFillShade="BF"/>
          </w:tcPr>
          <w:p w:rsidR="00FD3943" w:rsidRPr="00FD3943" w:rsidRDefault="00FD3943" w:rsidP="000308D1">
            <w:pPr>
              <w:pStyle w:val="Normal2"/>
              <w:spacing w:before="100" w:beforeAutospacing="1" w:after="0" w:line="240" w:lineRule="auto"/>
              <w:rPr>
                <w:b/>
              </w:rPr>
            </w:pPr>
            <w:r w:rsidRPr="00FD3943">
              <w:rPr>
                <w:b/>
              </w:rPr>
              <w:t>Description</w:t>
            </w:r>
          </w:p>
        </w:tc>
        <w:tc>
          <w:tcPr>
            <w:tcW w:w="7398" w:type="dxa"/>
            <w:shd w:val="clear" w:color="auto" w:fill="BFBFBF" w:themeFill="background1" w:themeFillShade="BF"/>
          </w:tcPr>
          <w:p w:rsidR="00FD3943" w:rsidRPr="00FD3943" w:rsidRDefault="00FD3943" w:rsidP="000308D1">
            <w:pPr>
              <w:pStyle w:val="Normal2"/>
              <w:spacing w:before="100" w:beforeAutospacing="1" w:after="0" w:line="240" w:lineRule="auto"/>
              <w:rPr>
                <w:b/>
              </w:rPr>
            </w:pPr>
          </w:p>
        </w:tc>
      </w:tr>
      <w:tr w:rsidR="00FD3943" w:rsidTr="00C72777">
        <w:tc>
          <w:tcPr>
            <w:tcW w:w="2178" w:type="dxa"/>
          </w:tcPr>
          <w:p w:rsidR="00FD3943" w:rsidRDefault="00FD3943" w:rsidP="00FD3943">
            <w:pPr>
              <w:pStyle w:val="Normal2"/>
              <w:spacing w:before="100" w:beforeAutospacing="1" w:after="0" w:line="240" w:lineRule="auto"/>
            </w:pPr>
            <w:r>
              <w:t>File retrieval</w:t>
            </w:r>
          </w:p>
        </w:tc>
        <w:tc>
          <w:tcPr>
            <w:tcW w:w="7398" w:type="dxa"/>
          </w:tcPr>
          <w:p w:rsidR="008E5E65" w:rsidRDefault="008E5E65" w:rsidP="008E5E65">
            <w:pPr>
              <w:pStyle w:val="Normal2"/>
              <w:spacing w:before="100" w:beforeAutospacing="1" w:after="0" w:line="240" w:lineRule="auto"/>
            </w:pPr>
            <w:r>
              <w:t xml:space="preserve">If you want to reduce the amount of downloads done by iFuse, download the reference genome (HG18, HG19, etc) and put it into </w:t>
            </w:r>
            <w:r w:rsidRPr="00FB24E6">
              <w:rPr>
                <w:rFonts w:ascii="Courier New" w:hAnsi="Courier New" w:cs="Courier New"/>
              </w:rPr>
              <w:t>iFuse/R</w:t>
            </w:r>
            <w:r w:rsidR="00B155C9">
              <w:rPr>
                <w:rFonts w:ascii="Courier New" w:hAnsi="Courier New" w:cs="Courier New"/>
              </w:rPr>
              <w:t>/hg##/</w:t>
            </w:r>
            <w:r>
              <w:br/>
            </w:r>
            <w:hyperlink r:id="rId17" w:history="1">
              <w:r w:rsidRPr="00585C9D">
                <w:rPr>
                  <w:rStyle w:val="Hyperlink"/>
                </w:rPr>
                <w:t>http://hgdownload.cse.ucsc.edu/goldenPath/hg18/chromosomes/</w:t>
              </w:r>
            </w:hyperlink>
            <w:r>
              <w:t xml:space="preserve"> </w:t>
            </w:r>
            <w:r>
              <w:br/>
            </w:r>
            <w:hyperlink r:id="rId18" w:history="1">
              <w:r w:rsidRPr="00585C9D">
                <w:rPr>
                  <w:rStyle w:val="Hyperlink"/>
                </w:rPr>
                <w:t>http://hgdownload.cse.ucsc.edu/goldenPath/hg19/chromosomes/</w:t>
              </w:r>
            </w:hyperlink>
            <w:r>
              <w:t xml:space="preserve"> </w:t>
            </w:r>
          </w:p>
          <w:p w:rsidR="008E5E65" w:rsidRDefault="008E5E65" w:rsidP="008E5E65">
            <w:pPr>
              <w:pStyle w:val="Normal2"/>
              <w:numPr>
                <w:ilvl w:val="1"/>
                <w:numId w:val="6"/>
              </w:numPr>
              <w:spacing w:before="0" w:after="0" w:line="240" w:lineRule="auto"/>
            </w:pPr>
            <w:r>
              <w:t>Unpack the genomes</w:t>
            </w:r>
          </w:p>
          <w:p w:rsidR="008E5E65" w:rsidRDefault="008E5E65" w:rsidP="008E5E65">
            <w:pPr>
              <w:pStyle w:val="Normal2"/>
              <w:numPr>
                <w:ilvl w:val="1"/>
                <w:numId w:val="6"/>
              </w:numPr>
              <w:spacing w:before="100" w:beforeAutospacing="1" w:after="0" w:line="240" w:lineRule="auto"/>
            </w:pPr>
            <w:r>
              <w:t>Remove the header from each file</w:t>
            </w:r>
          </w:p>
          <w:p w:rsidR="008E5E65" w:rsidRDefault="008E5E65" w:rsidP="008E5E65">
            <w:pPr>
              <w:pStyle w:val="Normal2"/>
              <w:numPr>
                <w:ilvl w:val="1"/>
                <w:numId w:val="6"/>
              </w:numPr>
              <w:spacing w:before="100" w:beforeAutospacing="1" w:after="0" w:line="240" w:lineRule="auto"/>
            </w:pPr>
            <w:r>
              <w:t>Convert the genome into one big string</w:t>
            </w:r>
            <w:r w:rsidR="00C62C86">
              <w:t xml:space="preserve"> per chromosome</w:t>
            </w:r>
          </w:p>
          <w:p w:rsidR="00B155C9" w:rsidRPr="00B155C9" w:rsidRDefault="008E5E65" w:rsidP="00B155C9">
            <w:pPr>
              <w:pStyle w:val="Normal2"/>
              <w:spacing w:before="100" w:beforeAutospacing="1" w:after="0" w:line="240" w:lineRule="auto"/>
              <w:rPr>
                <w:i/>
                <w:u w:val="single"/>
              </w:rPr>
            </w:pPr>
            <w:r>
              <w:t>iFuse will automatically detect the presence of the genomic files and use it.</w:t>
            </w:r>
            <w:r w:rsidR="00B155C9" w:rsidRPr="00B155C9">
              <w:rPr>
                <w:i/>
                <w:u w:val="single"/>
              </w:rPr>
              <w:t xml:space="preserve"> </w:t>
            </w:r>
            <w:r w:rsidR="00B155C9" w:rsidRPr="00B155C9">
              <w:rPr>
                <w:i/>
              </w:rPr>
              <w:t>Recomme</w:t>
            </w:r>
            <w:r w:rsidR="00B155C9">
              <w:rPr>
                <w:i/>
              </w:rPr>
              <w:t>n</w:t>
            </w:r>
            <w:r w:rsidR="00B155C9" w:rsidRPr="00B155C9">
              <w:rPr>
                <w:i/>
              </w:rPr>
              <w:t>d</w:t>
            </w:r>
            <w:r w:rsidR="00B155C9">
              <w:rPr>
                <w:i/>
              </w:rPr>
              <w:t>ed option</w:t>
            </w:r>
            <w:r w:rsidR="00B155C9" w:rsidRPr="00B155C9">
              <w:rPr>
                <w:i/>
              </w:rPr>
              <w:t>!</w:t>
            </w:r>
          </w:p>
        </w:tc>
      </w:tr>
      <w:tr w:rsidR="00C97C95" w:rsidTr="00C72777">
        <w:tc>
          <w:tcPr>
            <w:tcW w:w="2178" w:type="dxa"/>
          </w:tcPr>
          <w:p w:rsidR="00C97C95" w:rsidRDefault="00C97C95" w:rsidP="00C72777">
            <w:pPr>
              <w:pStyle w:val="Normal2"/>
              <w:spacing w:before="100" w:beforeAutospacing="1" w:after="0" w:line="240" w:lineRule="auto"/>
            </w:pPr>
            <w:r>
              <w:t>UCSC DAS retrieval</w:t>
            </w:r>
            <w:r>
              <w:br/>
              <w:t>(all events)</w:t>
            </w:r>
          </w:p>
        </w:tc>
        <w:tc>
          <w:tcPr>
            <w:tcW w:w="7398" w:type="dxa"/>
          </w:tcPr>
          <w:p w:rsidR="00C97C95" w:rsidRDefault="008E5E65" w:rsidP="00B155C9">
            <w:pPr>
              <w:pStyle w:val="Normal2"/>
              <w:spacing w:before="100" w:beforeAutospacing="1" w:after="0" w:line="240" w:lineRule="auto"/>
            </w:pPr>
            <w:r>
              <w:t xml:space="preserve">If in the PHP configuration (PHP.ini) </w:t>
            </w:r>
            <w:r w:rsidRPr="006A496F">
              <w:rPr>
                <w:rFonts w:ascii="Courier New" w:hAnsi="Courier New" w:cs="Courier New"/>
              </w:rPr>
              <w:t>allow_url_fopen</w:t>
            </w:r>
            <w:r>
              <w:t xml:space="preserve"> is set </w:t>
            </w:r>
            <w:r w:rsidRPr="006A496F">
              <w:rPr>
                <w:rFonts w:ascii="Courier New" w:hAnsi="Courier New" w:cs="Courier New"/>
              </w:rPr>
              <w:t>on</w:t>
            </w:r>
            <w:r>
              <w:t xml:space="preserve"> or </w:t>
            </w:r>
            <w:r w:rsidRPr="006A496F">
              <w:rPr>
                <w:rFonts w:ascii="Courier New" w:hAnsi="Courier New" w:cs="Courier New"/>
              </w:rPr>
              <w:t>1</w:t>
            </w:r>
            <w:r>
              <w:t>, iFuse will download all the sequences it should have to the server. The sequences are retrieved from the UCSC DAS server.</w:t>
            </w:r>
            <w:r w:rsidR="00B155C9">
              <w:br/>
            </w:r>
            <w:r w:rsidR="00B155C9" w:rsidRPr="00B155C9">
              <w:rPr>
                <w:i/>
              </w:rPr>
              <w:t>Not recommended since it uses a lot of bandwith, space and is limited to small upload files only.</w:t>
            </w:r>
          </w:p>
        </w:tc>
      </w:tr>
      <w:tr w:rsidR="006A496F" w:rsidTr="00C72777">
        <w:tc>
          <w:tcPr>
            <w:tcW w:w="2178" w:type="dxa"/>
          </w:tcPr>
          <w:p w:rsidR="006A496F" w:rsidRDefault="006A496F" w:rsidP="00C72777">
            <w:pPr>
              <w:pStyle w:val="Normal2"/>
              <w:spacing w:before="100" w:beforeAutospacing="1" w:after="0" w:line="240" w:lineRule="auto"/>
            </w:pPr>
            <w:r>
              <w:t>UCSC DAS retrieval</w:t>
            </w:r>
            <w:r>
              <w:br/>
              <w:t>(only active events)</w:t>
            </w:r>
          </w:p>
        </w:tc>
        <w:tc>
          <w:tcPr>
            <w:tcW w:w="7398" w:type="dxa"/>
          </w:tcPr>
          <w:p w:rsidR="006A496F" w:rsidRDefault="008E5E65" w:rsidP="00B155C9">
            <w:pPr>
              <w:pStyle w:val="Normal2"/>
              <w:spacing w:before="100" w:beforeAutospacing="1" w:after="0" w:line="240" w:lineRule="auto"/>
            </w:pPr>
            <w:r>
              <w:t xml:space="preserve">If neither the PHP configuration (PHP.ini) </w:t>
            </w:r>
            <w:r w:rsidRPr="006A496F">
              <w:rPr>
                <w:rFonts w:ascii="Courier New" w:hAnsi="Courier New" w:cs="Courier New"/>
              </w:rPr>
              <w:t>allow_url_fopen</w:t>
            </w:r>
            <w:r>
              <w:t xml:space="preserve"> is set </w:t>
            </w:r>
            <w:r w:rsidRPr="006A496F">
              <w:rPr>
                <w:rFonts w:ascii="Courier New" w:hAnsi="Courier New" w:cs="Courier New"/>
              </w:rPr>
              <w:t>on</w:t>
            </w:r>
            <w:r>
              <w:t xml:space="preserve"> nor the reference genome is located on the server, iFuse will try to access the files via directly via the internet. The sequences are also retrieved from the UCSC DAS server.</w:t>
            </w:r>
            <w:r w:rsidR="00B155C9">
              <w:br/>
            </w:r>
            <w:r w:rsidR="00B155C9" w:rsidRPr="00B155C9">
              <w:rPr>
                <w:i/>
              </w:rPr>
              <w:t>Not recommended at all.</w:t>
            </w:r>
          </w:p>
        </w:tc>
      </w:tr>
    </w:tbl>
    <w:p w:rsidR="00FD3943" w:rsidRDefault="0078423C" w:rsidP="00C62C86">
      <w:pPr>
        <w:pStyle w:val="Heading3"/>
      </w:pPr>
      <w:bookmarkStart w:id="18" w:name="_Toc320085058"/>
      <w:r>
        <w:t>3.</w:t>
      </w:r>
      <w:r w:rsidR="0053021C">
        <w:t>4</w:t>
      </w:r>
      <w:r>
        <w:t>.3 Database setup</w:t>
      </w:r>
      <w:bookmarkEnd w:id="18"/>
    </w:p>
    <w:p w:rsidR="000308D1" w:rsidRDefault="00D17E9F" w:rsidP="00B851F3">
      <w:pPr>
        <w:pStyle w:val="Textbody"/>
      </w:pPr>
      <w:r>
        <w:rPr>
          <w:noProof/>
          <w:lang w:eastAsia="en-US" w:bidi="ar-SA"/>
        </w:rPr>
        <w:pict>
          <v:shape id="_x0000_s1034" type="#_x0000_t202" style="position:absolute;margin-left:-3.8pt;margin-top:53.4pt;width:477.05pt;height:69pt;z-index:-251653120;mso-width-relative:margin;mso-height-relative:margin" wrapcoords="-35 -58 -35 21542 21635 21542 21635 -58 -35 -58">
            <v:textbox style="mso-next-textbox:#_x0000_s1034">
              <w:txbxContent>
                <w:p w:rsidR="00667028" w:rsidRPr="002F5844" w:rsidRDefault="00667028" w:rsidP="007962D5">
                  <w:pPr>
                    <w:spacing w:after="0" w:line="240" w:lineRule="auto"/>
                    <w:rPr>
                      <w:rFonts w:ascii="Courier New" w:hAnsi="Courier New" w:cs="Courier New"/>
                      <w:sz w:val="21"/>
                      <w:szCs w:val="21"/>
                    </w:rPr>
                  </w:pPr>
                  <w:r w:rsidRPr="002F5844">
                    <w:rPr>
                      <w:rFonts w:ascii="Courier New" w:hAnsi="Courier New" w:cs="Courier New"/>
                      <w:sz w:val="21"/>
                      <w:szCs w:val="21"/>
                    </w:rPr>
                    <w:t>// Find these lines and replace the values with the right values</w:t>
                  </w:r>
                </w:p>
                <w:p w:rsidR="00667028" w:rsidRPr="002F5844" w:rsidRDefault="00667028" w:rsidP="007962D5">
                  <w:pPr>
                    <w:spacing w:after="0" w:line="240" w:lineRule="auto"/>
                    <w:rPr>
                      <w:rFonts w:ascii="Courier New" w:hAnsi="Courier New" w:cs="Courier New"/>
                      <w:sz w:val="21"/>
                      <w:szCs w:val="21"/>
                    </w:rPr>
                  </w:pPr>
                  <w:r w:rsidRPr="002F5844">
                    <w:rPr>
                      <w:rFonts w:ascii="Courier New" w:hAnsi="Courier New" w:cs="Courier New"/>
                      <w:sz w:val="21"/>
                      <w:szCs w:val="21"/>
                    </w:rPr>
                    <w:t>$db['default']['hostname']</w:t>
                  </w:r>
                  <w:r w:rsidRPr="002F5844">
                    <w:rPr>
                      <w:rFonts w:ascii="Courier New" w:hAnsi="Courier New" w:cs="Courier New"/>
                      <w:sz w:val="21"/>
                      <w:szCs w:val="21"/>
                    </w:rPr>
                    <w:tab/>
                    <w:t>= 'localhost';</w:t>
                  </w:r>
                </w:p>
                <w:p w:rsidR="00667028" w:rsidRPr="002F5844" w:rsidRDefault="00667028" w:rsidP="007962D5">
                  <w:pPr>
                    <w:spacing w:after="0" w:line="240" w:lineRule="auto"/>
                    <w:rPr>
                      <w:rFonts w:ascii="Courier New" w:hAnsi="Courier New" w:cs="Courier New"/>
                      <w:sz w:val="21"/>
                      <w:szCs w:val="21"/>
                    </w:rPr>
                  </w:pPr>
                  <w:r w:rsidRPr="002F5844">
                    <w:rPr>
                      <w:rFonts w:ascii="Courier New" w:hAnsi="Courier New" w:cs="Courier New"/>
                      <w:sz w:val="21"/>
                      <w:szCs w:val="21"/>
                    </w:rPr>
                    <w:t>$db['default']['username']</w:t>
                  </w:r>
                  <w:r w:rsidRPr="002F5844">
                    <w:rPr>
                      <w:rFonts w:ascii="Courier New" w:hAnsi="Courier New" w:cs="Courier New"/>
                      <w:sz w:val="21"/>
                      <w:szCs w:val="21"/>
                    </w:rPr>
                    <w:tab/>
                    <w:t>= 'ifuse-user';</w:t>
                  </w:r>
                </w:p>
                <w:p w:rsidR="00667028" w:rsidRPr="002F5844" w:rsidRDefault="00667028" w:rsidP="007962D5">
                  <w:pPr>
                    <w:spacing w:after="0" w:line="240" w:lineRule="auto"/>
                    <w:rPr>
                      <w:rFonts w:ascii="Courier New" w:hAnsi="Courier New" w:cs="Courier New"/>
                      <w:sz w:val="21"/>
                      <w:szCs w:val="21"/>
                    </w:rPr>
                  </w:pPr>
                  <w:r w:rsidRPr="002F5844">
                    <w:rPr>
                      <w:rFonts w:ascii="Courier New" w:hAnsi="Courier New" w:cs="Courier New"/>
                      <w:sz w:val="21"/>
                      <w:szCs w:val="21"/>
                    </w:rPr>
                    <w:t>$db['default']['password']</w:t>
                  </w:r>
                  <w:r w:rsidRPr="002F5844">
                    <w:rPr>
                      <w:rFonts w:ascii="Courier New" w:hAnsi="Courier New" w:cs="Courier New"/>
                      <w:sz w:val="21"/>
                      <w:szCs w:val="21"/>
                    </w:rPr>
                    <w:tab/>
                    <w:t>= 'ifuse-password';</w:t>
                  </w:r>
                </w:p>
                <w:p w:rsidR="00667028" w:rsidRPr="002F5844" w:rsidRDefault="00667028" w:rsidP="007962D5">
                  <w:pPr>
                    <w:spacing w:after="0" w:line="240" w:lineRule="auto"/>
                    <w:rPr>
                      <w:rFonts w:ascii="Courier New" w:hAnsi="Courier New" w:cs="Courier New"/>
                      <w:sz w:val="21"/>
                      <w:szCs w:val="21"/>
                    </w:rPr>
                  </w:pPr>
                  <w:r w:rsidRPr="002F5844">
                    <w:rPr>
                      <w:rFonts w:ascii="Courier New" w:hAnsi="Courier New" w:cs="Courier New"/>
                      <w:sz w:val="21"/>
                      <w:szCs w:val="21"/>
                    </w:rPr>
                    <w:t>$db['default']['database']</w:t>
                  </w:r>
                  <w:r w:rsidRPr="002F5844">
                    <w:rPr>
                      <w:rFonts w:ascii="Courier New" w:hAnsi="Courier New" w:cs="Courier New"/>
                      <w:sz w:val="21"/>
                      <w:szCs w:val="21"/>
                    </w:rPr>
                    <w:tab/>
                    <w:t>= 'ifuse-database';</w:t>
                  </w:r>
                </w:p>
              </w:txbxContent>
            </v:textbox>
            <w10:wrap type="tight"/>
          </v:shape>
        </w:pict>
      </w:r>
      <w:r w:rsidR="005D0149">
        <w:t xml:space="preserve">iFuse uses MySQL to manage its users and sessions. To connect to the database, you need to edit the database configuration file. This file is found in </w:t>
      </w:r>
      <w:r w:rsidR="005D0149" w:rsidRPr="005D0149">
        <w:rPr>
          <w:rFonts w:ascii="Courier New" w:hAnsi="Courier New" w:cs="Courier New"/>
        </w:rPr>
        <w:t>./application/config/database.php</w:t>
      </w:r>
      <w:r w:rsidR="005D0149">
        <w:t>.</w:t>
      </w:r>
    </w:p>
    <w:p w:rsidR="008954A3" w:rsidRDefault="008954A3" w:rsidP="008954A3">
      <w:pPr>
        <w:pStyle w:val="Heading3"/>
      </w:pPr>
      <w:bookmarkStart w:id="19" w:name="_Toc320085059"/>
      <w:r>
        <w:lastRenderedPageBreak/>
        <w:t>3.</w:t>
      </w:r>
      <w:r w:rsidR="0053021C">
        <w:t>4</w:t>
      </w:r>
      <w:r>
        <w:t>.4 Time before deleting uploaded projects</w:t>
      </w:r>
      <w:bookmarkEnd w:id="19"/>
    </w:p>
    <w:p w:rsidR="008954A3" w:rsidRDefault="008954A3" w:rsidP="008954A3">
      <w:pPr>
        <w:pStyle w:val="Textbody"/>
      </w:pPr>
      <w:r>
        <w:t xml:space="preserve">Standard uploaded files are saved in a folder. The name of this folder specifies how long the project should be kept. This is standard five years from uploading the first file. This can be changed by modifying a constant located in </w:t>
      </w:r>
      <w:r w:rsidRPr="00C50C62">
        <w:rPr>
          <w:rFonts w:ascii="Courier New" w:hAnsi="Courier New" w:cs="Courier New"/>
        </w:rPr>
        <w:t>./application/config/constants.php</w:t>
      </w:r>
      <w:r>
        <w:t>. Look for</w:t>
      </w:r>
    </w:p>
    <w:p w:rsidR="008954A3" w:rsidRPr="00C50C62" w:rsidRDefault="008954A3" w:rsidP="008954A3">
      <w:pPr>
        <w:pStyle w:val="Textbody"/>
        <w:spacing w:before="0" w:after="0" w:line="240" w:lineRule="auto"/>
        <w:rPr>
          <w:rFonts w:ascii="Courier New" w:hAnsi="Courier New" w:cs="Courier New"/>
        </w:rPr>
      </w:pPr>
      <w:r w:rsidRPr="00C50C62">
        <w:rPr>
          <w:rFonts w:ascii="Courier New" w:hAnsi="Courier New" w:cs="Courier New"/>
        </w:rPr>
        <w:t>define('USER_FILES_EXTRA_TIME_ON_SERVER',       (60*60*24*365*5));</w:t>
      </w:r>
    </w:p>
    <w:p w:rsidR="008954A3" w:rsidRDefault="008954A3" w:rsidP="008954A3">
      <w:pPr>
        <w:pStyle w:val="Textbody"/>
      </w:pPr>
      <w:r>
        <w:t xml:space="preserve">and change </w:t>
      </w:r>
      <w:r w:rsidRPr="00C50C62">
        <w:rPr>
          <w:rFonts w:ascii="Courier New" w:hAnsi="Courier New" w:cs="Courier New"/>
        </w:rPr>
        <w:t>(60*60*24*365*5)</w:t>
      </w:r>
      <w:r>
        <w:t xml:space="preserve"> to the amount of seconds you wish to keep the project.</w:t>
      </w:r>
    </w:p>
    <w:p w:rsidR="004D0356" w:rsidRDefault="004D0356" w:rsidP="004D0356">
      <w:pPr>
        <w:pStyle w:val="Heading3"/>
      </w:pPr>
      <w:bookmarkStart w:id="20" w:name="_Toc320085060"/>
      <w:r>
        <w:t>3.</w:t>
      </w:r>
      <w:r w:rsidR="0053021C">
        <w:t>4</w:t>
      </w:r>
      <w:r>
        <w:t>.</w:t>
      </w:r>
      <w:r w:rsidR="008954A3">
        <w:t>5</w:t>
      </w:r>
      <w:r>
        <w:t xml:space="preserve"> User login time length</w:t>
      </w:r>
      <w:bookmarkEnd w:id="20"/>
    </w:p>
    <w:p w:rsidR="001A281C" w:rsidRPr="001006A4" w:rsidRDefault="002A7535" w:rsidP="001006A4">
      <w:pPr>
        <w:spacing w:before="288" w:after="115" w:line="480" w:lineRule="auto"/>
      </w:pPr>
      <w:r w:rsidRPr="001006A4">
        <w:t xml:space="preserve">iFuse has a user management system so that new project and thus new uploads will be stored under one username. </w:t>
      </w:r>
      <w:r w:rsidR="001A281C" w:rsidRPr="001006A4">
        <w:t xml:space="preserve">If a user logs in, he or she will be online until fifteen minutes of inactivity. The time of inactivity can be changed by editing </w:t>
      </w:r>
      <w:r w:rsidR="001A281C" w:rsidRPr="001006A4">
        <w:rPr>
          <w:rFonts w:ascii="Courier New" w:hAnsi="Courier New" w:cs="Courier New"/>
        </w:rPr>
        <w:t xml:space="preserve">./application/config/config.php </w:t>
      </w:r>
      <w:r w:rsidR="001A281C" w:rsidRPr="001006A4">
        <w:t>and change the value of the following line. The value is in seconds.</w:t>
      </w:r>
    </w:p>
    <w:p w:rsidR="002A7535" w:rsidRPr="001A281C" w:rsidRDefault="002A7535" w:rsidP="002F5844">
      <w:pPr>
        <w:spacing w:after="0" w:line="480" w:lineRule="auto"/>
        <w:rPr>
          <w:rFonts w:ascii="Courier New" w:hAnsi="Courier New" w:cs="Courier New"/>
        </w:rPr>
      </w:pPr>
      <w:r w:rsidRPr="001A281C">
        <w:rPr>
          <w:rFonts w:ascii="Courier New" w:hAnsi="Courier New" w:cs="Courier New"/>
        </w:rPr>
        <w:t>$config['user_online_time' ]      = (60*</w:t>
      </w:r>
      <w:r w:rsidR="00315182">
        <w:rPr>
          <w:rFonts w:ascii="Courier New" w:hAnsi="Courier New" w:cs="Courier New"/>
        </w:rPr>
        <w:t>60</w:t>
      </w:r>
      <w:r w:rsidRPr="001A281C">
        <w:rPr>
          <w:rFonts w:ascii="Courier New" w:hAnsi="Courier New" w:cs="Courier New"/>
        </w:rPr>
        <w:t>);</w:t>
      </w:r>
    </w:p>
    <w:p w:rsidR="004A4F8B" w:rsidRDefault="00C1270F" w:rsidP="003B4E24">
      <w:pPr>
        <w:pStyle w:val="Heading1"/>
      </w:pPr>
      <w:bookmarkStart w:id="21" w:name="_Toc320085061"/>
      <w:r>
        <w:lastRenderedPageBreak/>
        <w:t xml:space="preserve">4. </w:t>
      </w:r>
      <w:r w:rsidR="004A4F8B">
        <w:t xml:space="preserve">iFuse </w:t>
      </w:r>
      <w:r w:rsidR="00EE25FF">
        <w:t>Program</w:t>
      </w:r>
      <w:r w:rsidR="004A4F8B">
        <w:t xml:space="preserve"> </w:t>
      </w:r>
      <w:r w:rsidR="00EE25FF">
        <w:t>Structure</w:t>
      </w:r>
      <w:bookmarkEnd w:id="21"/>
    </w:p>
    <w:p w:rsidR="00C1270F" w:rsidRDefault="00536C11" w:rsidP="00C1270F">
      <w:pPr>
        <w:jc w:val="center"/>
      </w:pPr>
      <w:r>
        <w:rPr>
          <w:noProof/>
        </w:rPr>
        <w:drawing>
          <wp:inline distT="0" distB="0" distL="0" distR="0">
            <wp:extent cx="5000625" cy="5188557"/>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997346" cy="5185155"/>
                    </a:xfrm>
                    <a:prstGeom prst="rect">
                      <a:avLst/>
                    </a:prstGeom>
                    <a:noFill/>
                    <a:ln>
                      <a:noFill/>
                    </a:ln>
                  </pic:spPr>
                </pic:pic>
              </a:graphicData>
            </a:graphic>
          </wp:inline>
        </w:drawing>
      </w:r>
    </w:p>
    <w:p w:rsidR="00B851F3" w:rsidRDefault="003878D1" w:rsidP="00C1270F">
      <w:pPr>
        <w:pStyle w:val="Heading1"/>
      </w:pPr>
      <w:bookmarkStart w:id="22" w:name="_Toc320085062"/>
      <w:r>
        <w:t xml:space="preserve">5. </w:t>
      </w:r>
      <w:r w:rsidR="00B851F3">
        <w:t>Using</w:t>
      </w:r>
      <w:r w:rsidR="003B4E24">
        <w:t xml:space="preserve"> iFuse</w:t>
      </w:r>
      <w:bookmarkEnd w:id="22"/>
    </w:p>
    <w:p w:rsidR="004D0356" w:rsidRDefault="001D1D4F" w:rsidP="00B609F6">
      <w:pPr>
        <w:pStyle w:val="Heading2"/>
      </w:pPr>
      <w:bookmarkStart w:id="23" w:name="_Toc320085063"/>
      <w:r>
        <w:rPr>
          <w:noProof/>
        </w:rPr>
        <w:drawing>
          <wp:anchor distT="0" distB="0" distL="114300" distR="114300" simplePos="0" relativeHeight="251667456" behindDoc="1" locked="0" layoutInCell="1" allowOverlap="1">
            <wp:simplePos x="0" y="0"/>
            <wp:positionH relativeFrom="column">
              <wp:posOffset>2362200</wp:posOffset>
            </wp:positionH>
            <wp:positionV relativeFrom="paragraph">
              <wp:posOffset>354965</wp:posOffset>
            </wp:positionV>
            <wp:extent cx="3580130" cy="1133475"/>
            <wp:effectExtent l="19050" t="0" r="1270" b="0"/>
            <wp:wrapTight wrapText="bothSides">
              <wp:wrapPolygon edited="0">
                <wp:start x="-115" y="0"/>
                <wp:lineTo x="-115" y="21418"/>
                <wp:lineTo x="21608" y="21418"/>
                <wp:lineTo x="21608" y="0"/>
                <wp:lineTo x="-115"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t="27468" b="4721"/>
                    <a:stretch>
                      <a:fillRect/>
                    </a:stretch>
                  </pic:blipFill>
                  <pic:spPr bwMode="auto">
                    <a:xfrm>
                      <a:off x="0" y="0"/>
                      <a:ext cx="3580130" cy="1133475"/>
                    </a:xfrm>
                    <a:prstGeom prst="rect">
                      <a:avLst/>
                    </a:prstGeom>
                    <a:noFill/>
                    <a:ln w="9525">
                      <a:noFill/>
                      <a:miter lim="800000"/>
                      <a:headEnd/>
                      <a:tailEnd/>
                    </a:ln>
                  </pic:spPr>
                </pic:pic>
              </a:graphicData>
            </a:graphic>
          </wp:anchor>
        </w:drawing>
      </w:r>
      <w:r>
        <w:rPr>
          <w:noProof/>
        </w:rPr>
        <w:drawing>
          <wp:anchor distT="0" distB="0" distL="114300" distR="114300" simplePos="0" relativeHeight="251666432" behindDoc="1" locked="0" layoutInCell="1" allowOverlap="1">
            <wp:simplePos x="0" y="0"/>
            <wp:positionH relativeFrom="column">
              <wp:posOffset>2343150</wp:posOffset>
            </wp:positionH>
            <wp:positionV relativeFrom="paragraph">
              <wp:posOffset>1583690</wp:posOffset>
            </wp:positionV>
            <wp:extent cx="3580130" cy="942975"/>
            <wp:effectExtent l="19050" t="0" r="1270" b="0"/>
            <wp:wrapTight wrapText="bothSides">
              <wp:wrapPolygon edited="0">
                <wp:start x="-115" y="0"/>
                <wp:lineTo x="-115" y="21382"/>
                <wp:lineTo x="21608" y="21382"/>
                <wp:lineTo x="21608" y="0"/>
                <wp:lineTo x="-115" y="0"/>
              </wp:wrapPolygon>
            </wp:wrapTigh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t="31429" b="5714"/>
                    <a:stretch>
                      <a:fillRect/>
                    </a:stretch>
                  </pic:blipFill>
                  <pic:spPr bwMode="auto">
                    <a:xfrm>
                      <a:off x="0" y="0"/>
                      <a:ext cx="3580130" cy="942975"/>
                    </a:xfrm>
                    <a:prstGeom prst="rect">
                      <a:avLst/>
                    </a:prstGeom>
                    <a:noFill/>
                    <a:ln w="9525">
                      <a:noFill/>
                      <a:miter lim="800000"/>
                      <a:headEnd/>
                      <a:tailEnd/>
                    </a:ln>
                  </pic:spPr>
                </pic:pic>
              </a:graphicData>
            </a:graphic>
          </wp:anchor>
        </w:drawing>
      </w:r>
      <w:r w:rsidR="005B14A4">
        <w:t xml:space="preserve">5.1 </w:t>
      </w:r>
      <w:r w:rsidR="004D0356">
        <w:t>Registration</w:t>
      </w:r>
      <w:r w:rsidR="00354BA6">
        <w:t xml:space="preserve"> and login</w:t>
      </w:r>
      <w:bookmarkEnd w:id="23"/>
    </w:p>
    <w:p w:rsidR="0039608B" w:rsidRDefault="0074208C" w:rsidP="00D6243F">
      <w:pPr>
        <w:spacing w:line="480" w:lineRule="auto"/>
      </w:pPr>
      <w:r>
        <w:t xml:space="preserve">To use iFuse, registration is required. </w:t>
      </w:r>
      <w:r w:rsidR="0039608B">
        <w:t>We require your name (or alias), a valid email address and a password. It is as simple as that!</w:t>
      </w:r>
    </w:p>
    <w:p w:rsidR="0074208C" w:rsidRDefault="00C4635A" w:rsidP="00354BA6">
      <w:pPr>
        <w:spacing w:line="480" w:lineRule="auto"/>
      </w:pPr>
      <w:r>
        <w:lastRenderedPageBreak/>
        <w:t>This enables the program to remember the files you have uploaded under the given username</w:t>
      </w:r>
      <w:r w:rsidR="00354BA6">
        <w:t>.</w:t>
      </w:r>
      <w:r>
        <w:t xml:space="preserve"> So when logging in next time, it shows the uploaded files on the upload page</w:t>
      </w:r>
    </w:p>
    <w:p w:rsidR="00B66094" w:rsidRDefault="00B66094" w:rsidP="00354BA6">
      <w:pPr>
        <w:spacing w:line="480" w:lineRule="auto"/>
      </w:pPr>
      <w:r>
        <w:t>Data provided in the register form must be valid, e.g. no empty fields, email address must have a valid structure and both passwords must match with each other. As with all the other user input in iFuse, everything is being escaped.</w:t>
      </w:r>
    </w:p>
    <w:p w:rsidR="00354BA6" w:rsidRDefault="00354BA6" w:rsidP="00354BA6">
      <w:pPr>
        <w:spacing w:line="480" w:lineRule="auto"/>
      </w:pPr>
      <w:r>
        <w:t>After creating a new account, you are redirected to the login page. A newly created account can be used right away. A login requires you to sign in with the username and password you provi</w:t>
      </w:r>
      <w:r w:rsidR="00315182">
        <w:t>ded. A logged in session lasts 1</w:t>
      </w:r>
      <w:r>
        <w:t xml:space="preserve"> </w:t>
      </w:r>
      <w:r w:rsidR="00315182">
        <w:t>hour</w:t>
      </w:r>
      <w:r>
        <w:t xml:space="preserve"> without a page request, unless at the login page </w:t>
      </w:r>
      <w:r w:rsidRPr="00354BA6">
        <w:rPr>
          <w:rFonts w:ascii="Courier New" w:hAnsi="Courier New" w:cs="Courier New"/>
        </w:rPr>
        <w:t>yes</w:t>
      </w:r>
      <w:r>
        <w:t xml:space="preserve"> was checked for </w:t>
      </w:r>
      <w:r w:rsidRPr="00354BA6">
        <w:rPr>
          <w:rFonts w:ascii="Courier New" w:hAnsi="Courier New" w:cs="Courier New"/>
        </w:rPr>
        <w:t>remember</w:t>
      </w:r>
      <w:r>
        <w:t xml:space="preserve">. </w:t>
      </w:r>
      <w:r w:rsidR="00315182">
        <w:t>Then the session will last a week.</w:t>
      </w:r>
    </w:p>
    <w:p w:rsidR="00315182" w:rsidRPr="0074208C" w:rsidRDefault="00B66094" w:rsidP="00354BA6">
      <w:pPr>
        <w:spacing w:line="480" w:lineRule="auto"/>
      </w:pPr>
      <w:r>
        <w:t>After</w:t>
      </w:r>
      <w:r w:rsidR="00315182">
        <w:t xml:space="preserve"> logging in, you are taken to the upload page.</w:t>
      </w:r>
    </w:p>
    <w:p w:rsidR="004D0356" w:rsidRDefault="005B14A4" w:rsidP="00B609F6">
      <w:pPr>
        <w:pStyle w:val="Heading2"/>
      </w:pPr>
      <w:bookmarkStart w:id="24" w:name="_Toc320085064"/>
      <w:r>
        <w:t xml:space="preserve">5.3 </w:t>
      </w:r>
      <w:r w:rsidR="00315182">
        <w:t>Upload or Open session</w:t>
      </w:r>
      <w:bookmarkEnd w:id="24"/>
    </w:p>
    <w:p w:rsidR="00BF274F" w:rsidRDefault="001D1D4F" w:rsidP="00BF274F">
      <w:pPr>
        <w:pStyle w:val="Heading3"/>
      </w:pPr>
      <w:bookmarkStart w:id="25" w:name="_Toc320085065"/>
      <w:r>
        <w:rPr>
          <w:noProof/>
        </w:rPr>
        <w:drawing>
          <wp:anchor distT="0" distB="0" distL="114300" distR="114300" simplePos="0" relativeHeight="251665408" behindDoc="1" locked="0" layoutInCell="1" allowOverlap="1">
            <wp:simplePos x="0" y="0"/>
            <wp:positionH relativeFrom="column">
              <wp:posOffset>2390775</wp:posOffset>
            </wp:positionH>
            <wp:positionV relativeFrom="paragraph">
              <wp:posOffset>321310</wp:posOffset>
            </wp:positionV>
            <wp:extent cx="3552825" cy="1123950"/>
            <wp:effectExtent l="19050" t="0" r="9525" b="0"/>
            <wp:wrapTight wrapText="bothSides">
              <wp:wrapPolygon edited="0">
                <wp:start x="-116" y="0"/>
                <wp:lineTo x="-116" y="21234"/>
                <wp:lineTo x="21658" y="21234"/>
                <wp:lineTo x="21658" y="0"/>
                <wp:lineTo x="-116" y="0"/>
              </wp:wrapPolygon>
            </wp:wrapTight>
            <wp:docPr id="5"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alphaModFix/>
                      <a:lum/>
                    </a:blip>
                    <a:srcRect l="3486" t="27467" r="5317" b="9600"/>
                    <a:stretch>
                      <a:fillRect/>
                    </a:stretch>
                  </pic:blipFill>
                  <pic:spPr>
                    <a:xfrm>
                      <a:off x="0" y="0"/>
                      <a:ext cx="3552825" cy="1123950"/>
                    </a:xfrm>
                    <a:prstGeom prst="rect">
                      <a:avLst/>
                    </a:prstGeom>
                  </pic:spPr>
                </pic:pic>
              </a:graphicData>
            </a:graphic>
          </wp:anchor>
        </w:drawing>
      </w:r>
      <w:r w:rsidR="005B14A4">
        <w:t xml:space="preserve">5.3.1 </w:t>
      </w:r>
      <w:r w:rsidR="00183F7D">
        <w:t>Upload</w:t>
      </w:r>
      <w:r w:rsidR="00BF274F">
        <w:t xml:space="preserve"> and open files</w:t>
      </w:r>
      <w:bookmarkEnd w:id="25"/>
    </w:p>
    <w:p w:rsidR="00BF274F" w:rsidRDefault="001D1D4F" w:rsidP="000027E0">
      <w:pPr>
        <w:spacing w:line="480" w:lineRule="auto"/>
      </w:pPr>
      <w:r>
        <w:rPr>
          <w:noProof/>
        </w:rPr>
        <w:drawing>
          <wp:anchor distT="0" distB="0" distL="114300" distR="114300" simplePos="0" relativeHeight="251669504" behindDoc="0" locked="0" layoutInCell="1" allowOverlap="1">
            <wp:simplePos x="0" y="0"/>
            <wp:positionH relativeFrom="column">
              <wp:posOffset>3790950</wp:posOffset>
            </wp:positionH>
            <wp:positionV relativeFrom="paragraph">
              <wp:posOffset>1196975</wp:posOffset>
            </wp:positionV>
            <wp:extent cx="2150110" cy="1076325"/>
            <wp:effectExtent l="19050" t="0" r="2540" b="0"/>
            <wp:wrapSquare wrapText="bothSides"/>
            <wp:docPr id="8"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alphaModFix/>
                      <a:lum/>
                    </a:blip>
                    <a:srcRect l="10750" t="6857" r="14000" b="6857"/>
                    <a:stretch>
                      <a:fillRect/>
                    </a:stretch>
                  </pic:blipFill>
                  <pic:spPr>
                    <a:xfrm>
                      <a:off x="0" y="0"/>
                      <a:ext cx="2150110" cy="1076325"/>
                    </a:xfrm>
                    <a:prstGeom prst="rect">
                      <a:avLst/>
                    </a:prstGeom>
                  </pic:spPr>
                </pic:pic>
              </a:graphicData>
            </a:graphic>
          </wp:anchor>
        </w:drawing>
      </w:r>
      <w:r w:rsidR="00BF274F">
        <w:t xml:space="preserve">iFuse requires you to upload your structural variant-file for it to work. This can be done using the upload form at the main page. </w:t>
      </w:r>
      <w:r w:rsidR="00754076">
        <w:t>You need to specify a file</w:t>
      </w:r>
      <w:r w:rsidR="000027E0">
        <w:t xml:space="preserve"> to upload</w:t>
      </w:r>
      <w:r w:rsidR="00754076">
        <w:t xml:space="preserve">, its format, whether or not there is a </w:t>
      </w:r>
      <w:r w:rsidR="00754076" w:rsidRPr="00754076">
        <w:rPr>
          <w:i/>
        </w:rPr>
        <w:t>short</w:t>
      </w:r>
      <w:r w:rsidR="00754076">
        <w:rPr>
          <w:i/>
        </w:rPr>
        <w:t xml:space="preserve"> </w:t>
      </w:r>
      <w:r w:rsidR="00754076" w:rsidRPr="00754076">
        <w:t>header</w:t>
      </w:r>
      <w:r w:rsidR="00754076">
        <w:t xml:space="preserve"> in the file and w</w:t>
      </w:r>
      <w:r w:rsidR="000027E0">
        <w:t>hat reference genome should be used to gain sequences from.</w:t>
      </w:r>
    </w:p>
    <w:p w:rsidR="000027E0" w:rsidRDefault="000027E0" w:rsidP="000027E0">
      <w:pPr>
        <w:spacing w:line="480" w:lineRule="auto"/>
      </w:pPr>
      <w:r>
        <w:t xml:space="preserve">File formats currently supported </w:t>
      </w:r>
      <w:r w:rsidR="00FC38D1">
        <w:t>by iFuse are Complete Genomics Structural Variant files and the raw output of iFuse, see next paragraph.</w:t>
      </w:r>
    </w:p>
    <w:p w:rsidR="000027E0" w:rsidRDefault="00FC38D1" w:rsidP="000027E0">
      <w:pPr>
        <w:spacing w:line="480" w:lineRule="auto"/>
      </w:pPr>
      <w:r>
        <w:lastRenderedPageBreak/>
        <w:t xml:space="preserve">The reference genome specified for the input is used to annotate the uploaded file. Also the sequences provided by iFuse are reference genome specific. </w:t>
      </w:r>
      <w:r w:rsidR="005A5823">
        <w:t>Extra information about the uploaded files can be found under the question mark next to the file select button.</w:t>
      </w:r>
    </w:p>
    <w:p w:rsidR="00AC3B41" w:rsidRDefault="00AC3B41" w:rsidP="00AC3B41">
      <w:pPr>
        <w:spacing w:line="480" w:lineRule="auto"/>
      </w:pPr>
      <w:r>
        <w:t>After pressing submit, the user should not break the connection with the server by refreshing or stopping the load since the analysis will be stopped then.</w:t>
      </w:r>
    </w:p>
    <w:p w:rsidR="00183F7D" w:rsidRDefault="005B14A4" w:rsidP="00B609F6">
      <w:pPr>
        <w:pStyle w:val="Heading3"/>
      </w:pPr>
      <w:bookmarkStart w:id="26" w:name="_Toc320085066"/>
      <w:r>
        <w:t>5.3.</w:t>
      </w:r>
      <w:r w:rsidR="00BF274F">
        <w:t>2</w:t>
      </w:r>
      <w:r>
        <w:t xml:space="preserve"> </w:t>
      </w:r>
      <w:r w:rsidR="00183F7D">
        <w:t>Filetypes</w:t>
      </w:r>
      <w:bookmarkEnd w:id="26"/>
    </w:p>
    <w:p w:rsidR="00183F7D" w:rsidRPr="004D7DDD" w:rsidRDefault="00183F7D" w:rsidP="0067222C">
      <w:pPr>
        <w:pStyle w:val="Textbody"/>
        <w:spacing w:before="280" w:after="0" w:line="240" w:lineRule="auto"/>
        <w:rPr>
          <w:b/>
        </w:rPr>
      </w:pPr>
      <w:r w:rsidRPr="004D7DDD">
        <w:rPr>
          <w:b/>
        </w:rPr>
        <w:t>Complete genomics</w:t>
      </w:r>
    </w:p>
    <w:p w:rsidR="00601513" w:rsidRDefault="00601513" w:rsidP="00A672BA">
      <w:pPr>
        <w:pStyle w:val="Textbody"/>
        <w:spacing w:after="0"/>
      </w:pPr>
      <w:r>
        <w:t xml:space="preserve">iFuse can read and load Structural Variants files from Complete Genomics. </w:t>
      </w:r>
      <w:r w:rsidR="007F353B">
        <w:t>The files</w:t>
      </w:r>
      <w:r>
        <w:t xml:space="preserve"> are located</w:t>
      </w:r>
      <w:r w:rsidR="007F353B">
        <w:t xml:space="preserve"> in the ASM</w:t>
      </w:r>
      <w:r>
        <w:t>/SV</w:t>
      </w:r>
      <w:r w:rsidR="007F353B">
        <w:t xml:space="preserve"> directory</w:t>
      </w:r>
      <w:r>
        <w:t xml:space="preserve"> of a Complete Genomics analysis.</w:t>
      </w:r>
    </w:p>
    <w:p w:rsidR="007F353B" w:rsidRDefault="00601513" w:rsidP="00A672BA">
      <w:pPr>
        <w:pStyle w:val="Textbody"/>
        <w:spacing w:after="0"/>
      </w:pPr>
      <w:r>
        <w:t>The files located in the ASM directory</w:t>
      </w:r>
      <w:r w:rsidR="007F353B">
        <w:t xml:space="preserve"> describe and annotate the genome assembly with respect to the reference genome. The ASM directory contains the primary results of the assembly within several files</w:t>
      </w:r>
      <w:r>
        <w:t>.</w:t>
      </w:r>
      <w:r w:rsidR="007F353B">
        <w:t xml:space="preserve"> Each file includes a description of all loci where the assembled genome differs from the reference genome, but the files differ in format.</w:t>
      </w:r>
      <w:r>
        <w:t xml:space="preserve"> </w:t>
      </w:r>
    </w:p>
    <w:p w:rsidR="001A6461" w:rsidRPr="0067222C" w:rsidRDefault="001A6461" w:rsidP="0067222C">
      <w:pPr>
        <w:pStyle w:val="Textbody"/>
        <w:spacing w:after="0" w:line="240" w:lineRule="auto"/>
        <w:rPr>
          <w:i/>
        </w:rPr>
      </w:pPr>
      <w:r w:rsidRPr="0067222C">
        <w:rPr>
          <w:i/>
        </w:rPr>
        <w:t>Small Variations and Annotations Files</w:t>
      </w:r>
    </w:p>
    <w:p w:rsidR="007F353B" w:rsidRDefault="007F353B" w:rsidP="00A672BA">
      <w:pPr>
        <w:pStyle w:val="Textbody"/>
        <w:spacing w:after="0"/>
      </w:pPr>
      <w:r>
        <w:t xml:space="preserve">The files in the ASM directory describe and annotate the sample’s genome assembly with respect to the </w:t>
      </w:r>
      <w:r w:rsidR="00A672BA">
        <w:t>R</w:t>
      </w:r>
      <w:r>
        <w:t xml:space="preserve">eference genome, including: </w:t>
      </w:r>
    </w:p>
    <w:p w:rsidR="007F353B" w:rsidRDefault="00A672BA" w:rsidP="00CD06E8">
      <w:pPr>
        <w:pStyle w:val="Textbody"/>
        <w:numPr>
          <w:ilvl w:val="0"/>
          <w:numId w:val="12"/>
        </w:numPr>
        <w:spacing w:before="200" w:after="0" w:line="276" w:lineRule="auto"/>
      </w:pPr>
      <w:r>
        <w:t>V</w:t>
      </w:r>
      <w:r w:rsidR="007F353B">
        <w:t xml:space="preserve">ariations: The primary results of the assembly describing variant and non-variant alleles found. </w:t>
      </w:r>
    </w:p>
    <w:p w:rsidR="007F353B" w:rsidRDefault="007F353B" w:rsidP="00CD06E8">
      <w:pPr>
        <w:pStyle w:val="Textbody"/>
        <w:numPr>
          <w:ilvl w:val="0"/>
          <w:numId w:val="12"/>
        </w:numPr>
        <w:spacing w:before="200" w:after="0" w:line="276" w:lineRule="auto"/>
      </w:pPr>
      <w:r>
        <w:t xml:space="preserve">Master Variations: Results of the assembly describing variant and non-variant alleles found, with annotation information in a one-line-per-locus format.  </w:t>
      </w:r>
    </w:p>
    <w:p w:rsidR="007F353B" w:rsidRDefault="007F353B" w:rsidP="00CD06E8">
      <w:pPr>
        <w:pStyle w:val="Textbody"/>
        <w:numPr>
          <w:ilvl w:val="0"/>
          <w:numId w:val="12"/>
        </w:numPr>
        <w:spacing w:before="200" w:after="0" w:line="276" w:lineRule="auto"/>
      </w:pPr>
      <w:r>
        <w:t xml:space="preserve">Genes: Annotated variants within known protein coding genes. </w:t>
      </w:r>
    </w:p>
    <w:p w:rsidR="007F353B" w:rsidRDefault="007F353B" w:rsidP="00CD06E8">
      <w:pPr>
        <w:pStyle w:val="Textbody"/>
        <w:numPr>
          <w:ilvl w:val="0"/>
          <w:numId w:val="12"/>
        </w:numPr>
        <w:spacing w:before="200" w:after="0" w:line="276" w:lineRule="auto"/>
      </w:pPr>
      <w:r>
        <w:t xml:space="preserve">ncRNAs: Annotated variants within non-coding RNAs </w:t>
      </w:r>
    </w:p>
    <w:p w:rsidR="007F353B" w:rsidRDefault="007F353B" w:rsidP="00CD06E8">
      <w:pPr>
        <w:pStyle w:val="Textbody"/>
        <w:numPr>
          <w:ilvl w:val="0"/>
          <w:numId w:val="12"/>
        </w:numPr>
        <w:spacing w:before="200" w:after="0" w:line="276" w:lineRule="auto"/>
      </w:pPr>
      <w:r>
        <w:t xml:space="preserve">Gene Variation Summary: Count of variants in known genes. </w:t>
      </w:r>
    </w:p>
    <w:p w:rsidR="007F353B" w:rsidRDefault="007F353B" w:rsidP="00CD06E8">
      <w:pPr>
        <w:pStyle w:val="Textbody"/>
        <w:numPr>
          <w:ilvl w:val="0"/>
          <w:numId w:val="12"/>
        </w:numPr>
        <w:spacing w:before="200" w:after="0" w:line="276" w:lineRule="auto"/>
      </w:pPr>
      <w:r>
        <w:t xml:space="preserve">DB SNP: Variations in known dbSNP loci. </w:t>
      </w:r>
    </w:p>
    <w:p w:rsidR="007F353B" w:rsidRDefault="007F353B" w:rsidP="00CD06E8">
      <w:pPr>
        <w:pStyle w:val="Textbody"/>
        <w:numPr>
          <w:ilvl w:val="0"/>
          <w:numId w:val="12"/>
        </w:numPr>
        <w:spacing w:before="200" w:after="0" w:line="276" w:lineRule="auto"/>
      </w:pPr>
      <w:r>
        <w:lastRenderedPageBreak/>
        <w:t xml:space="preserve">Variations and Annotations Summary: Statistics of sequence data to assess genome quality. </w:t>
      </w:r>
    </w:p>
    <w:p w:rsidR="00266EDB" w:rsidRPr="0067222C" w:rsidRDefault="0067222C" w:rsidP="0067222C">
      <w:pPr>
        <w:pStyle w:val="Textbody"/>
        <w:spacing w:before="280" w:after="0" w:line="240" w:lineRule="auto"/>
        <w:rPr>
          <w:i/>
        </w:rPr>
      </w:pPr>
      <w:r w:rsidRPr="0067222C">
        <w:rPr>
          <w:i/>
        </w:rPr>
        <w:t>Datafile format</w:t>
      </w:r>
    </w:p>
    <w:p w:rsidR="003448F2" w:rsidRDefault="00D17E9F" w:rsidP="0029476E">
      <w:pPr>
        <w:pStyle w:val="Textbody"/>
        <w:spacing w:before="0" w:after="0"/>
      </w:pPr>
      <w:r>
        <w:rPr>
          <w:noProof/>
        </w:rPr>
        <w:pict>
          <v:shape id="Text Box 2" o:spid="_x0000_s1037" type="#_x0000_t202" style="position:absolute;margin-left:249.9pt;margin-top:1.05pt;width:217pt;height:116.1pt;z-index:25166848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LKAIAAE4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5DBBJ3pn6EZl1ZhhwXEgUWuN+UNLhcFfUfz+A&#10;45TIDxq7sxxPp3EbkjKdzQtU3KVld2kBzRCqooGSQdyEtEGJN3uDXdyKxO9LJqeUcWgT7acFi1tx&#10;qSevl9/A+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oBNLKAIAAE4EAAAOAAAAAAAAAAAAAAAAAC4CAABkcnMvZTJvRG9j&#10;LnhtbFBLAQItABQABgAIAAAAIQD9LzLW2wAAAAUBAAAPAAAAAAAAAAAAAAAAAIIEAABkcnMvZG93&#10;bnJldi54bWxQSwUGAAAAAAQABADzAAAAigUAAAAA&#10;">
            <v:textbox>
              <w:txbxContent>
                <w:p w:rsidR="00667028" w:rsidRPr="0029476E" w:rsidRDefault="00667028" w:rsidP="0067222C">
                  <w:pPr>
                    <w:pStyle w:val="Textbody"/>
                    <w:spacing w:before="0" w:after="0" w:line="240" w:lineRule="auto"/>
                    <w:rPr>
                      <w:rFonts w:ascii="Courier New" w:hAnsi="Courier New" w:cs="Courier New"/>
                      <w:sz w:val="16"/>
                      <w:szCs w:val="16"/>
                    </w:rPr>
                  </w:pPr>
                  <w:r w:rsidRPr="0029476E">
                    <w:rPr>
                      <w:rFonts w:ascii="Courier New" w:hAnsi="Courier New" w:cs="Courier New"/>
                      <w:sz w:val="16"/>
                      <w:szCs w:val="16"/>
                    </w:rPr>
                    <w:t xml:space="preserve">#ASSEMBLY_ID GS19240-ASM  </w:t>
                  </w:r>
                </w:p>
                <w:p w:rsidR="00667028" w:rsidRPr="0029476E" w:rsidRDefault="00667028" w:rsidP="0067222C">
                  <w:pPr>
                    <w:pStyle w:val="Textbody"/>
                    <w:spacing w:before="0" w:after="0" w:line="240" w:lineRule="auto"/>
                    <w:rPr>
                      <w:rFonts w:ascii="Courier New" w:hAnsi="Courier New" w:cs="Courier New"/>
                      <w:sz w:val="16"/>
                      <w:szCs w:val="16"/>
                    </w:rPr>
                  </w:pPr>
                  <w:r w:rsidRPr="0029476E">
                    <w:rPr>
                      <w:rFonts w:ascii="Courier New" w:hAnsi="Courier New" w:cs="Courier New"/>
                      <w:sz w:val="16"/>
                      <w:szCs w:val="16"/>
                    </w:rPr>
                    <w:t xml:space="preserve">#BUILD 1.7  </w:t>
                  </w:r>
                </w:p>
                <w:p w:rsidR="00667028" w:rsidRPr="0029476E" w:rsidRDefault="00667028" w:rsidP="0067222C">
                  <w:pPr>
                    <w:pStyle w:val="Textbody"/>
                    <w:spacing w:before="0" w:after="0" w:line="240" w:lineRule="auto"/>
                    <w:rPr>
                      <w:rFonts w:ascii="Courier New" w:hAnsi="Courier New" w:cs="Courier New"/>
                      <w:sz w:val="16"/>
                      <w:szCs w:val="16"/>
                    </w:rPr>
                  </w:pPr>
                  <w:r w:rsidRPr="0029476E">
                    <w:rPr>
                      <w:rFonts w:ascii="Courier New" w:hAnsi="Courier New" w:cs="Courier New"/>
                      <w:sz w:val="16"/>
                      <w:szCs w:val="16"/>
                    </w:rPr>
                    <w:t xml:space="preserve">#DBSNP_BUILD dbSNP build 129  </w:t>
                  </w:r>
                </w:p>
                <w:p w:rsidR="00667028" w:rsidRPr="0029476E" w:rsidRDefault="00667028" w:rsidP="0067222C">
                  <w:pPr>
                    <w:pStyle w:val="Textbody"/>
                    <w:spacing w:before="0" w:after="0" w:line="240" w:lineRule="auto"/>
                    <w:rPr>
                      <w:rFonts w:ascii="Courier New" w:hAnsi="Courier New" w:cs="Courier New"/>
                      <w:sz w:val="16"/>
                      <w:szCs w:val="16"/>
                    </w:rPr>
                  </w:pPr>
                  <w:r w:rsidRPr="0029476E">
                    <w:rPr>
                      <w:rFonts w:ascii="Courier New" w:hAnsi="Courier New" w:cs="Courier New"/>
                      <w:sz w:val="16"/>
                      <w:szCs w:val="16"/>
                    </w:rPr>
                    <w:t xml:space="preserve">#GENERATED_AT 2010-Jan-21 13:42:57.076648  </w:t>
                  </w:r>
                </w:p>
                <w:p w:rsidR="00667028" w:rsidRPr="0029476E" w:rsidRDefault="00667028" w:rsidP="0067222C">
                  <w:pPr>
                    <w:pStyle w:val="Textbody"/>
                    <w:spacing w:before="0" w:after="0" w:line="240" w:lineRule="auto"/>
                    <w:rPr>
                      <w:rFonts w:ascii="Courier New" w:hAnsi="Courier New" w:cs="Courier New"/>
                      <w:sz w:val="16"/>
                      <w:szCs w:val="16"/>
                    </w:rPr>
                  </w:pPr>
                  <w:r w:rsidRPr="0029476E">
                    <w:rPr>
                      <w:rFonts w:ascii="Courier New" w:hAnsi="Courier New" w:cs="Courier New"/>
                      <w:sz w:val="16"/>
                      <w:szCs w:val="16"/>
                    </w:rPr>
                    <w:t xml:space="preserve">#GENERATED_BY callannotate  </w:t>
                  </w:r>
                </w:p>
                <w:p w:rsidR="00667028" w:rsidRPr="0029476E" w:rsidRDefault="00667028" w:rsidP="0067222C">
                  <w:pPr>
                    <w:pStyle w:val="Textbody"/>
                    <w:spacing w:before="0" w:after="0" w:line="240" w:lineRule="auto"/>
                    <w:rPr>
                      <w:rFonts w:ascii="Courier New" w:hAnsi="Courier New" w:cs="Courier New"/>
                      <w:sz w:val="16"/>
                      <w:szCs w:val="16"/>
                    </w:rPr>
                  </w:pPr>
                  <w:r w:rsidRPr="0029476E">
                    <w:rPr>
                      <w:rFonts w:ascii="Courier New" w:hAnsi="Courier New" w:cs="Courier New"/>
                      <w:sz w:val="16"/>
                      <w:szCs w:val="16"/>
                    </w:rPr>
                    <w:t xml:space="preserve">#GENE_ANNOTATIONS NCBI build 36.3  </w:t>
                  </w:r>
                </w:p>
                <w:p w:rsidR="00667028" w:rsidRPr="0029476E" w:rsidRDefault="00667028" w:rsidP="0067222C">
                  <w:pPr>
                    <w:pStyle w:val="Textbody"/>
                    <w:spacing w:before="0" w:after="0" w:line="240" w:lineRule="auto"/>
                    <w:rPr>
                      <w:rFonts w:ascii="Courier New" w:hAnsi="Courier New" w:cs="Courier New"/>
                      <w:sz w:val="16"/>
                      <w:szCs w:val="16"/>
                    </w:rPr>
                  </w:pPr>
                  <w:r w:rsidRPr="0029476E">
                    <w:rPr>
                      <w:rFonts w:ascii="Courier New" w:hAnsi="Courier New" w:cs="Courier New"/>
                      <w:sz w:val="16"/>
                      <w:szCs w:val="16"/>
                    </w:rPr>
                    <w:t xml:space="preserve">#GENOME_REFERENCE NCBI build 36  </w:t>
                  </w:r>
                </w:p>
                <w:p w:rsidR="00667028" w:rsidRPr="0029476E" w:rsidRDefault="00667028" w:rsidP="0067222C">
                  <w:pPr>
                    <w:pStyle w:val="Textbody"/>
                    <w:spacing w:before="0" w:after="0" w:line="240" w:lineRule="auto"/>
                    <w:rPr>
                      <w:rFonts w:ascii="Courier New" w:hAnsi="Courier New" w:cs="Courier New"/>
                      <w:sz w:val="16"/>
                      <w:szCs w:val="16"/>
                    </w:rPr>
                  </w:pPr>
                  <w:r w:rsidRPr="0029476E">
                    <w:rPr>
                      <w:rFonts w:ascii="Courier New" w:hAnsi="Courier New" w:cs="Courier New"/>
                      <w:sz w:val="16"/>
                      <w:szCs w:val="16"/>
                    </w:rPr>
                    <w:t xml:space="preserve">#TYPE GENE-VAR-SUMMARY-REPORT  </w:t>
                  </w:r>
                </w:p>
                <w:p w:rsidR="00667028" w:rsidRPr="0029476E" w:rsidRDefault="00667028" w:rsidP="0067222C">
                  <w:pPr>
                    <w:pStyle w:val="Textbody"/>
                    <w:spacing w:before="0" w:after="0" w:line="240" w:lineRule="auto"/>
                    <w:rPr>
                      <w:rFonts w:ascii="Courier New" w:hAnsi="Courier New" w:cs="Courier New"/>
                      <w:sz w:val="16"/>
                      <w:szCs w:val="16"/>
                    </w:rPr>
                  </w:pPr>
                  <w:r w:rsidRPr="0029476E">
                    <w:rPr>
                      <w:rFonts w:ascii="Courier New" w:hAnsi="Courier New" w:cs="Courier New"/>
                      <w:sz w:val="16"/>
                      <w:szCs w:val="16"/>
                    </w:rPr>
                    <w:t xml:space="preserve">#VERSION 0.6  </w:t>
                  </w:r>
                </w:p>
                <w:p w:rsidR="00667028" w:rsidRPr="0029476E" w:rsidRDefault="00667028" w:rsidP="0067222C">
                  <w:pPr>
                    <w:pStyle w:val="Textbody"/>
                    <w:spacing w:before="0" w:after="0" w:line="240" w:lineRule="auto"/>
                    <w:rPr>
                      <w:rFonts w:ascii="Courier New" w:hAnsi="Courier New" w:cs="Courier New"/>
                      <w:sz w:val="16"/>
                      <w:szCs w:val="16"/>
                    </w:rPr>
                  </w:pPr>
                  <w:r w:rsidRPr="0029476E">
                    <w:rPr>
                      <w:rFonts w:ascii="Courier New" w:hAnsi="Courier New" w:cs="Courier New"/>
                      <w:sz w:val="16"/>
                      <w:szCs w:val="16"/>
                    </w:rPr>
                    <w:t xml:space="preserve">  </w:t>
                  </w:r>
                </w:p>
                <w:p w:rsidR="00667028" w:rsidRPr="0029476E" w:rsidRDefault="00667028" w:rsidP="0067222C">
                  <w:pPr>
                    <w:pStyle w:val="Textbody"/>
                    <w:spacing w:before="0" w:after="0" w:line="240" w:lineRule="auto"/>
                    <w:rPr>
                      <w:rFonts w:ascii="Courier New" w:hAnsi="Courier New" w:cs="Courier New"/>
                      <w:i/>
                      <w:sz w:val="16"/>
                      <w:szCs w:val="16"/>
                    </w:rPr>
                  </w:pPr>
                  <w:r w:rsidRPr="0029476E">
                    <w:rPr>
                      <w:rFonts w:ascii="Courier New" w:hAnsi="Courier New" w:cs="Courier New"/>
                      <w:i/>
                      <w:sz w:val="16"/>
                      <w:szCs w:val="16"/>
                    </w:rPr>
                    <w:t xml:space="preserve">&gt;column-headers  </w:t>
                  </w:r>
                </w:p>
                <w:p w:rsidR="00667028" w:rsidRPr="0029476E" w:rsidRDefault="00667028" w:rsidP="0067222C">
                  <w:pPr>
                    <w:rPr>
                      <w:sz w:val="16"/>
                      <w:szCs w:val="16"/>
                    </w:rPr>
                  </w:pPr>
                  <w:r w:rsidRPr="0029476E">
                    <w:rPr>
                      <w:rFonts w:ascii="Courier New" w:hAnsi="Courier New" w:cs="Courier New"/>
                      <w:i/>
                      <w:sz w:val="16"/>
                      <w:szCs w:val="16"/>
                    </w:rPr>
                    <w:t>Data</w:t>
                  </w:r>
                </w:p>
              </w:txbxContent>
            </v:textbox>
            <w10:wrap type="square"/>
          </v:shape>
        </w:pict>
      </w:r>
      <w:r w:rsidR="0062734E">
        <w:t>The data files iFuse can read are located in the ASM/SV folder and are tab delimited. The first few rows contain file specific header information. The</w:t>
      </w:r>
      <w:r w:rsidR="004D167F">
        <w:t xml:space="preserve">se </w:t>
      </w:r>
      <w:r w:rsidR="0062734E">
        <w:t xml:space="preserve">contain information about the run such as assembly id, time of generation and </w:t>
      </w:r>
      <w:r w:rsidR="004D167F">
        <w:t>software version. There first character on the line is a dash (’#’).</w:t>
      </w:r>
    </w:p>
    <w:p w:rsidR="0067222C" w:rsidRDefault="004D167F" w:rsidP="00A672BA">
      <w:pPr>
        <w:pStyle w:val="Textbody"/>
        <w:spacing w:before="0" w:after="0"/>
      </w:pPr>
      <w:r>
        <w:t>The next line contains the headers of the data. Its first character is a bigger then sign (‘&gt;’) followed by the columns, delimited by a tab. The column descriptions are given below.</w:t>
      </w:r>
    </w:p>
    <w:p w:rsidR="000F110E" w:rsidRDefault="004D167F" w:rsidP="00A672BA">
      <w:pPr>
        <w:pStyle w:val="Textbody"/>
        <w:spacing w:before="0" w:after="0"/>
      </w:pPr>
      <w:r>
        <w:t xml:space="preserve">After this there is </w:t>
      </w:r>
      <w:r w:rsidR="004E55E9">
        <w:t>the data, also tab delimited.</w:t>
      </w:r>
    </w:p>
    <w:tbl>
      <w:tblPr>
        <w:tblStyle w:val="TableGrid"/>
        <w:tblW w:w="9360" w:type="dxa"/>
        <w:tblInd w:w="108" w:type="dxa"/>
        <w:tblLook w:val="04A0"/>
      </w:tblPr>
      <w:tblGrid>
        <w:gridCol w:w="460"/>
        <w:gridCol w:w="2469"/>
        <w:gridCol w:w="6431"/>
      </w:tblGrid>
      <w:tr w:rsidR="000F110E" w:rsidRPr="0062734E" w:rsidTr="0062734E">
        <w:tc>
          <w:tcPr>
            <w:tcW w:w="460" w:type="dxa"/>
            <w:shd w:val="clear" w:color="auto" w:fill="A6A6A6" w:themeFill="background1" w:themeFillShade="A6"/>
          </w:tcPr>
          <w:p w:rsidR="000F110E" w:rsidRPr="0062734E" w:rsidRDefault="000F110E" w:rsidP="000F110E">
            <w:pPr>
              <w:rPr>
                <w:b/>
              </w:rPr>
            </w:pPr>
          </w:p>
        </w:tc>
        <w:tc>
          <w:tcPr>
            <w:tcW w:w="2469" w:type="dxa"/>
            <w:shd w:val="clear" w:color="auto" w:fill="A6A6A6" w:themeFill="background1" w:themeFillShade="A6"/>
          </w:tcPr>
          <w:p w:rsidR="000F110E" w:rsidRPr="0062734E" w:rsidRDefault="0062734E" w:rsidP="000F110E">
            <w:pPr>
              <w:rPr>
                <w:b/>
              </w:rPr>
            </w:pPr>
            <w:r>
              <w:rPr>
                <w:b/>
              </w:rPr>
              <w:t xml:space="preserve">Column </w:t>
            </w:r>
            <w:r w:rsidRPr="0062734E">
              <w:rPr>
                <w:b/>
              </w:rPr>
              <w:t>Header</w:t>
            </w:r>
          </w:p>
        </w:tc>
        <w:tc>
          <w:tcPr>
            <w:tcW w:w="6431" w:type="dxa"/>
            <w:shd w:val="clear" w:color="auto" w:fill="A6A6A6" w:themeFill="background1" w:themeFillShade="A6"/>
          </w:tcPr>
          <w:p w:rsidR="000F110E" w:rsidRPr="0062734E" w:rsidRDefault="0062734E" w:rsidP="000F110E">
            <w:pPr>
              <w:rPr>
                <w:b/>
              </w:rPr>
            </w:pPr>
            <w:r w:rsidRPr="0062734E">
              <w:rPr>
                <w:b/>
              </w:rPr>
              <w:t>Description</w:t>
            </w:r>
          </w:p>
        </w:tc>
      </w:tr>
      <w:tr w:rsidR="000F110E" w:rsidTr="003448F2">
        <w:tc>
          <w:tcPr>
            <w:tcW w:w="460" w:type="dxa"/>
          </w:tcPr>
          <w:p w:rsidR="000F110E" w:rsidRDefault="000F110E" w:rsidP="000F110E">
            <w:r>
              <w:t>1</w:t>
            </w:r>
          </w:p>
        </w:tc>
        <w:tc>
          <w:tcPr>
            <w:tcW w:w="2469" w:type="dxa"/>
          </w:tcPr>
          <w:p w:rsidR="000F110E" w:rsidRDefault="000F110E" w:rsidP="000F110E">
            <w:r>
              <w:t>JunctionId</w:t>
            </w:r>
          </w:p>
        </w:tc>
        <w:tc>
          <w:tcPr>
            <w:tcW w:w="6431" w:type="dxa"/>
          </w:tcPr>
          <w:p w:rsidR="000F110E" w:rsidRDefault="000F110E" w:rsidP="000F110E">
            <w:r>
              <w:t xml:space="preserve">Identifier for junction that this </w:t>
            </w:r>
            <w:r w:rsidR="002156D8">
              <w:t>DNA nano Ball (</w:t>
            </w:r>
            <w:r>
              <w:t>DNB</w:t>
            </w:r>
            <w:r w:rsidR="002156D8">
              <w:t>)</w:t>
            </w:r>
            <w:r>
              <w:t xml:space="preserve"> alignm</w:t>
            </w:r>
            <w:r w:rsidR="002156D8">
              <w:t xml:space="preserve">ent supports. Junction Ids are </w:t>
            </w:r>
            <w:r>
              <w:t>consistent across all junction files for a given assembly.</w:t>
            </w:r>
          </w:p>
        </w:tc>
      </w:tr>
      <w:tr w:rsidR="000F110E" w:rsidTr="003448F2">
        <w:tc>
          <w:tcPr>
            <w:tcW w:w="460" w:type="dxa"/>
          </w:tcPr>
          <w:p w:rsidR="000F110E" w:rsidRDefault="000F110E" w:rsidP="000F110E">
            <w:r>
              <w:t>2</w:t>
            </w:r>
          </w:p>
        </w:tc>
        <w:tc>
          <w:tcPr>
            <w:tcW w:w="2469" w:type="dxa"/>
          </w:tcPr>
          <w:p w:rsidR="000F110E" w:rsidRDefault="000F110E" w:rsidP="000F110E">
            <w:r>
              <w:t>Slide</w:t>
            </w:r>
          </w:p>
        </w:tc>
        <w:tc>
          <w:tcPr>
            <w:tcW w:w="6431" w:type="dxa"/>
          </w:tcPr>
          <w:p w:rsidR="000F110E" w:rsidRDefault="000F110E" w:rsidP="000F110E">
            <w:r>
              <w:t xml:space="preserve">Identifier for the slide from which data for this DNB was obtained. </w:t>
            </w:r>
          </w:p>
        </w:tc>
      </w:tr>
      <w:tr w:rsidR="000F110E" w:rsidTr="003448F2">
        <w:tc>
          <w:tcPr>
            <w:tcW w:w="460" w:type="dxa"/>
          </w:tcPr>
          <w:p w:rsidR="000F110E" w:rsidRDefault="000F110E" w:rsidP="000F110E">
            <w:r>
              <w:t>3</w:t>
            </w:r>
          </w:p>
        </w:tc>
        <w:tc>
          <w:tcPr>
            <w:tcW w:w="2469" w:type="dxa"/>
          </w:tcPr>
          <w:p w:rsidR="000F110E" w:rsidRDefault="000F110E" w:rsidP="000F110E">
            <w:r>
              <w:t>Lane</w:t>
            </w:r>
          </w:p>
        </w:tc>
        <w:tc>
          <w:tcPr>
            <w:tcW w:w="6431" w:type="dxa"/>
          </w:tcPr>
          <w:p w:rsidR="000F110E" w:rsidRDefault="000F110E" w:rsidP="000F110E">
            <w:r>
              <w:t xml:space="preserve">Identifier for the lane within the slide from which data for this DNB was obtained. </w:t>
            </w:r>
          </w:p>
        </w:tc>
      </w:tr>
      <w:tr w:rsidR="000F110E" w:rsidTr="003448F2">
        <w:tc>
          <w:tcPr>
            <w:tcW w:w="460" w:type="dxa"/>
          </w:tcPr>
          <w:p w:rsidR="000F110E" w:rsidRDefault="000F110E" w:rsidP="000F110E">
            <w:r>
              <w:t>4</w:t>
            </w:r>
          </w:p>
        </w:tc>
        <w:tc>
          <w:tcPr>
            <w:tcW w:w="2469" w:type="dxa"/>
          </w:tcPr>
          <w:p w:rsidR="000F110E" w:rsidRDefault="000F110E" w:rsidP="000F110E">
            <w:r>
              <w:t>FileNumInLane</w:t>
            </w:r>
          </w:p>
        </w:tc>
        <w:tc>
          <w:tcPr>
            <w:tcW w:w="6431" w:type="dxa"/>
          </w:tcPr>
          <w:p w:rsidR="000F110E" w:rsidRDefault="000F110E" w:rsidP="000F110E">
            <w:r>
              <w:t>The file number of the reads file describing this DNB.</w:t>
            </w:r>
          </w:p>
        </w:tc>
      </w:tr>
      <w:tr w:rsidR="000F110E" w:rsidTr="003448F2">
        <w:tc>
          <w:tcPr>
            <w:tcW w:w="460" w:type="dxa"/>
          </w:tcPr>
          <w:p w:rsidR="000F110E" w:rsidRDefault="000F110E" w:rsidP="000F110E">
            <w:r>
              <w:t>5</w:t>
            </w:r>
          </w:p>
        </w:tc>
        <w:tc>
          <w:tcPr>
            <w:tcW w:w="2469" w:type="dxa"/>
          </w:tcPr>
          <w:p w:rsidR="000F110E" w:rsidRDefault="000F110E" w:rsidP="000F110E">
            <w:r>
              <w:t>DnbOffsetInLaneFile</w:t>
            </w:r>
          </w:p>
        </w:tc>
        <w:tc>
          <w:tcPr>
            <w:tcW w:w="6431" w:type="dxa"/>
          </w:tcPr>
          <w:p w:rsidR="000F110E" w:rsidRDefault="000F110E" w:rsidP="000F110E">
            <w:r>
              <w:t>Record within data for the slide lane in reads_[SLIDE-LANE]_00X.tsv.bz2 that corresponds to this DNB</w:t>
            </w:r>
          </w:p>
        </w:tc>
      </w:tr>
      <w:tr w:rsidR="000F110E" w:rsidTr="003448F2">
        <w:tc>
          <w:tcPr>
            <w:tcW w:w="460" w:type="dxa"/>
          </w:tcPr>
          <w:p w:rsidR="000F110E" w:rsidRDefault="000F110E" w:rsidP="000F110E">
            <w:r>
              <w:t>6</w:t>
            </w:r>
          </w:p>
        </w:tc>
        <w:tc>
          <w:tcPr>
            <w:tcW w:w="2469" w:type="dxa"/>
          </w:tcPr>
          <w:p w:rsidR="000F110E" w:rsidRDefault="000F110E" w:rsidP="000F110E">
            <w:r>
              <w:t>LeftDnbSide</w:t>
            </w:r>
          </w:p>
        </w:tc>
        <w:tc>
          <w:tcPr>
            <w:tcW w:w="6431" w:type="dxa"/>
          </w:tcPr>
          <w:p w:rsidR="000F110E" w:rsidRDefault="000F110E" w:rsidP="000F110E">
            <w:r>
              <w:t>Identifies the side of the DNB that was associated with the “left” (that is, earlier in the reference; on lower-numbered chromosome or with smaller offset within the same chromosome) side of the cluster.</w:t>
            </w:r>
          </w:p>
          <w:p w:rsidR="000F110E" w:rsidRDefault="000F110E" w:rsidP="000F110E">
            <w:r>
              <w:t>L if the left side of the DNB belongs to the left side of the cluster</w:t>
            </w:r>
          </w:p>
          <w:p w:rsidR="000F110E" w:rsidRDefault="000F110E" w:rsidP="000F110E">
            <w:r>
              <w:t>R if the right side of the DNB belongs to the left side of the cluster</w:t>
            </w:r>
          </w:p>
          <w:p w:rsidR="000F110E" w:rsidRDefault="000F110E" w:rsidP="000F110E">
            <w:r>
              <w:t xml:space="preserve">For the simple case of junctions that connect “+” strand sequence to “+” strand sequence, the left side of DNB belongs to the left side of the cluster if the DNB was produced from the “+” strand of the genomic DNA. </w:t>
            </w:r>
          </w:p>
        </w:tc>
      </w:tr>
      <w:tr w:rsidR="000F110E" w:rsidTr="003448F2">
        <w:tc>
          <w:tcPr>
            <w:tcW w:w="460" w:type="dxa"/>
          </w:tcPr>
          <w:p w:rsidR="000F110E" w:rsidRDefault="000F110E" w:rsidP="000F110E">
            <w:r>
              <w:t>7</w:t>
            </w:r>
          </w:p>
        </w:tc>
        <w:tc>
          <w:tcPr>
            <w:tcW w:w="2469" w:type="dxa"/>
          </w:tcPr>
          <w:p w:rsidR="000F110E" w:rsidRDefault="000F110E" w:rsidP="000F110E">
            <w:r>
              <w:t>LeftStrand</w:t>
            </w:r>
          </w:p>
        </w:tc>
        <w:tc>
          <w:tcPr>
            <w:tcW w:w="6431" w:type="dxa"/>
          </w:tcPr>
          <w:p w:rsidR="000F110E" w:rsidRDefault="000F110E" w:rsidP="000F110E">
            <w:r>
              <w:t>The strand of the half-DNB, “+” or “-”, expressed relative to the reference genome.</w:t>
            </w:r>
          </w:p>
        </w:tc>
      </w:tr>
      <w:tr w:rsidR="000F110E" w:rsidTr="003448F2">
        <w:tc>
          <w:tcPr>
            <w:tcW w:w="460" w:type="dxa"/>
          </w:tcPr>
          <w:p w:rsidR="000F110E" w:rsidRDefault="000F110E" w:rsidP="000F110E">
            <w:r>
              <w:t>8</w:t>
            </w:r>
          </w:p>
        </w:tc>
        <w:tc>
          <w:tcPr>
            <w:tcW w:w="2469" w:type="dxa"/>
          </w:tcPr>
          <w:p w:rsidR="000F110E" w:rsidRDefault="000F110E" w:rsidP="000F110E">
            <w:r>
              <w:t>LeftChromosome</w:t>
            </w:r>
          </w:p>
        </w:tc>
        <w:tc>
          <w:tcPr>
            <w:tcW w:w="6431" w:type="dxa"/>
          </w:tcPr>
          <w:p w:rsidR="000F110E" w:rsidRDefault="000F110E" w:rsidP="000F110E">
            <w:r>
              <w:t xml:space="preserve">Left chromosome name in text: chr1, chr2,…, chr22, chrX, chrY. The mitochondrion is represented as chrM, though this may be absent from SV analyses. The pseudoautosomal regions within the sex chromosomes X and Y are reported at their coordinates on chromosome X. </w:t>
            </w:r>
          </w:p>
        </w:tc>
      </w:tr>
      <w:tr w:rsidR="000F110E" w:rsidTr="003448F2">
        <w:tc>
          <w:tcPr>
            <w:tcW w:w="460" w:type="dxa"/>
          </w:tcPr>
          <w:p w:rsidR="000F110E" w:rsidRDefault="000F110E" w:rsidP="000F110E">
            <w:r>
              <w:t>9</w:t>
            </w:r>
          </w:p>
        </w:tc>
        <w:tc>
          <w:tcPr>
            <w:tcW w:w="2469" w:type="dxa"/>
          </w:tcPr>
          <w:p w:rsidR="000F110E" w:rsidRDefault="000F110E" w:rsidP="000F110E">
            <w:r>
              <w:t>LeftOffsetInReference</w:t>
            </w:r>
          </w:p>
        </w:tc>
        <w:tc>
          <w:tcPr>
            <w:tcW w:w="6431" w:type="dxa"/>
          </w:tcPr>
          <w:p w:rsidR="000F110E" w:rsidRDefault="000F110E" w:rsidP="000F110E">
            <w:r>
              <w:t xml:space="preserve">The chromosomal position on the reference genome at which the half-DNB starts (as seen on the “+” strand). </w:t>
            </w:r>
          </w:p>
        </w:tc>
      </w:tr>
      <w:tr w:rsidR="000F110E" w:rsidTr="003448F2">
        <w:tc>
          <w:tcPr>
            <w:tcW w:w="460" w:type="dxa"/>
          </w:tcPr>
          <w:p w:rsidR="000F110E" w:rsidRDefault="000F110E" w:rsidP="000F110E">
            <w:r>
              <w:lastRenderedPageBreak/>
              <w:t>10</w:t>
            </w:r>
          </w:p>
        </w:tc>
        <w:tc>
          <w:tcPr>
            <w:tcW w:w="2469" w:type="dxa"/>
          </w:tcPr>
          <w:p w:rsidR="000F110E" w:rsidRDefault="000F110E" w:rsidP="000F110E">
            <w:r>
              <w:t>LeftAlignment</w:t>
            </w:r>
          </w:p>
        </w:tc>
        <w:tc>
          <w:tcPr>
            <w:tcW w:w="6431" w:type="dxa"/>
          </w:tcPr>
          <w:p w:rsidR="000F110E" w:rsidRDefault="000F110E" w:rsidP="000F110E">
            <w:r>
              <w:t xml:space="preserve">The alignment of the half-DNB to the left section of junction, provided in an extended CIGAR format (see “Alignment CIGAR Format”). </w:t>
            </w:r>
          </w:p>
        </w:tc>
      </w:tr>
      <w:tr w:rsidR="000F110E" w:rsidTr="003448F2">
        <w:tc>
          <w:tcPr>
            <w:tcW w:w="460" w:type="dxa"/>
          </w:tcPr>
          <w:p w:rsidR="000F110E" w:rsidRDefault="000F110E" w:rsidP="000F110E">
            <w:r>
              <w:t>11</w:t>
            </w:r>
          </w:p>
        </w:tc>
        <w:tc>
          <w:tcPr>
            <w:tcW w:w="2469" w:type="dxa"/>
          </w:tcPr>
          <w:p w:rsidR="000F110E" w:rsidRDefault="000F110E" w:rsidP="000F110E">
            <w:r>
              <w:t>LeftMappingQuality</w:t>
            </w:r>
          </w:p>
        </w:tc>
        <w:tc>
          <w:tcPr>
            <w:tcW w:w="6431" w:type="dxa"/>
          </w:tcPr>
          <w:p w:rsidR="000F110E" w:rsidRDefault="000F110E" w:rsidP="000F110E">
            <w:r>
              <w:t xml:space="preserve">A Phred-like encoding of the probability that this half-DNB mapping is incorrect, encoded as a single character with ASCII-33. The Phred score is obtained by subtracting 33 from the ASCII code of the character. </w:t>
            </w:r>
          </w:p>
        </w:tc>
      </w:tr>
      <w:tr w:rsidR="000F110E" w:rsidTr="003448F2">
        <w:tc>
          <w:tcPr>
            <w:tcW w:w="460" w:type="dxa"/>
          </w:tcPr>
          <w:p w:rsidR="000F110E" w:rsidRDefault="000F110E" w:rsidP="000F110E">
            <w:r>
              <w:t>12</w:t>
            </w:r>
          </w:p>
        </w:tc>
        <w:tc>
          <w:tcPr>
            <w:tcW w:w="2469" w:type="dxa"/>
          </w:tcPr>
          <w:p w:rsidR="000F110E" w:rsidRDefault="000F110E" w:rsidP="000F110E">
            <w:r>
              <w:t>RightDnbSide</w:t>
            </w:r>
          </w:p>
        </w:tc>
        <w:tc>
          <w:tcPr>
            <w:tcW w:w="6431" w:type="dxa"/>
          </w:tcPr>
          <w:p w:rsidR="000F110E" w:rsidRDefault="000F110E" w:rsidP="000F110E">
            <w:r>
              <w:t xml:space="preserve">Identifies the side of the DNB that was associated with the right side of the cluster. </w:t>
            </w:r>
          </w:p>
        </w:tc>
      </w:tr>
      <w:tr w:rsidR="000F110E" w:rsidTr="003448F2">
        <w:tc>
          <w:tcPr>
            <w:tcW w:w="460" w:type="dxa"/>
          </w:tcPr>
          <w:p w:rsidR="000F110E" w:rsidRDefault="000F110E" w:rsidP="000F110E">
            <w:r>
              <w:t>13</w:t>
            </w:r>
          </w:p>
        </w:tc>
        <w:tc>
          <w:tcPr>
            <w:tcW w:w="2469" w:type="dxa"/>
          </w:tcPr>
          <w:p w:rsidR="000F110E" w:rsidRDefault="000F110E" w:rsidP="000F110E">
            <w:r>
              <w:t>RightStrand</w:t>
            </w:r>
          </w:p>
        </w:tc>
        <w:tc>
          <w:tcPr>
            <w:tcW w:w="6431" w:type="dxa"/>
          </w:tcPr>
          <w:p w:rsidR="000F110E" w:rsidRDefault="000F110E" w:rsidP="000F110E">
            <w:r>
              <w:t xml:space="preserve">The strand of the half-DNB, “+” or “-”, expressed relative to the reference genome. </w:t>
            </w:r>
          </w:p>
        </w:tc>
      </w:tr>
      <w:tr w:rsidR="000F110E" w:rsidTr="003448F2">
        <w:tc>
          <w:tcPr>
            <w:tcW w:w="460" w:type="dxa"/>
          </w:tcPr>
          <w:p w:rsidR="000F110E" w:rsidRDefault="003448F2" w:rsidP="000F110E">
            <w:r>
              <w:t>14</w:t>
            </w:r>
          </w:p>
        </w:tc>
        <w:tc>
          <w:tcPr>
            <w:tcW w:w="2469" w:type="dxa"/>
          </w:tcPr>
          <w:p w:rsidR="000F110E" w:rsidRDefault="003448F2" w:rsidP="000F110E">
            <w:r>
              <w:t>RightChromosome</w:t>
            </w:r>
          </w:p>
        </w:tc>
        <w:tc>
          <w:tcPr>
            <w:tcW w:w="6431" w:type="dxa"/>
          </w:tcPr>
          <w:p w:rsidR="000F110E" w:rsidRDefault="000F110E" w:rsidP="000F110E">
            <w:r>
              <w:t xml:space="preserve">Left chromosome name in text: chr1, chr2,…, chr22, chrX, chrY. The mitochondrion is represented as chrM, though this may be absent from SV analyses. The pseudoautosomal regions within the sex chromosomes X and Y are reported at their coordinates on chromosome X. </w:t>
            </w:r>
          </w:p>
        </w:tc>
      </w:tr>
      <w:tr w:rsidR="000F110E" w:rsidTr="003448F2">
        <w:tc>
          <w:tcPr>
            <w:tcW w:w="460" w:type="dxa"/>
          </w:tcPr>
          <w:p w:rsidR="000F110E" w:rsidRDefault="000F110E" w:rsidP="000F110E">
            <w:r>
              <w:t>15</w:t>
            </w:r>
          </w:p>
        </w:tc>
        <w:tc>
          <w:tcPr>
            <w:tcW w:w="2469" w:type="dxa"/>
          </w:tcPr>
          <w:p w:rsidR="000F110E" w:rsidRDefault="000F110E" w:rsidP="000F110E">
            <w:r>
              <w:t>RightOffsetInReference</w:t>
            </w:r>
          </w:p>
        </w:tc>
        <w:tc>
          <w:tcPr>
            <w:tcW w:w="6431" w:type="dxa"/>
          </w:tcPr>
          <w:p w:rsidR="000F110E" w:rsidRDefault="000F110E" w:rsidP="000F110E">
            <w:r>
              <w:t>The chromosomal position on the reference genome at which the half-DNB starts (as seen on the “+” strand).</w:t>
            </w:r>
          </w:p>
        </w:tc>
      </w:tr>
      <w:tr w:rsidR="000F110E" w:rsidTr="003448F2">
        <w:tc>
          <w:tcPr>
            <w:tcW w:w="460" w:type="dxa"/>
          </w:tcPr>
          <w:p w:rsidR="000F110E" w:rsidRDefault="000F110E" w:rsidP="000F110E">
            <w:r>
              <w:t>16</w:t>
            </w:r>
          </w:p>
        </w:tc>
        <w:tc>
          <w:tcPr>
            <w:tcW w:w="2469" w:type="dxa"/>
          </w:tcPr>
          <w:p w:rsidR="000F110E" w:rsidRDefault="000F110E" w:rsidP="000F110E">
            <w:r>
              <w:t>RightAlignment</w:t>
            </w:r>
          </w:p>
        </w:tc>
        <w:tc>
          <w:tcPr>
            <w:tcW w:w="6431" w:type="dxa"/>
          </w:tcPr>
          <w:p w:rsidR="000F110E" w:rsidRDefault="000F110E" w:rsidP="000F110E">
            <w:r>
              <w:t xml:space="preserve">The alignment of the half-DNB to the right section of junction, provided in an extended CIGAR format (see “Alignment CIGAR Format”). </w:t>
            </w:r>
          </w:p>
        </w:tc>
      </w:tr>
      <w:tr w:rsidR="000F110E" w:rsidTr="003448F2">
        <w:tc>
          <w:tcPr>
            <w:tcW w:w="460" w:type="dxa"/>
          </w:tcPr>
          <w:p w:rsidR="000F110E" w:rsidRDefault="000F110E" w:rsidP="000F110E">
            <w:r>
              <w:t>17</w:t>
            </w:r>
          </w:p>
        </w:tc>
        <w:tc>
          <w:tcPr>
            <w:tcW w:w="2469" w:type="dxa"/>
          </w:tcPr>
          <w:p w:rsidR="000F110E" w:rsidRDefault="000F110E" w:rsidP="000F110E">
            <w:r>
              <w:t>RightMappingQuality</w:t>
            </w:r>
          </w:p>
        </w:tc>
        <w:tc>
          <w:tcPr>
            <w:tcW w:w="6431" w:type="dxa"/>
          </w:tcPr>
          <w:p w:rsidR="000F110E" w:rsidRDefault="000F110E" w:rsidP="000F110E">
            <w:r>
              <w:t xml:space="preserve">A Phred-like encoding of the probability that this half-DNB mapping is incorrect, encoded as a single character with ASCII-33. The mapping quality is related to the existence of alternate mappings; the Phred score is obtained by subtracting 33 from the ASCII code of the character. </w:t>
            </w:r>
          </w:p>
        </w:tc>
      </w:tr>
      <w:tr w:rsidR="000F110E" w:rsidTr="003448F2">
        <w:tc>
          <w:tcPr>
            <w:tcW w:w="460" w:type="dxa"/>
          </w:tcPr>
          <w:p w:rsidR="000F110E" w:rsidRDefault="000F110E" w:rsidP="000F110E">
            <w:r>
              <w:t>18</w:t>
            </w:r>
          </w:p>
        </w:tc>
        <w:tc>
          <w:tcPr>
            <w:tcW w:w="2469" w:type="dxa"/>
          </w:tcPr>
          <w:p w:rsidR="000F110E" w:rsidRDefault="000F110E" w:rsidP="000F110E">
            <w:r>
              <w:t>EstimatedMateDistance</w:t>
            </w:r>
          </w:p>
        </w:tc>
        <w:tc>
          <w:tcPr>
            <w:tcW w:w="6431" w:type="dxa"/>
          </w:tcPr>
          <w:p w:rsidR="000F110E" w:rsidRDefault="000F110E" w:rsidP="000F110E">
            <w:r>
              <w:t xml:space="preserve">Estimate of the distance between the left and right arm of the DNB in the assayed genome, taking the junction into account. </w:t>
            </w:r>
          </w:p>
        </w:tc>
      </w:tr>
      <w:tr w:rsidR="000F110E" w:rsidTr="003448F2">
        <w:tc>
          <w:tcPr>
            <w:tcW w:w="460" w:type="dxa"/>
          </w:tcPr>
          <w:p w:rsidR="000F110E" w:rsidRDefault="000F110E" w:rsidP="000F110E">
            <w:r>
              <w:t>19</w:t>
            </w:r>
          </w:p>
        </w:tc>
        <w:tc>
          <w:tcPr>
            <w:tcW w:w="2469" w:type="dxa"/>
          </w:tcPr>
          <w:p w:rsidR="000F110E" w:rsidRDefault="000F110E" w:rsidP="000F110E">
            <w:r>
              <w:t>Sequence</w:t>
            </w:r>
          </w:p>
        </w:tc>
        <w:tc>
          <w:tcPr>
            <w:tcW w:w="6431" w:type="dxa"/>
          </w:tcPr>
          <w:p w:rsidR="000F110E" w:rsidRDefault="000F110E" w:rsidP="000F110E">
            <w:r>
              <w:t xml:space="preserve">Sequence of the DNB arm bases in the DNB order (same as in the reads_[SLIDE-LANE]_00X.tsv.bz2 file). </w:t>
            </w:r>
          </w:p>
        </w:tc>
      </w:tr>
      <w:tr w:rsidR="000F110E" w:rsidTr="003448F2">
        <w:tc>
          <w:tcPr>
            <w:tcW w:w="460" w:type="dxa"/>
          </w:tcPr>
          <w:p w:rsidR="000F110E" w:rsidRDefault="000F110E" w:rsidP="000F110E">
            <w:r>
              <w:t>20</w:t>
            </w:r>
          </w:p>
        </w:tc>
        <w:tc>
          <w:tcPr>
            <w:tcW w:w="2469" w:type="dxa"/>
          </w:tcPr>
          <w:p w:rsidR="000F110E" w:rsidRDefault="000F110E" w:rsidP="000F110E">
            <w:r>
              <w:t>Scores</w:t>
            </w:r>
          </w:p>
        </w:tc>
        <w:tc>
          <w:tcPr>
            <w:tcW w:w="6431" w:type="dxa"/>
          </w:tcPr>
          <w:p w:rsidR="000F110E" w:rsidRDefault="000F110E" w:rsidP="000F110E">
            <w:r>
              <w:t>Phred-like error scores for DNB bases in the DNB order, not separated (same as in the reads_[SLIDE-LANE]_00X.tsv.bz2 file).</w:t>
            </w:r>
          </w:p>
        </w:tc>
      </w:tr>
    </w:tbl>
    <w:p w:rsidR="000B0684" w:rsidRPr="000B0684" w:rsidRDefault="000B0684" w:rsidP="00A672BA">
      <w:pPr>
        <w:pStyle w:val="Textbody"/>
        <w:spacing w:before="0" w:after="0"/>
        <w:rPr>
          <w:sz w:val="16"/>
          <w:szCs w:val="16"/>
        </w:rPr>
      </w:pPr>
    </w:p>
    <w:p w:rsidR="00266EDB" w:rsidRDefault="00266EDB" w:rsidP="000B0684">
      <w:pPr>
        <w:pStyle w:val="Textbody"/>
        <w:spacing w:before="0" w:after="0" w:line="240" w:lineRule="auto"/>
      </w:pPr>
      <w:r>
        <w:t>Further specifications for the Complete Genomics data files can be downloaded from;</w:t>
      </w:r>
    </w:p>
    <w:p w:rsidR="00266EDB" w:rsidRDefault="00266EDB" w:rsidP="000B0684">
      <w:pPr>
        <w:pStyle w:val="Textbody"/>
        <w:spacing w:before="0" w:after="0" w:line="240" w:lineRule="auto"/>
      </w:pPr>
      <w:r w:rsidRPr="00266EDB">
        <w:t>http://www.completegenomics.com/customer-support/documentation/100357139.html</w:t>
      </w:r>
    </w:p>
    <w:p w:rsidR="005A5823" w:rsidRDefault="005A5823" w:rsidP="001A6461">
      <w:pPr>
        <w:pStyle w:val="Textbody"/>
        <w:spacing w:before="0" w:after="0"/>
      </w:pPr>
    </w:p>
    <w:p w:rsidR="00183F7D" w:rsidRPr="004D7DDD" w:rsidRDefault="00183F7D" w:rsidP="001A6461">
      <w:pPr>
        <w:pStyle w:val="Textbody"/>
        <w:spacing w:before="0" w:after="0"/>
        <w:rPr>
          <w:b/>
        </w:rPr>
      </w:pPr>
      <w:r w:rsidRPr="004D7DDD">
        <w:rPr>
          <w:b/>
        </w:rPr>
        <w:t>iFuse Raw file</w:t>
      </w:r>
    </w:p>
    <w:p w:rsidR="001D1D4F" w:rsidRDefault="00C55A3C" w:rsidP="001A6461">
      <w:pPr>
        <w:pStyle w:val="Textbody"/>
        <w:spacing w:before="0" w:after="0"/>
      </w:pPr>
      <w:r>
        <w:t xml:space="preserve">A file processed by iFuse can be uploaded </w:t>
      </w:r>
      <w:r w:rsidR="0029161B">
        <w:t>contains some old columns from the input file. But most are new and calculated</w:t>
      </w:r>
      <w:r w:rsidR="009D502A">
        <w:t xml:space="preserve"> </w:t>
      </w:r>
      <w:r w:rsidR="00C261F4">
        <w:t xml:space="preserve">The file contains a first line with the header of all the columns (tab-separated) after which </w:t>
      </w:r>
      <w:r w:rsidR="004E55E9">
        <w:t>the events are described (one per line).</w:t>
      </w:r>
    </w:p>
    <w:p w:rsidR="001D1D4F" w:rsidRDefault="001D1D4F">
      <w:pPr>
        <w:rPr>
          <w:rFonts w:ascii="FreeSans" w:eastAsia="WenQuanYi Micro Hei" w:hAnsi="FreeSans" w:cs="Lohit Hindi"/>
          <w:kern w:val="3"/>
          <w:sz w:val="21"/>
          <w:szCs w:val="24"/>
          <w:lang w:eastAsia="zh-CN" w:bidi="hi-IN"/>
        </w:rPr>
      </w:pPr>
      <w:r>
        <w:br w:type="page"/>
      </w:r>
    </w:p>
    <w:tbl>
      <w:tblPr>
        <w:tblStyle w:val="TableGrid"/>
        <w:tblW w:w="9360" w:type="dxa"/>
        <w:tblInd w:w="108" w:type="dxa"/>
        <w:tblLook w:val="04A0"/>
      </w:tblPr>
      <w:tblGrid>
        <w:gridCol w:w="460"/>
        <w:gridCol w:w="2469"/>
        <w:gridCol w:w="6431"/>
      </w:tblGrid>
      <w:tr w:rsidR="00880776" w:rsidRPr="0062734E" w:rsidTr="002156D8">
        <w:tc>
          <w:tcPr>
            <w:tcW w:w="460" w:type="dxa"/>
            <w:shd w:val="clear" w:color="auto" w:fill="A6A6A6" w:themeFill="background1" w:themeFillShade="A6"/>
          </w:tcPr>
          <w:p w:rsidR="00880776" w:rsidRPr="0062734E" w:rsidRDefault="00880776" w:rsidP="002156D8">
            <w:pPr>
              <w:rPr>
                <w:b/>
              </w:rPr>
            </w:pPr>
          </w:p>
        </w:tc>
        <w:tc>
          <w:tcPr>
            <w:tcW w:w="2469" w:type="dxa"/>
            <w:shd w:val="clear" w:color="auto" w:fill="A6A6A6" w:themeFill="background1" w:themeFillShade="A6"/>
          </w:tcPr>
          <w:p w:rsidR="00880776" w:rsidRPr="0062734E" w:rsidRDefault="00880776" w:rsidP="002156D8">
            <w:pPr>
              <w:rPr>
                <w:b/>
              </w:rPr>
            </w:pPr>
            <w:r>
              <w:rPr>
                <w:b/>
              </w:rPr>
              <w:t xml:space="preserve">Column </w:t>
            </w:r>
            <w:r w:rsidRPr="0062734E">
              <w:rPr>
                <w:b/>
              </w:rPr>
              <w:t>Header</w:t>
            </w:r>
          </w:p>
        </w:tc>
        <w:tc>
          <w:tcPr>
            <w:tcW w:w="6431" w:type="dxa"/>
            <w:shd w:val="clear" w:color="auto" w:fill="A6A6A6" w:themeFill="background1" w:themeFillShade="A6"/>
          </w:tcPr>
          <w:p w:rsidR="00880776" w:rsidRPr="0062734E" w:rsidRDefault="00880776" w:rsidP="002156D8">
            <w:pPr>
              <w:rPr>
                <w:b/>
              </w:rPr>
            </w:pPr>
            <w:r w:rsidRPr="0062734E">
              <w:rPr>
                <w:b/>
              </w:rPr>
              <w:t>Description</w:t>
            </w:r>
          </w:p>
        </w:tc>
      </w:tr>
      <w:tr w:rsidR="00880776" w:rsidTr="002156D8">
        <w:tc>
          <w:tcPr>
            <w:tcW w:w="460" w:type="dxa"/>
          </w:tcPr>
          <w:p w:rsidR="00880776" w:rsidRDefault="00880776" w:rsidP="002156D8">
            <w:r>
              <w:t>1</w:t>
            </w:r>
          </w:p>
        </w:tc>
        <w:tc>
          <w:tcPr>
            <w:tcW w:w="2469" w:type="dxa"/>
          </w:tcPr>
          <w:p w:rsidR="00880776" w:rsidRDefault="00880776" w:rsidP="002156D8">
            <w:r w:rsidRPr="00880776">
              <w:t>Junction CG.ID</w:t>
            </w:r>
          </w:p>
        </w:tc>
        <w:tc>
          <w:tcPr>
            <w:tcW w:w="6431" w:type="dxa"/>
          </w:tcPr>
          <w:p w:rsidR="00880776" w:rsidRDefault="002156D8" w:rsidP="002156D8">
            <w:r>
              <w:t>A unique ID given by Complete Genomics to this junction/event.</w:t>
            </w:r>
          </w:p>
        </w:tc>
      </w:tr>
      <w:tr w:rsidR="00880776" w:rsidTr="002156D8">
        <w:tc>
          <w:tcPr>
            <w:tcW w:w="460" w:type="dxa"/>
          </w:tcPr>
          <w:p w:rsidR="00880776" w:rsidRDefault="00880776" w:rsidP="002156D8">
            <w:r>
              <w:t>2</w:t>
            </w:r>
          </w:p>
        </w:tc>
        <w:tc>
          <w:tcPr>
            <w:tcW w:w="2469" w:type="dxa"/>
          </w:tcPr>
          <w:p w:rsidR="00880776" w:rsidRDefault="00880776" w:rsidP="002156D8">
            <w:r w:rsidRPr="00880776">
              <w:t>Related Junctions</w:t>
            </w:r>
          </w:p>
        </w:tc>
        <w:tc>
          <w:tcPr>
            <w:tcW w:w="6431" w:type="dxa"/>
          </w:tcPr>
          <w:p w:rsidR="00880776" w:rsidRDefault="00256D73" w:rsidP="00256D73">
            <w:r>
              <w:t>Id for junctions that are within 100bp of other junctions</w:t>
            </w:r>
          </w:p>
        </w:tc>
      </w:tr>
      <w:tr w:rsidR="00880776" w:rsidTr="002156D8">
        <w:tc>
          <w:tcPr>
            <w:tcW w:w="460" w:type="dxa"/>
          </w:tcPr>
          <w:p w:rsidR="00880776" w:rsidRDefault="00880776" w:rsidP="002156D8">
            <w:r>
              <w:t>3</w:t>
            </w:r>
          </w:p>
        </w:tc>
        <w:tc>
          <w:tcPr>
            <w:tcW w:w="2469" w:type="dxa"/>
          </w:tcPr>
          <w:p w:rsidR="00880776" w:rsidRDefault="00880776" w:rsidP="002156D8">
            <w:r w:rsidRPr="00880776">
              <w:t>Associated Junctions</w:t>
            </w:r>
          </w:p>
        </w:tc>
        <w:tc>
          <w:tcPr>
            <w:tcW w:w="6431" w:type="dxa"/>
          </w:tcPr>
          <w:p w:rsidR="00880776" w:rsidRDefault="00256D73" w:rsidP="002156D8">
            <w:r>
              <w:t>Id for junctions that land within the same gene</w:t>
            </w:r>
          </w:p>
        </w:tc>
      </w:tr>
      <w:tr w:rsidR="00880776" w:rsidTr="002156D8">
        <w:tc>
          <w:tcPr>
            <w:tcW w:w="460" w:type="dxa"/>
          </w:tcPr>
          <w:p w:rsidR="00880776" w:rsidRDefault="00880776" w:rsidP="002156D8">
            <w:r>
              <w:t>4</w:t>
            </w:r>
          </w:p>
        </w:tc>
        <w:tc>
          <w:tcPr>
            <w:tcW w:w="2469" w:type="dxa"/>
          </w:tcPr>
          <w:p w:rsidR="00880776" w:rsidRDefault="00880776" w:rsidP="002156D8">
            <w:r w:rsidRPr="00880776">
              <w:t>Shared Genes</w:t>
            </w:r>
          </w:p>
        </w:tc>
        <w:tc>
          <w:tcPr>
            <w:tcW w:w="6431" w:type="dxa"/>
          </w:tcPr>
          <w:p w:rsidR="00880776" w:rsidRDefault="00256D73" w:rsidP="00256D73">
            <w:r>
              <w:t>Id for junctions that have the same genes on either the left or right side</w:t>
            </w:r>
          </w:p>
        </w:tc>
      </w:tr>
      <w:tr w:rsidR="00880776" w:rsidTr="002156D8">
        <w:tc>
          <w:tcPr>
            <w:tcW w:w="460" w:type="dxa"/>
          </w:tcPr>
          <w:p w:rsidR="00880776" w:rsidRDefault="00880776" w:rsidP="002156D8">
            <w:r>
              <w:t>5</w:t>
            </w:r>
          </w:p>
        </w:tc>
        <w:tc>
          <w:tcPr>
            <w:tcW w:w="2469" w:type="dxa"/>
          </w:tcPr>
          <w:p w:rsidR="00880776" w:rsidRDefault="00880776" w:rsidP="002156D8">
            <w:r w:rsidRPr="00880776">
              <w:t>Gene Mismatch</w:t>
            </w:r>
          </w:p>
        </w:tc>
        <w:tc>
          <w:tcPr>
            <w:tcW w:w="6431" w:type="dxa"/>
          </w:tcPr>
          <w:p w:rsidR="00880776" w:rsidRDefault="00256D73" w:rsidP="002156D8">
            <w:r>
              <w:t>Junctions with different genes on either the left or right side</w:t>
            </w:r>
          </w:p>
        </w:tc>
      </w:tr>
      <w:tr w:rsidR="00880776" w:rsidTr="002156D8">
        <w:tc>
          <w:tcPr>
            <w:tcW w:w="460" w:type="dxa"/>
          </w:tcPr>
          <w:p w:rsidR="00880776" w:rsidRDefault="00880776" w:rsidP="002156D8">
            <w:r>
              <w:t>6</w:t>
            </w:r>
          </w:p>
        </w:tc>
        <w:tc>
          <w:tcPr>
            <w:tcW w:w="2469" w:type="dxa"/>
          </w:tcPr>
          <w:p w:rsidR="00880776" w:rsidRDefault="00880776" w:rsidP="002156D8">
            <w:r w:rsidRPr="00880776">
              <w:t>Single Event</w:t>
            </w:r>
          </w:p>
        </w:tc>
        <w:tc>
          <w:tcPr>
            <w:tcW w:w="6431" w:type="dxa"/>
          </w:tcPr>
          <w:p w:rsidR="00880776" w:rsidRDefault="00256D73" w:rsidP="002156D8">
            <w:r>
              <w:t>Event type. E.g. Deletion, inversion, interchromosomal, translocation.</w:t>
            </w:r>
          </w:p>
        </w:tc>
      </w:tr>
      <w:tr w:rsidR="00880776" w:rsidTr="002156D8">
        <w:tc>
          <w:tcPr>
            <w:tcW w:w="460" w:type="dxa"/>
          </w:tcPr>
          <w:p w:rsidR="00880776" w:rsidRDefault="00880776" w:rsidP="002156D8">
            <w:r>
              <w:t>7</w:t>
            </w:r>
          </w:p>
        </w:tc>
        <w:tc>
          <w:tcPr>
            <w:tcW w:w="2469" w:type="dxa"/>
          </w:tcPr>
          <w:p w:rsidR="00880776" w:rsidRDefault="00880776" w:rsidP="002156D8">
            <w:r w:rsidRPr="00880776">
              <w:t>Fusion Gene</w:t>
            </w:r>
          </w:p>
        </w:tc>
        <w:tc>
          <w:tcPr>
            <w:tcW w:w="6431" w:type="dxa"/>
          </w:tcPr>
          <w:p w:rsidR="00880776" w:rsidRDefault="00FE6694" w:rsidP="002156D8">
            <w:r>
              <w:t>Whether the junction has genes on the same strand (‘same direction’).</w:t>
            </w:r>
          </w:p>
        </w:tc>
      </w:tr>
      <w:tr w:rsidR="00880776" w:rsidTr="002156D8">
        <w:tc>
          <w:tcPr>
            <w:tcW w:w="460" w:type="dxa"/>
          </w:tcPr>
          <w:p w:rsidR="00880776" w:rsidRDefault="00880776" w:rsidP="002156D8">
            <w:r>
              <w:t>8</w:t>
            </w:r>
          </w:p>
        </w:tc>
        <w:tc>
          <w:tcPr>
            <w:tcW w:w="2469" w:type="dxa"/>
          </w:tcPr>
          <w:p w:rsidR="00880776" w:rsidRDefault="00880776" w:rsidP="002156D8">
            <w:r w:rsidRPr="00880776">
              <w:t>Left Position in CDS</w:t>
            </w:r>
          </w:p>
        </w:tc>
        <w:tc>
          <w:tcPr>
            <w:tcW w:w="6431" w:type="dxa"/>
          </w:tcPr>
          <w:p w:rsidR="00880776" w:rsidRDefault="00FE6694" w:rsidP="002156D8">
            <w:r>
              <w:t>Position of the junction of the left strand is in a coding region</w:t>
            </w:r>
          </w:p>
        </w:tc>
      </w:tr>
      <w:tr w:rsidR="00880776" w:rsidTr="002156D8">
        <w:tc>
          <w:tcPr>
            <w:tcW w:w="460" w:type="dxa"/>
          </w:tcPr>
          <w:p w:rsidR="00880776" w:rsidRDefault="00880776" w:rsidP="002156D8">
            <w:r>
              <w:t>9</w:t>
            </w:r>
          </w:p>
        </w:tc>
        <w:tc>
          <w:tcPr>
            <w:tcW w:w="2469" w:type="dxa"/>
          </w:tcPr>
          <w:p w:rsidR="00880776" w:rsidRDefault="00880776" w:rsidP="002156D8">
            <w:r w:rsidRPr="00880776">
              <w:t>Right Position in CDS</w:t>
            </w:r>
          </w:p>
        </w:tc>
        <w:tc>
          <w:tcPr>
            <w:tcW w:w="6431" w:type="dxa"/>
          </w:tcPr>
          <w:p w:rsidR="00880776" w:rsidRDefault="00FE6694" w:rsidP="00FE6694">
            <w:r>
              <w:t>Position of the junction of the right strand is in a coding region</w:t>
            </w:r>
          </w:p>
        </w:tc>
      </w:tr>
      <w:tr w:rsidR="00880776" w:rsidTr="002156D8">
        <w:tc>
          <w:tcPr>
            <w:tcW w:w="460" w:type="dxa"/>
          </w:tcPr>
          <w:p w:rsidR="00880776" w:rsidRDefault="00880776" w:rsidP="002156D8">
            <w:r>
              <w:t>10</w:t>
            </w:r>
          </w:p>
        </w:tc>
        <w:tc>
          <w:tcPr>
            <w:tcW w:w="2469" w:type="dxa"/>
          </w:tcPr>
          <w:p w:rsidR="00880776" w:rsidRDefault="00880776" w:rsidP="002156D8">
            <w:r w:rsidRPr="00880776">
              <w:t>Left Position in Exon</w:t>
            </w:r>
          </w:p>
        </w:tc>
        <w:tc>
          <w:tcPr>
            <w:tcW w:w="6431" w:type="dxa"/>
          </w:tcPr>
          <w:p w:rsidR="00880776" w:rsidRDefault="00FE6694" w:rsidP="00FE6694">
            <w:r>
              <w:t>Position of the junction of the left strand is in an exon</w:t>
            </w:r>
          </w:p>
        </w:tc>
      </w:tr>
      <w:tr w:rsidR="00880776" w:rsidTr="002156D8">
        <w:tc>
          <w:tcPr>
            <w:tcW w:w="460" w:type="dxa"/>
          </w:tcPr>
          <w:p w:rsidR="00880776" w:rsidRDefault="00880776" w:rsidP="002156D8">
            <w:r>
              <w:t>11</w:t>
            </w:r>
          </w:p>
        </w:tc>
        <w:tc>
          <w:tcPr>
            <w:tcW w:w="2469" w:type="dxa"/>
          </w:tcPr>
          <w:p w:rsidR="00880776" w:rsidRDefault="00880776" w:rsidP="002156D8">
            <w:r w:rsidRPr="00880776">
              <w:t>Right Position in Exon</w:t>
            </w:r>
          </w:p>
        </w:tc>
        <w:tc>
          <w:tcPr>
            <w:tcW w:w="6431" w:type="dxa"/>
          </w:tcPr>
          <w:p w:rsidR="00880776" w:rsidRDefault="00FE6694" w:rsidP="00FE6694">
            <w:r>
              <w:t>Position of the junction of the right strand is in an exon</w:t>
            </w:r>
          </w:p>
        </w:tc>
      </w:tr>
      <w:tr w:rsidR="00880776" w:rsidTr="002156D8">
        <w:tc>
          <w:tcPr>
            <w:tcW w:w="460" w:type="dxa"/>
          </w:tcPr>
          <w:p w:rsidR="00880776" w:rsidRDefault="00880776" w:rsidP="002156D8">
            <w:r>
              <w:t>12</w:t>
            </w:r>
          </w:p>
        </w:tc>
        <w:tc>
          <w:tcPr>
            <w:tcW w:w="2469" w:type="dxa"/>
          </w:tcPr>
          <w:p w:rsidR="00880776" w:rsidRDefault="00880776" w:rsidP="002156D8">
            <w:r w:rsidRPr="00880776">
              <w:t>Gene Left.name2</w:t>
            </w:r>
          </w:p>
        </w:tc>
        <w:tc>
          <w:tcPr>
            <w:tcW w:w="6431" w:type="dxa"/>
          </w:tcPr>
          <w:p w:rsidR="00880776" w:rsidRDefault="00FE6694" w:rsidP="002156D8">
            <w:r>
              <w:t>Alias for the left gene name</w:t>
            </w:r>
          </w:p>
        </w:tc>
      </w:tr>
      <w:tr w:rsidR="00880776" w:rsidTr="002156D8">
        <w:tc>
          <w:tcPr>
            <w:tcW w:w="460" w:type="dxa"/>
          </w:tcPr>
          <w:p w:rsidR="00880776" w:rsidRDefault="00880776" w:rsidP="002156D8">
            <w:r>
              <w:t>13</w:t>
            </w:r>
          </w:p>
        </w:tc>
        <w:tc>
          <w:tcPr>
            <w:tcW w:w="2469" w:type="dxa"/>
          </w:tcPr>
          <w:p w:rsidR="00880776" w:rsidRDefault="00880776" w:rsidP="002156D8">
            <w:r w:rsidRPr="00880776">
              <w:t>Gene Right.name2</w:t>
            </w:r>
          </w:p>
        </w:tc>
        <w:tc>
          <w:tcPr>
            <w:tcW w:w="6431" w:type="dxa"/>
          </w:tcPr>
          <w:p w:rsidR="00880776" w:rsidRDefault="00FE6694" w:rsidP="00FE6694">
            <w:r>
              <w:t>Alias for the right gene name</w:t>
            </w:r>
          </w:p>
        </w:tc>
      </w:tr>
      <w:tr w:rsidR="00880776" w:rsidTr="002156D8">
        <w:tc>
          <w:tcPr>
            <w:tcW w:w="460" w:type="dxa"/>
          </w:tcPr>
          <w:p w:rsidR="00880776" w:rsidRDefault="00880776" w:rsidP="002156D8">
            <w:r>
              <w:t>14</w:t>
            </w:r>
          </w:p>
        </w:tc>
        <w:tc>
          <w:tcPr>
            <w:tcW w:w="2469" w:type="dxa"/>
          </w:tcPr>
          <w:p w:rsidR="00880776" w:rsidRDefault="00880776" w:rsidP="002156D8">
            <w:r w:rsidRPr="00880776">
              <w:t>Gene Left.name</w:t>
            </w:r>
          </w:p>
        </w:tc>
        <w:tc>
          <w:tcPr>
            <w:tcW w:w="6431" w:type="dxa"/>
          </w:tcPr>
          <w:p w:rsidR="00880776" w:rsidRDefault="00FE6694" w:rsidP="002156D8">
            <w:r>
              <w:t>Accession number for the left gene</w:t>
            </w:r>
          </w:p>
        </w:tc>
      </w:tr>
      <w:tr w:rsidR="00880776" w:rsidTr="002156D8">
        <w:tc>
          <w:tcPr>
            <w:tcW w:w="460" w:type="dxa"/>
          </w:tcPr>
          <w:p w:rsidR="00880776" w:rsidRDefault="00880776" w:rsidP="002156D8">
            <w:r>
              <w:t>15</w:t>
            </w:r>
          </w:p>
        </w:tc>
        <w:tc>
          <w:tcPr>
            <w:tcW w:w="2469" w:type="dxa"/>
          </w:tcPr>
          <w:p w:rsidR="00880776" w:rsidRDefault="00880776" w:rsidP="002156D8">
            <w:r w:rsidRPr="00880776">
              <w:t>Gene Left.chrom</w:t>
            </w:r>
          </w:p>
        </w:tc>
        <w:tc>
          <w:tcPr>
            <w:tcW w:w="6431" w:type="dxa"/>
          </w:tcPr>
          <w:p w:rsidR="00880776" w:rsidRDefault="00EB4AB0" w:rsidP="00FE6694">
            <w:r>
              <w:t>Chromosome id of the gene left of the junction</w:t>
            </w:r>
          </w:p>
        </w:tc>
      </w:tr>
      <w:tr w:rsidR="00880776" w:rsidTr="002156D8">
        <w:tc>
          <w:tcPr>
            <w:tcW w:w="460" w:type="dxa"/>
          </w:tcPr>
          <w:p w:rsidR="00880776" w:rsidRDefault="00880776" w:rsidP="002156D8">
            <w:r>
              <w:t>16</w:t>
            </w:r>
          </w:p>
        </w:tc>
        <w:tc>
          <w:tcPr>
            <w:tcW w:w="2469" w:type="dxa"/>
          </w:tcPr>
          <w:p w:rsidR="00880776" w:rsidRDefault="00880776" w:rsidP="002156D8">
            <w:r w:rsidRPr="00880776">
              <w:t>Gene Left.strand</w:t>
            </w:r>
          </w:p>
        </w:tc>
        <w:tc>
          <w:tcPr>
            <w:tcW w:w="6431" w:type="dxa"/>
          </w:tcPr>
          <w:p w:rsidR="00880776" w:rsidRDefault="00FE6694" w:rsidP="002156D8">
            <w:r>
              <w:t>Strand of the gene left of the junction</w:t>
            </w:r>
          </w:p>
        </w:tc>
      </w:tr>
      <w:tr w:rsidR="00880776" w:rsidTr="002156D8">
        <w:tc>
          <w:tcPr>
            <w:tcW w:w="460" w:type="dxa"/>
          </w:tcPr>
          <w:p w:rsidR="00880776" w:rsidRDefault="00880776" w:rsidP="002156D8">
            <w:r>
              <w:t>17</w:t>
            </w:r>
          </w:p>
        </w:tc>
        <w:tc>
          <w:tcPr>
            <w:tcW w:w="2469" w:type="dxa"/>
          </w:tcPr>
          <w:p w:rsidR="00880776" w:rsidRDefault="00880776" w:rsidP="002156D8">
            <w:r w:rsidRPr="00880776">
              <w:t>Gene Left.txStart</w:t>
            </w:r>
          </w:p>
        </w:tc>
        <w:tc>
          <w:tcPr>
            <w:tcW w:w="6431" w:type="dxa"/>
          </w:tcPr>
          <w:p w:rsidR="00880776" w:rsidRDefault="00FE6694" w:rsidP="002156D8">
            <w:r>
              <w:t>Transcription start of the gene left of the junction</w:t>
            </w:r>
          </w:p>
        </w:tc>
      </w:tr>
      <w:tr w:rsidR="00880776" w:rsidTr="002156D8">
        <w:tc>
          <w:tcPr>
            <w:tcW w:w="460" w:type="dxa"/>
          </w:tcPr>
          <w:p w:rsidR="00880776" w:rsidRDefault="00880776" w:rsidP="002156D8">
            <w:r>
              <w:t>18</w:t>
            </w:r>
          </w:p>
        </w:tc>
        <w:tc>
          <w:tcPr>
            <w:tcW w:w="2469" w:type="dxa"/>
          </w:tcPr>
          <w:p w:rsidR="00880776" w:rsidRDefault="00880776" w:rsidP="002156D8">
            <w:r w:rsidRPr="00880776">
              <w:t>Gene Left.txEnd</w:t>
            </w:r>
          </w:p>
        </w:tc>
        <w:tc>
          <w:tcPr>
            <w:tcW w:w="6431" w:type="dxa"/>
          </w:tcPr>
          <w:p w:rsidR="00880776" w:rsidRDefault="00FE6694" w:rsidP="00FE6694">
            <w:r>
              <w:t>Transcription end of the gene left of the junction</w:t>
            </w:r>
          </w:p>
        </w:tc>
      </w:tr>
      <w:tr w:rsidR="00880776" w:rsidTr="002156D8">
        <w:tc>
          <w:tcPr>
            <w:tcW w:w="460" w:type="dxa"/>
          </w:tcPr>
          <w:p w:rsidR="00880776" w:rsidRDefault="00880776" w:rsidP="002156D8">
            <w:r>
              <w:t>19</w:t>
            </w:r>
          </w:p>
        </w:tc>
        <w:tc>
          <w:tcPr>
            <w:tcW w:w="2469" w:type="dxa"/>
          </w:tcPr>
          <w:p w:rsidR="00880776" w:rsidRDefault="00880776" w:rsidP="002156D8">
            <w:r w:rsidRPr="00880776">
              <w:t>Gene Left.cdsStart</w:t>
            </w:r>
          </w:p>
        </w:tc>
        <w:tc>
          <w:tcPr>
            <w:tcW w:w="6431" w:type="dxa"/>
          </w:tcPr>
          <w:p w:rsidR="00880776" w:rsidRDefault="00FE6694" w:rsidP="002156D8">
            <w:r>
              <w:t>Coding region start of the gene left of the junction</w:t>
            </w:r>
          </w:p>
        </w:tc>
      </w:tr>
      <w:tr w:rsidR="00880776" w:rsidTr="002156D8">
        <w:tc>
          <w:tcPr>
            <w:tcW w:w="460" w:type="dxa"/>
          </w:tcPr>
          <w:p w:rsidR="00880776" w:rsidRDefault="00880776" w:rsidP="002156D8">
            <w:r>
              <w:t>20</w:t>
            </w:r>
          </w:p>
        </w:tc>
        <w:tc>
          <w:tcPr>
            <w:tcW w:w="2469" w:type="dxa"/>
          </w:tcPr>
          <w:p w:rsidR="00880776" w:rsidRDefault="00880776" w:rsidP="002156D8">
            <w:r w:rsidRPr="00880776">
              <w:t>Gene Left.cdsEnd</w:t>
            </w:r>
          </w:p>
        </w:tc>
        <w:tc>
          <w:tcPr>
            <w:tcW w:w="6431" w:type="dxa"/>
          </w:tcPr>
          <w:p w:rsidR="00880776" w:rsidRDefault="00FE6694" w:rsidP="00FE6694">
            <w:r>
              <w:t>Coding region end of the gene left of the junction</w:t>
            </w:r>
          </w:p>
        </w:tc>
      </w:tr>
      <w:tr w:rsidR="00880776" w:rsidTr="002156D8">
        <w:tc>
          <w:tcPr>
            <w:tcW w:w="460" w:type="dxa"/>
          </w:tcPr>
          <w:p w:rsidR="00880776" w:rsidRDefault="00880776" w:rsidP="002156D8">
            <w:r>
              <w:t>21</w:t>
            </w:r>
          </w:p>
        </w:tc>
        <w:tc>
          <w:tcPr>
            <w:tcW w:w="2469" w:type="dxa"/>
          </w:tcPr>
          <w:p w:rsidR="00880776" w:rsidRDefault="00880776" w:rsidP="002156D8">
            <w:r w:rsidRPr="00880776">
              <w:t>Gene Left.exonStarts</w:t>
            </w:r>
          </w:p>
        </w:tc>
        <w:tc>
          <w:tcPr>
            <w:tcW w:w="6431" w:type="dxa"/>
          </w:tcPr>
          <w:p w:rsidR="00880776" w:rsidRDefault="00FE6694" w:rsidP="002156D8">
            <w:r>
              <w:t>Start positions of the exons in the gene left of the junction</w:t>
            </w:r>
          </w:p>
        </w:tc>
      </w:tr>
      <w:tr w:rsidR="00880776" w:rsidTr="002156D8">
        <w:tc>
          <w:tcPr>
            <w:tcW w:w="460" w:type="dxa"/>
          </w:tcPr>
          <w:p w:rsidR="00880776" w:rsidRDefault="00880776" w:rsidP="002156D8">
            <w:r>
              <w:t>22</w:t>
            </w:r>
          </w:p>
        </w:tc>
        <w:tc>
          <w:tcPr>
            <w:tcW w:w="2469" w:type="dxa"/>
          </w:tcPr>
          <w:p w:rsidR="00880776" w:rsidRDefault="00880776" w:rsidP="002156D8">
            <w:r w:rsidRPr="00880776">
              <w:t>Gene Left.exonEnds</w:t>
            </w:r>
          </w:p>
        </w:tc>
        <w:tc>
          <w:tcPr>
            <w:tcW w:w="6431" w:type="dxa"/>
          </w:tcPr>
          <w:p w:rsidR="00880776" w:rsidRDefault="00EB4AB0" w:rsidP="002156D8">
            <w:r>
              <w:t>End positions of the exons in the gene left of the junction</w:t>
            </w:r>
          </w:p>
        </w:tc>
      </w:tr>
      <w:tr w:rsidR="00EB4AB0" w:rsidTr="002156D8">
        <w:tc>
          <w:tcPr>
            <w:tcW w:w="460" w:type="dxa"/>
          </w:tcPr>
          <w:p w:rsidR="00EB4AB0" w:rsidRDefault="00EB4AB0" w:rsidP="002156D8">
            <w:r>
              <w:t>23</w:t>
            </w:r>
          </w:p>
        </w:tc>
        <w:tc>
          <w:tcPr>
            <w:tcW w:w="2469" w:type="dxa"/>
          </w:tcPr>
          <w:p w:rsidR="00EB4AB0" w:rsidRDefault="00EB4AB0" w:rsidP="002156D8">
            <w:r w:rsidRPr="00880776">
              <w:t>Gene Right.name</w:t>
            </w:r>
          </w:p>
        </w:tc>
        <w:tc>
          <w:tcPr>
            <w:tcW w:w="6431" w:type="dxa"/>
          </w:tcPr>
          <w:p w:rsidR="00EB4AB0" w:rsidRDefault="00EB4AB0" w:rsidP="00EB4AB0">
            <w:r>
              <w:t>Accession number for the right gene</w:t>
            </w:r>
          </w:p>
        </w:tc>
      </w:tr>
      <w:tr w:rsidR="00EB4AB0" w:rsidTr="002156D8">
        <w:tc>
          <w:tcPr>
            <w:tcW w:w="460" w:type="dxa"/>
          </w:tcPr>
          <w:p w:rsidR="00EB4AB0" w:rsidRDefault="00EB4AB0" w:rsidP="002156D8">
            <w:r>
              <w:t>24</w:t>
            </w:r>
          </w:p>
        </w:tc>
        <w:tc>
          <w:tcPr>
            <w:tcW w:w="2469" w:type="dxa"/>
          </w:tcPr>
          <w:p w:rsidR="00EB4AB0" w:rsidRDefault="00EB4AB0" w:rsidP="002156D8">
            <w:r w:rsidRPr="00880776">
              <w:t>Gene Right.chrom</w:t>
            </w:r>
          </w:p>
        </w:tc>
        <w:tc>
          <w:tcPr>
            <w:tcW w:w="6431" w:type="dxa"/>
          </w:tcPr>
          <w:p w:rsidR="00EB4AB0" w:rsidRDefault="00EB4AB0" w:rsidP="00EB4AB0">
            <w:r>
              <w:t>Chromosome id of the gene right of the junction</w:t>
            </w:r>
          </w:p>
        </w:tc>
      </w:tr>
      <w:tr w:rsidR="00EB4AB0" w:rsidTr="002156D8">
        <w:tc>
          <w:tcPr>
            <w:tcW w:w="460" w:type="dxa"/>
          </w:tcPr>
          <w:p w:rsidR="00EB4AB0" w:rsidRDefault="00EB4AB0" w:rsidP="002156D8">
            <w:r>
              <w:t>25</w:t>
            </w:r>
          </w:p>
        </w:tc>
        <w:tc>
          <w:tcPr>
            <w:tcW w:w="2469" w:type="dxa"/>
          </w:tcPr>
          <w:p w:rsidR="00EB4AB0" w:rsidRDefault="00EB4AB0" w:rsidP="002156D8">
            <w:r w:rsidRPr="00880776">
              <w:t>Gene Right.strand</w:t>
            </w:r>
          </w:p>
        </w:tc>
        <w:tc>
          <w:tcPr>
            <w:tcW w:w="6431" w:type="dxa"/>
          </w:tcPr>
          <w:p w:rsidR="00EB4AB0" w:rsidRDefault="00EB4AB0" w:rsidP="00C261F4">
            <w:r>
              <w:t>Strand of the gene right of the junction</w:t>
            </w:r>
          </w:p>
        </w:tc>
      </w:tr>
      <w:tr w:rsidR="00EB4AB0" w:rsidTr="002156D8">
        <w:tc>
          <w:tcPr>
            <w:tcW w:w="460" w:type="dxa"/>
          </w:tcPr>
          <w:p w:rsidR="00EB4AB0" w:rsidRDefault="00EB4AB0" w:rsidP="002156D8">
            <w:r>
              <w:t>26</w:t>
            </w:r>
          </w:p>
        </w:tc>
        <w:tc>
          <w:tcPr>
            <w:tcW w:w="2469" w:type="dxa"/>
          </w:tcPr>
          <w:p w:rsidR="00EB4AB0" w:rsidRDefault="00EB4AB0" w:rsidP="002156D8">
            <w:r w:rsidRPr="00880776">
              <w:t>Gene Right.txStart</w:t>
            </w:r>
          </w:p>
        </w:tc>
        <w:tc>
          <w:tcPr>
            <w:tcW w:w="6431" w:type="dxa"/>
          </w:tcPr>
          <w:p w:rsidR="00EB4AB0" w:rsidRDefault="00EB4AB0" w:rsidP="00C261F4">
            <w:r>
              <w:t>Transcription start of the gene right of the junction</w:t>
            </w:r>
          </w:p>
        </w:tc>
      </w:tr>
      <w:tr w:rsidR="00EB4AB0" w:rsidTr="002156D8">
        <w:tc>
          <w:tcPr>
            <w:tcW w:w="460" w:type="dxa"/>
          </w:tcPr>
          <w:p w:rsidR="00EB4AB0" w:rsidRDefault="00EB4AB0" w:rsidP="002156D8">
            <w:r>
              <w:t>27</w:t>
            </w:r>
          </w:p>
        </w:tc>
        <w:tc>
          <w:tcPr>
            <w:tcW w:w="2469" w:type="dxa"/>
          </w:tcPr>
          <w:p w:rsidR="00EB4AB0" w:rsidRDefault="00EB4AB0" w:rsidP="002156D8">
            <w:r w:rsidRPr="00880776">
              <w:t>Gene Right.txEnd</w:t>
            </w:r>
          </w:p>
        </w:tc>
        <w:tc>
          <w:tcPr>
            <w:tcW w:w="6431" w:type="dxa"/>
          </w:tcPr>
          <w:p w:rsidR="00EB4AB0" w:rsidRDefault="00EB4AB0" w:rsidP="00C261F4">
            <w:r>
              <w:t>Transcription end of the gene right of the junction</w:t>
            </w:r>
          </w:p>
        </w:tc>
      </w:tr>
      <w:tr w:rsidR="00EB4AB0" w:rsidTr="002156D8">
        <w:tc>
          <w:tcPr>
            <w:tcW w:w="460" w:type="dxa"/>
          </w:tcPr>
          <w:p w:rsidR="00EB4AB0" w:rsidRDefault="00EB4AB0" w:rsidP="002156D8">
            <w:r>
              <w:t>28</w:t>
            </w:r>
          </w:p>
        </w:tc>
        <w:tc>
          <w:tcPr>
            <w:tcW w:w="2469" w:type="dxa"/>
          </w:tcPr>
          <w:p w:rsidR="00EB4AB0" w:rsidRDefault="00EB4AB0" w:rsidP="002156D8">
            <w:r w:rsidRPr="00880776">
              <w:t>Gene Right.cdsStart</w:t>
            </w:r>
          </w:p>
        </w:tc>
        <w:tc>
          <w:tcPr>
            <w:tcW w:w="6431" w:type="dxa"/>
          </w:tcPr>
          <w:p w:rsidR="00EB4AB0" w:rsidRDefault="00EB4AB0" w:rsidP="00C261F4">
            <w:r>
              <w:t>Coding region start of the gene right of the junction</w:t>
            </w:r>
          </w:p>
        </w:tc>
      </w:tr>
      <w:tr w:rsidR="00EB4AB0" w:rsidTr="002156D8">
        <w:tc>
          <w:tcPr>
            <w:tcW w:w="460" w:type="dxa"/>
          </w:tcPr>
          <w:p w:rsidR="00EB4AB0" w:rsidRDefault="00EB4AB0" w:rsidP="002156D8">
            <w:r>
              <w:t>29</w:t>
            </w:r>
          </w:p>
        </w:tc>
        <w:tc>
          <w:tcPr>
            <w:tcW w:w="2469" w:type="dxa"/>
          </w:tcPr>
          <w:p w:rsidR="00EB4AB0" w:rsidRDefault="00EB4AB0" w:rsidP="002156D8">
            <w:r w:rsidRPr="00880776">
              <w:t>Gene Right.cdsEnd</w:t>
            </w:r>
          </w:p>
        </w:tc>
        <w:tc>
          <w:tcPr>
            <w:tcW w:w="6431" w:type="dxa"/>
          </w:tcPr>
          <w:p w:rsidR="00EB4AB0" w:rsidRDefault="00EB4AB0" w:rsidP="00C261F4">
            <w:r>
              <w:t>Coding region end of the gene right of the junction</w:t>
            </w:r>
          </w:p>
        </w:tc>
      </w:tr>
      <w:tr w:rsidR="00EB4AB0" w:rsidTr="002156D8">
        <w:tc>
          <w:tcPr>
            <w:tcW w:w="460" w:type="dxa"/>
          </w:tcPr>
          <w:p w:rsidR="00EB4AB0" w:rsidRDefault="00EB4AB0" w:rsidP="002156D8">
            <w:r>
              <w:t>30</w:t>
            </w:r>
          </w:p>
        </w:tc>
        <w:tc>
          <w:tcPr>
            <w:tcW w:w="2469" w:type="dxa"/>
          </w:tcPr>
          <w:p w:rsidR="00EB4AB0" w:rsidRDefault="00EB4AB0" w:rsidP="002156D8">
            <w:r w:rsidRPr="00880776">
              <w:t>Gene Right.exonStarts</w:t>
            </w:r>
          </w:p>
        </w:tc>
        <w:tc>
          <w:tcPr>
            <w:tcW w:w="6431" w:type="dxa"/>
          </w:tcPr>
          <w:p w:rsidR="00EB4AB0" w:rsidRDefault="00EB4AB0" w:rsidP="00C261F4">
            <w:r>
              <w:t>Start positions of the exons in the gene right of the junction</w:t>
            </w:r>
          </w:p>
        </w:tc>
      </w:tr>
      <w:tr w:rsidR="00EB4AB0" w:rsidTr="002156D8">
        <w:tc>
          <w:tcPr>
            <w:tcW w:w="460" w:type="dxa"/>
          </w:tcPr>
          <w:p w:rsidR="00EB4AB0" w:rsidRDefault="00EB4AB0" w:rsidP="002156D8">
            <w:r>
              <w:t>31</w:t>
            </w:r>
          </w:p>
        </w:tc>
        <w:tc>
          <w:tcPr>
            <w:tcW w:w="2469" w:type="dxa"/>
          </w:tcPr>
          <w:p w:rsidR="00EB4AB0" w:rsidRDefault="00EB4AB0" w:rsidP="002156D8">
            <w:r w:rsidRPr="00880776">
              <w:t>Gene Right.exonEnds</w:t>
            </w:r>
          </w:p>
        </w:tc>
        <w:tc>
          <w:tcPr>
            <w:tcW w:w="6431" w:type="dxa"/>
          </w:tcPr>
          <w:p w:rsidR="00EB4AB0" w:rsidRDefault="00EB4AB0" w:rsidP="00C261F4">
            <w:r>
              <w:t>End positions of the exons in the gene right of the junction</w:t>
            </w:r>
          </w:p>
        </w:tc>
      </w:tr>
      <w:tr w:rsidR="00EB4AB0" w:rsidTr="002156D8">
        <w:tc>
          <w:tcPr>
            <w:tcW w:w="460" w:type="dxa"/>
          </w:tcPr>
          <w:p w:rsidR="00EB4AB0" w:rsidRDefault="00EB4AB0" w:rsidP="002156D8">
            <w:r>
              <w:t>32</w:t>
            </w:r>
          </w:p>
        </w:tc>
        <w:tc>
          <w:tcPr>
            <w:tcW w:w="2469" w:type="dxa"/>
          </w:tcPr>
          <w:p w:rsidR="00EB4AB0" w:rsidRDefault="00EB4AB0" w:rsidP="002156D8">
            <w:r w:rsidRPr="00880776">
              <w:t>Junction LeftChr</w:t>
            </w:r>
          </w:p>
        </w:tc>
        <w:tc>
          <w:tcPr>
            <w:tcW w:w="6431" w:type="dxa"/>
          </w:tcPr>
          <w:p w:rsidR="00EB4AB0" w:rsidRDefault="00EB4AB0" w:rsidP="00EB4AB0">
            <w:r>
              <w:t>Chromosome id of the DNA sequence left of the junction</w:t>
            </w:r>
          </w:p>
        </w:tc>
      </w:tr>
      <w:tr w:rsidR="00EB4AB0" w:rsidTr="002156D8">
        <w:tc>
          <w:tcPr>
            <w:tcW w:w="460" w:type="dxa"/>
          </w:tcPr>
          <w:p w:rsidR="00EB4AB0" w:rsidRDefault="00EB4AB0" w:rsidP="002156D8">
            <w:r>
              <w:t>33</w:t>
            </w:r>
          </w:p>
        </w:tc>
        <w:tc>
          <w:tcPr>
            <w:tcW w:w="2469" w:type="dxa"/>
          </w:tcPr>
          <w:p w:rsidR="00EB4AB0" w:rsidRDefault="00EB4AB0" w:rsidP="002156D8">
            <w:r w:rsidRPr="00880776">
              <w:t>Junction LeftStrand</w:t>
            </w:r>
          </w:p>
        </w:tc>
        <w:tc>
          <w:tcPr>
            <w:tcW w:w="6431" w:type="dxa"/>
          </w:tcPr>
          <w:p w:rsidR="00EB4AB0" w:rsidRDefault="00EB4AB0" w:rsidP="00EB4AB0">
            <w:r>
              <w:t>Strand of the DNA sequence left of the junction</w:t>
            </w:r>
          </w:p>
        </w:tc>
      </w:tr>
      <w:tr w:rsidR="00EB4AB0" w:rsidTr="002156D8">
        <w:tc>
          <w:tcPr>
            <w:tcW w:w="460" w:type="dxa"/>
          </w:tcPr>
          <w:p w:rsidR="00EB4AB0" w:rsidRDefault="00EB4AB0" w:rsidP="002156D8">
            <w:r>
              <w:t>34</w:t>
            </w:r>
          </w:p>
        </w:tc>
        <w:tc>
          <w:tcPr>
            <w:tcW w:w="2469" w:type="dxa"/>
          </w:tcPr>
          <w:p w:rsidR="00EB4AB0" w:rsidRDefault="00EB4AB0" w:rsidP="002156D8">
            <w:r w:rsidRPr="00880776">
              <w:t>Junction LeftPosition</w:t>
            </w:r>
          </w:p>
        </w:tc>
        <w:tc>
          <w:tcPr>
            <w:tcW w:w="6431" w:type="dxa"/>
          </w:tcPr>
          <w:p w:rsidR="00EB4AB0" w:rsidRDefault="00EB4AB0" w:rsidP="00EB4AB0">
            <w:r>
              <w:t>Position breakpoint of the DNA sequence left of the junction</w:t>
            </w:r>
          </w:p>
        </w:tc>
      </w:tr>
      <w:tr w:rsidR="00EB4AB0" w:rsidTr="002156D8">
        <w:tc>
          <w:tcPr>
            <w:tcW w:w="460" w:type="dxa"/>
          </w:tcPr>
          <w:p w:rsidR="00EB4AB0" w:rsidRDefault="00EB4AB0" w:rsidP="002156D8">
            <w:r>
              <w:t>35</w:t>
            </w:r>
          </w:p>
        </w:tc>
        <w:tc>
          <w:tcPr>
            <w:tcW w:w="2469" w:type="dxa"/>
          </w:tcPr>
          <w:p w:rsidR="00EB4AB0" w:rsidRDefault="00EB4AB0" w:rsidP="002156D8">
            <w:r w:rsidRPr="00880776">
              <w:t>Junction LeftStart</w:t>
            </w:r>
          </w:p>
        </w:tc>
        <w:tc>
          <w:tcPr>
            <w:tcW w:w="6431" w:type="dxa"/>
          </w:tcPr>
          <w:p w:rsidR="00EB4AB0" w:rsidRDefault="00EB4AB0" w:rsidP="002156D8">
            <w:r>
              <w:t>Junction site start of the DNA sequence left of the junction</w:t>
            </w:r>
          </w:p>
        </w:tc>
      </w:tr>
      <w:tr w:rsidR="00EB4AB0" w:rsidTr="002156D8">
        <w:tc>
          <w:tcPr>
            <w:tcW w:w="460" w:type="dxa"/>
          </w:tcPr>
          <w:p w:rsidR="00EB4AB0" w:rsidRDefault="00EB4AB0" w:rsidP="002156D8">
            <w:r>
              <w:t>36</w:t>
            </w:r>
          </w:p>
        </w:tc>
        <w:tc>
          <w:tcPr>
            <w:tcW w:w="2469" w:type="dxa"/>
          </w:tcPr>
          <w:p w:rsidR="00EB4AB0" w:rsidRDefault="00EB4AB0" w:rsidP="002156D8">
            <w:r w:rsidRPr="00880776">
              <w:t>Junction LeftEnd</w:t>
            </w:r>
          </w:p>
        </w:tc>
        <w:tc>
          <w:tcPr>
            <w:tcW w:w="6431" w:type="dxa"/>
          </w:tcPr>
          <w:p w:rsidR="00EB4AB0" w:rsidRDefault="00EB4AB0" w:rsidP="00EB4AB0">
            <w:r>
              <w:t>Junction site end of the DNA sequence left of the junction</w:t>
            </w:r>
          </w:p>
        </w:tc>
      </w:tr>
      <w:tr w:rsidR="00EB4AB0" w:rsidTr="002156D8">
        <w:tc>
          <w:tcPr>
            <w:tcW w:w="460" w:type="dxa"/>
          </w:tcPr>
          <w:p w:rsidR="00EB4AB0" w:rsidRDefault="00EB4AB0" w:rsidP="002156D8">
            <w:r>
              <w:t>37</w:t>
            </w:r>
          </w:p>
        </w:tc>
        <w:tc>
          <w:tcPr>
            <w:tcW w:w="2469" w:type="dxa"/>
          </w:tcPr>
          <w:p w:rsidR="00EB4AB0" w:rsidRDefault="00EB4AB0" w:rsidP="002156D8">
            <w:r w:rsidRPr="00880776">
              <w:t>Junction RightChr</w:t>
            </w:r>
          </w:p>
        </w:tc>
        <w:tc>
          <w:tcPr>
            <w:tcW w:w="6431" w:type="dxa"/>
          </w:tcPr>
          <w:p w:rsidR="00EB4AB0" w:rsidRDefault="00EB4AB0" w:rsidP="00EB4AB0">
            <w:r>
              <w:t>Chromosome id of the DNA sequence right of the junction</w:t>
            </w:r>
          </w:p>
        </w:tc>
      </w:tr>
      <w:tr w:rsidR="00EB4AB0" w:rsidTr="002156D8">
        <w:tc>
          <w:tcPr>
            <w:tcW w:w="460" w:type="dxa"/>
          </w:tcPr>
          <w:p w:rsidR="00EB4AB0" w:rsidRDefault="00EB4AB0" w:rsidP="002156D8">
            <w:r>
              <w:t>38</w:t>
            </w:r>
          </w:p>
        </w:tc>
        <w:tc>
          <w:tcPr>
            <w:tcW w:w="2469" w:type="dxa"/>
          </w:tcPr>
          <w:p w:rsidR="00EB4AB0" w:rsidRDefault="00EB4AB0" w:rsidP="002156D8">
            <w:r w:rsidRPr="00880776">
              <w:t>Junction RightStrand</w:t>
            </w:r>
          </w:p>
        </w:tc>
        <w:tc>
          <w:tcPr>
            <w:tcW w:w="6431" w:type="dxa"/>
          </w:tcPr>
          <w:p w:rsidR="00EB4AB0" w:rsidRDefault="00EB4AB0" w:rsidP="00C261F4">
            <w:r>
              <w:t>Strand of the DNA sequence right of the junction</w:t>
            </w:r>
          </w:p>
        </w:tc>
      </w:tr>
      <w:tr w:rsidR="00EB4AB0" w:rsidTr="002156D8">
        <w:tc>
          <w:tcPr>
            <w:tcW w:w="460" w:type="dxa"/>
          </w:tcPr>
          <w:p w:rsidR="00EB4AB0" w:rsidRDefault="00EB4AB0" w:rsidP="002156D8">
            <w:r>
              <w:t>39</w:t>
            </w:r>
          </w:p>
        </w:tc>
        <w:tc>
          <w:tcPr>
            <w:tcW w:w="2469" w:type="dxa"/>
          </w:tcPr>
          <w:p w:rsidR="00EB4AB0" w:rsidRDefault="00EB4AB0" w:rsidP="002156D8">
            <w:r w:rsidRPr="00880776">
              <w:t>Junction RightPosition</w:t>
            </w:r>
          </w:p>
        </w:tc>
        <w:tc>
          <w:tcPr>
            <w:tcW w:w="6431" w:type="dxa"/>
          </w:tcPr>
          <w:p w:rsidR="00EB4AB0" w:rsidRDefault="00EB4AB0" w:rsidP="00C261F4">
            <w:r>
              <w:t>Position breakpoint of the DNA sequence right of the junction</w:t>
            </w:r>
          </w:p>
        </w:tc>
      </w:tr>
      <w:tr w:rsidR="00EB4AB0" w:rsidTr="002156D8">
        <w:tc>
          <w:tcPr>
            <w:tcW w:w="460" w:type="dxa"/>
          </w:tcPr>
          <w:p w:rsidR="00EB4AB0" w:rsidRDefault="00EB4AB0" w:rsidP="002156D8">
            <w:r>
              <w:t>40</w:t>
            </w:r>
          </w:p>
        </w:tc>
        <w:tc>
          <w:tcPr>
            <w:tcW w:w="2469" w:type="dxa"/>
          </w:tcPr>
          <w:p w:rsidR="00EB4AB0" w:rsidRDefault="00EB4AB0" w:rsidP="002156D8">
            <w:r w:rsidRPr="00880776">
              <w:t>Junction RightStart</w:t>
            </w:r>
          </w:p>
        </w:tc>
        <w:tc>
          <w:tcPr>
            <w:tcW w:w="6431" w:type="dxa"/>
          </w:tcPr>
          <w:p w:rsidR="00EB4AB0" w:rsidRDefault="00EB4AB0" w:rsidP="00C261F4">
            <w:r>
              <w:t>Junction site start of the DNA sequence right of the junction</w:t>
            </w:r>
          </w:p>
        </w:tc>
      </w:tr>
      <w:tr w:rsidR="00EB4AB0" w:rsidTr="002156D8">
        <w:tc>
          <w:tcPr>
            <w:tcW w:w="460" w:type="dxa"/>
          </w:tcPr>
          <w:p w:rsidR="00EB4AB0" w:rsidRDefault="00EB4AB0" w:rsidP="002156D8">
            <w:r>
              <w:t>41</w:t>
            </w:r>
          </w:p>
        </w:tc>
        <w:tc>
          <w:tcPr>
            <w:tcW w:w="2469" w:type="dxa"/>
          </w:tcPr>
          <w:p w:rsidR="00EB4AB0" w:rsidRDefault="00EB4AB0" w:rsidP="002156D8">
            <w:r w:rsidRPr="00E57B83">
              <w:t>Junction RightEnd</w:t>
            </w:r>
          </w:p>
        </w:tc>
        <w:tc>
          <w:tcPr>
            <w:tcW w:w="6431" w:type="dxa"/>
          </w:tcPr>
          <w:p w:rsidR="00EB4AB0" w:rsidRDefault="00EB4AB0" w:rsidP="00C261F4">
            <w:r>
              <w:t>Junction site end of the DNA sequence right of the junction</w:t>
            </w:r>
          </w:p>
        </w:tc>
      </w:tr>
      <w:tr w:rsidR="00EB4AB0" w:rsidTr="002156D8">
        <w:tc>
          <w:tcPr>
            <w:tcW w:w="460" w:type="dxa"/>
          </w:tcPr>
          <w:p w:rsidR="00EB4AB0" w:rsidRDefault="00EB4AB0" w:rsidP="002156D8">
            <w:r>
              <w:t>42</w:t>
            </w:r>
          </w:p>
        </w:tc>
        <w:tc>
          <w:tcPr>
            <w:tcW w:w="2469" w:type="dxa"/>
          </w:tcPr>
          <w:p w:rsidR="00EB4AB0" w:rsidRDefault="00EB4AB0" w:rsidP="002156D8">
            <w:r w:rsidRPr="00E57B83">
              <w:t>Junction LeftLength</w:t>
            </w:r>
          </w:p>
        </w:tc>
        <w:tc>
          <w:tcPr>
            <w:tcW w:w="6431" w:type="dxa"/>
          </w:tcPr>
          <w:p w:rsidR="00EB4AB0" w:rsidRDefault="00C10163" w:rsidP="002156D8">
            <w:r>
              <w:t>Length of the junction site, left of the actual junction</w:t>
            </w:r>
          </w:p>
        </w:tc>
      </w:tr>
      <w:tr w:rsidR="00EB4AB0" w:rsidTr="002156D8">
        <w:tc>
          <w:tcPr>
            <w:tcW w:w="460" w:type="dxa"/>
          </w:tcPr>
          <w:p w:rsidR="00EB4AB0" w:rsidRDefault="00EB4AB0" w:rsidP="002156D8">
            <w:r>
              <w:t>43</w:t>
            </w:r>
          </w:p>
        </w:tc>
        <w:tc>
          <w:tcPr>
            <w:tcW w:w="2469" w:type="dxa"/>
          </w:tcPr>
          <w:p w:rsidR="00EB4AB0" w:rsidRDefault="00EB4AB0" w:rsidP="002156D8">
            <w:r w:rsidRPr="00E57B83">
              <w:t>Junction RightLength</w:t>
            </w:r>
          </w:p>
        </w:tc>
        <w:tc>
          <w:tcPr>
            <w:tcW w:w="6431" w:type="dxa"/>
          </w:tcPr>
          <w:p w:rsidR="00EB4AB0" w:rsidRDefault="00C10163" w:rsidP="002156D8">
            <w:r>
              <w:t>Length of the junction site, right of the actual junction</w:t>
            </w:r>
          </w:p>
        </w:tc>
      </w:tr>
      <w:tr w:rsidR="00EB4AB0" w:rsidTr="002156D8">
        <w:tc>
          <w:tcPr>
            <w:tcW w:w="460" w:type="dxa"/>
          </w:tcPr>
          <w:p w:rsidR="00EB4AB0" w:rsidRDefault="00EB4AB0" w:rsidP="002156D8">
            <w:r>
              <w:lastRenderedPageBreak/>
              <w:t>44</w:t>
            </w:r>
          </w:p>
        </w:tc>
        <w:tc>
          <w:tcPr>
            <w:tcW w:w="2469" w:type="dxa"/>
          </w:tcPr>
          <w:p w:rsidR="00EB4AB0" w:rsidRDefault="00EB4AB0" w:rsidP="002156D8">
            <w:r w:rsidRPr="00E57B83">
              <w:t>Junction TransitionLength</w:t>
            </w:r>
          </w:p>
        </w:tc>
        <w:tc>
          <w:tcPr>
            <w:tcW w:w="6431" w:type="dxa"/>
          </w:tcPr>
          <w:p w:rsidR="00EB4AB0" w:rsidRDefault="00EB4AB0" w:rsidP="002156D8">
            <w:r>
              <w:t>Length of the transition sequence between the left and right part of the junction</w:t>
            </w:r>
          </w:p>
        </w:tc>
      </w:tr>
      <w:tr w:rsidR="00EB4AB0" w:rsidTr="002156D8">
        <w:tc>
          <w:tcPr>
            <w:tcW w:w="460" w:type="dxa"/>
          </w:tcPr>
          <w:p w:rsidR="00EB4AB0" w:rsidRDefault="00EB4AB0" w:rsidP="002156D8">
            <w:r>
              <w:t>45</w:t>
            </w:r>
          </w:p>
        </w:tc>
        <w:tc>
          <w:tcPr>
            <w:tcW w:w="2469" w:type="dxa"/>
          </w:tcPr>
          <w:p w:rsidR="00EB4AB0" w:rsidRDefault="00EB4AB0" w:rsidP="00A630B2">
            <w:r w:rsidRPr="00E57B83">
              <w:t>Junction TransitionSequence</w:t>
            </w:r>
          </w:p>
        </w:tc>
        <w:tc>
          <w:tcPr>
            <w:tcW w:w="6431" w:type="dxa"/>
          </w:tcPr>
          <w:p w:rsidR="00EB4AB0" w:rsidRDefault="00EB4AB0" w:rsidP="002156D8">
            <w:r>
              <w:t>Sequence between the left and right part of the junction.</w:t>
            </w:r>
          </w:p>
        </w:tc>
      </w:tr>
      <w:tr w:rsidR="00EB4AB0" w:rsidTr="002156D8">
        <w:tc>
          <w:tcPr>
            <w:tcW w:w="460" w:type="dxa"/>
          </w:tcPr>
          <w:p w:rsidR="00EB4AB0" w:rsidRDefault="00BD26ED" w:rsidP="002156D8">
            <w:r>
              <w:t>46</w:t>
            </w:r>
          </w:p>
        </w:tc>
        <w:tc>
          <w:tcPr>
            <w:tcW w:w="2469" w:type="dxa"/>
          </w:tcPr>
          <w:p w:rsidR="00EB4AB0" w:rsidRPr="00E57B83" w:rsidRDefault="00EB4AB0" w:rsidP="002156D8">
            <w:r w:rsidRPr="00E57B83">
              <w:t>Junction AssembledSequence</w:t>
            </w:r>
          </w:p>
        </w:tc>
        <w:tc>
          <w:tcPr>
            <w:tcW w:w="6431" w:type="dxa"/>
          </w:tcPr>
          <w:p w:rsidR="00EB4AB0" w:rsidRDefault="00EB4AB0" w:rsidP="002156D8">
            <w:r>
              <w:t>Assembled sequence of the junction</w:t>
            </w:r>
          </w:p>
        </w:tc>
      </w:tr>
    </w:tbl>
    <w:p w:rsidR="00667028" w:rsidRDefault="00667028" w:rsidP="00667028">
      <w:bookmarkStart w:id="27" w:name="_Toc320085067"/>
    </w:p>
    <w:p w:rsidR="00667028" w:rsidRPr="00667028" w:rsidRDefault="00667028" w:rsidP="00667028">
      <w:pPr>
        <w:rPr>
          <w:rFonts w:ascii="FreeSans" w:hAnsi="FreeSans"/>
          <w:b/>
          <w:sz w:val="21"/>
          <w:szCs w:val="21"/>
        </w:rPr>
      </w:pPr>
      <w:r w:rsidRPr="00667028">
        <w:rPr>
          <w:rFonts w:ascii="FreeSans" w:hAnsi="FreeSans"/>
          <w:b/>
          <w:sz w:val="21"/>
          <w:szCs w:val="21"/>
        </w:rPr>
        <w:t>FusionMap</w:t>
      </w:r>
    </w:p>
    <w:p w:rsidR="00667028" w:rsidRDefault="00667028" w:rsidP="00667028">
      <w:r>
        <w:t>Output generated by FusionMap</w:t>
      </w:r>
      <w:r w:rsidR="002A3C35">
        <w:t xml:space="preserve"> can also be visualized in iFuse.</w:t>
      </w:r>
    </w:p>
    <w:tbl>
      <w:tblPr>
        <w:tblStyle w:val="TableGrid"/>
        <w:tblW w:w="9360" w:type="dxa"/>
        <w:tblInd w:w="108" w:type="dxa"/>
        <w:tblLook w:val="04A0"/>
      </w:tblPr>
      <w:tblGrid>
        <w:gridCol w:w="460"/>
        <w:gridCol w:w="8900"/>
      </w:tblGrid>
      <w:tr w:rsidR="00667028" w:rsidRPr="0062734E" w:rsidTr="00667028">
        <w:tc>
          <w:tcPr>
            <w:tcW w:w="460" w:type="dxa"/>
            <w:shd w:val="clear" w:color="auto" w:fill="A6A6A6" w:themeFill="background1" w:themeFillShade="A6"/>
          </w:tcPr>
          <w:p w:rsidR="00667028" w:rsidRPr="0062734E" w:rsidRDefault="00667028" w:rsidP="00667028">
            <w:pPr>
              <w:rPr>
                <w:b/>
              </w:rPr>
            </w:pPr>
          </w:p>
        </w:tc>
        <w:tc>
          <w:tcPr>
            <w:tcW w:w="8900" w:type="dxa"/>
            <w:shd w:val="clear" w:color="auto" w:fill="A6A6A6" w:themeFill="background1" w:themeFillShade="A6"/>
          </w:tcPr>
          <w:p w:rsidR="00667028" w:rsidRPr="0062734E" w:rsidRDefault="00667028" w:rsidP="00667028">
            <w:pPr>
              <w:rPr>
                <w:b/>
              </w:rPr>
            </w:pPr>
            <w:r>
              <w:rPr>
                <w:b/>
              </w:rPr>
              <w:t xml:space="preserve">Column </w:t>
            </w:r>
            <w:r w:rsidRPr="0062734E">
              <w:rPr>
                <w:b/>
              </w:rPr>
              <w:t>Header</w:t>
            </w:r>
          </w:p>
        </w:tc>
      </w:tr>
      <w:tr w:rsidR="00667028" w:rsidTr="00667028">
        <w:tc>
          <w:tcPr>
            <w:tcW w:w="460" w:type="dxa"/>
          </w:tcPr>
          <w:p w:rsidR="00667028" w:rsidRDefault="00667028" w:rsidP="00667028">
            <w:r>
              <w:t>1</w:t>
            </w:r>
          </w:p>
        </w:tc>
        <w:tc>
          <w:tcPr>
            <w:tcW w:w="8900" w:type="dxa"/>
          </w:tcPr>
          <w:p w:rsidR="00667028" w:rsidRDefault="00667028" w:rsidP="00667028">
            <w:r>
              <w:t>Fusionid</w:t>
            </w:r>
          </w:p>
        </w:tc>
      </w:tr>
      <w:tr w:rsidR="00667028" w:rsidTr="00667028">
        <w:tc>
          <w:tcPr>
            <w:tcW w:w="460" w:type="dxa"/>
          </w:tcPr>
          <w:p w:rsidR="00667028" w:rsidRDefault="00667028" w:rsidP="00667028">
            <w:r>
              <w:t>2</w:t>
            </w:r>
          </w:p>
        </w:tc>
        <w:tc>
          <w:tcPr>
            <w:tcW w:w="8900" w:type="dxa"/>
          </w:tcPr>
          <w:p w:rsidR="00667028" w:rsidRDefault="00667028" w:rsidP="00667028">
            <w:r>
              <w:t>UnmappedDatasetP2SimulatedReads_from_tophat.fastq.UniqueCuttingPositionCount</w:t>
            </w:r>
          </w:p>
        </w:tc>
      </w:tr>
      <w:tr w:rsidR="00667028" w:rsidTr="00667028">
        <w:tc>
          <w:tcPr>
            <w:tcW w:w="460" w:type="dxa"/>
          </w:tcPr>
          <w:p w:rsidR="00667028" w:rsidRDefault="00667028" w:rsidP="00667028">
            <w:r>
              <w:t>3</w:t>
            </w:r>
          </w:p>
        </w:tc>
        <w:tc>
          <w:tcPr>
            <w:tcW w:w="8900" w:type="dxa"/>
          </w:tcPr>
          <w:p w:rsidR="00667028" w:rsidRDefault="00667028" w:rsidP="00667028">
            <w:r>
              <w:t>UnmappedDatasetP2SimulatedReads_from_tophat.fastq.SeedCount</w:t>
            </w:r>
          </w:p>
        </w:tc>
      </w:tr>
      <w:tr w:rsidR="00667028" w:rsidTr="00667028">
        <w:tc>
          <w:tcPr>
            <w:tcW w:w="460" w:type="dxa"/>
          </w:tcPr>
          <w:p w:rsidR="00667028" w:rsidRDefault="00667028" w:rsidP="00667028">
            <w:r>
              <w:t>4</w:t>
            </w:r>
          </w:p>
        </w:tc>
        <w:tc>
          <w:tcPr>
            <w:tcW w:w="8900" w:type="dxa"/>
          </w:tcPr>
          <w:p w:rsidR="00667028" w:rsidRDefault="00667028" w:rsidP="00667028">
            <w:r>
              <w:t>UnmappedDatasetP2SimulatedReads_from_tophat.fastq.RescuedCount</w:t>
            </w:r>
          </w:p>
        </w:tc>
      </w:tr>
      <w:tr w:rsidR="00667028" w:rsidTr="00667028">
        <w:tc>
          <w:tcPr>
            <w:tcW w:w="460" w:type="dxa"/>
          </w:tcPr>
          <w:p w:rsidR="00667028" w:rsidRDefault="00667028" w:rsidP="00667028">
            <w:r>
              <w:t>5</w:t>
            </w:r>
          </w:p>
        </w:tc>
        <w:tc>
          <w:tcPr>
            <w:tcW w:w="8900" w:type="dxa"/>
          </w:tcPr>
          <w:p w:rsidR="00667028" w:rsidRDefault="00667028" w:rsidP="00667028">
            <w:r>
              <w:t>Strand</w:t>
            </w:r>
          </w:p>
        </w:tc>
      </w:tr>
      <w:tr w:rsidR="00667028" w:rsidTr="00667028">
        <w:tc>
          <w:tcPr>
            <w:tcW w:w="460" w:type="dxa"/>
          </w:tcPr>
          <w:p w:rsidR="00667028" w:rsidRDefault="00667028" w:rsidP="00667028">
            <w:r>
              <w:t>6</w:t>
            </w:r>
          </w:p>
        </w:tc>
        <w:tc>
          <w:tcPr>
            <w:tcW w:w="8900" w:type="dxa"/>
          </w:tcPr>
          <w:p w:rsidR="00667028" w:rsidRDefault="00667028" w:rsidP="00667028">
            <w:r>
              <w:t>Chromosome1</w:t>
            </w:r>
          </w:p>
        </w:tc>
      </w:tr>
      <w:tr w:rsidR="00667028" w:rsidTr="00667028">
        <w:tc>
          <w:tcPr>
            <w:tcW w:w="460" w:type="dxa"/>
          </w:tcPr>
          <w:p w:rsidR="00667028" w:rsidRDefault="00667028" w:rsidP="00667028">
            <w:r>
              <w:t>7</w:t>
            </w:r>
          </w:p>
        </w:tc>
        <w:tc>
          <w:tcPr>
            <w:tcW w:w="8900" w:type="dxa"/>
          </w:tcPr>
          <w:p w:rsidR="00667028" w:rsidRDefault="00667028" w:rsidP="00667028">
            <w:r>
              <w:t>Position1</w:t>
            </w:r>
          </w:p>
        </w:tc>
      </w:tr>
      <w:tr w:rsidR="00667028" w:rsidTr="00667028">
        <w:tc>
          <w:tcPr>
            <w:tcW w:w="460" w:type="dxa"/>
          </w:tcPr>
          <w:p w:rsidR="00667028" w:rsidRDefault="00667028" w:rsidP="00667028">
            <w:r>
              <w:t>8</w:t>
            </w:r>
          </w:p>
        </w:tc>
        <w:tc>
          <w:tcPr>
            <w:tcW w:w="8900" w:type="dxa"/>
          </w:tcPr>
          <w:p w:rsidR="00667028" w:rsidRDefault="00667028" w:rsidP="00667028">
            <w:r>
              <w:t>Chromosome2</w:t>
            </w:r>
          </w:p>
        </w:tc>
      </w:tr>
      <w:tr w:rsidR="00667028" w:rsidTr="00667028">
        <w:tc>
          <w:tcPr>
            <w:tcW w:w="460" w:type="dxa"/>
          </w:tcPr>
          <w:p w:rsidR="00667028" w:rsidRDefault="00667028" w:rsidP="00667028">
            <w:r>
              <w:t>9</w:t>
            </w:r>
          </w:p>
        </w:tc>
        <w:tc>
          <w:tcPr>
            <w:tcW w:w="8900" w:type="dxa"/>
          </w:tcPr>
          <w:p w:rsidR="00667028" w:rsidRDefault="00667028" w:rsidP="00667028">
            <w:r>
              <w:t>Position2</w:t>
            </w:r>
          </w:p>
        </w:tc>
      </w:tr>
      <w:tr w:rsidR="00667028" w:rsidTr="00667028">
        <w:tc>
          <w:tcPr>
            <w:tcW w:w="460" w:type="dxa"/>
          </w:tcPr>
          <w:p w:rsidR="00667028" w:rsidRDefault="00667028" w:rsidP="00667028">
            <w:r>
              <w:t>10</w:t>
            </w:r>
          </w:p>
        </w:tc>
        <w:tc>
          <w:tcPr>
            <w:tcW w:w="8900" w:type="dxa"/>
          </w:tcPr>
          <w:p w:rsidR="00667028" w:rsidRDefault="00667028" w:rsidP="00667028">
            <w:r>
              <w:t>KnownGene1</w:t>
            </w:r>
          </w:p>
        </w:tc>
      </w:tr>
      <w:tr w:rsidR="00667028" w:rsidTr="00667028">
        <w:tc>
          <w:tcPr>
            <w:tcW w:w="460" w:type="dxa"/>
          </w:tcPr>
          <w:p w:rsidR="00667028" w:rsidRDefault="00667028" w:rsidP="00667028">
            <w:r>
              <w:t>11</w:t>
            </w:r>
          </w:p>
        </w:tc>
        <w:tc>
          <w:tcPr>
            <w:tcW w:w="8900" w:type="dxa"/>
          </w:tcPr>
          <w:p w:rsidR="00667028" w:rsidRDefault="00667028" w:rsidP="00667028">
            <w:r>
              <w:t>KnownTranscript1</w:t>
            </w:r>
          </w:p>
        </w:tc>
      </w:tr>
      <w:tr w:rsidR="00667028" w:rsidTr="00667028">
        <w:tc>
          <w:tcPr>
            <w:tcW w:w="460" w:type="dxa"/>
          </w:tcPr>
          <w:p w:rsidR="00667028" w:rsidRDefault="00667028" w:rsidP="00667028">
            <w:r>
              <w:t>12</w:t>
            </w:r>
          </w:p>
        </w:tc>
        <w:tc>
          <w:tcPr>
            <w:tcW w:w="8900" w:type="dxa"/>
          </w:tcPr>
          <w:p w:rsidR="00667028" w:rsidRDefault="00667028" w:rsidP="00667028">
            <w:r>
              <w:t>KnownExonNumber1</w:t>
            </w:r>
          </w:p>
        </w:tc>
      </w:tr>
      <w:tr w:rsidR="00667028" w:rsidTr="00667028">
        <w:tc>
          <w:tcPr>
            <w:tcW w:w="460" w:type="dxa"/>
          </w:tcPr>
          <w:p w:rsidR="00667028" w:rsidRDefault="00667028" w:rsidP="00667028">
            <w:r>
              <w:t>13</w:t>
            </w:r>
          </w:p>
        </w:tc>
        <w:tc>
          <w:tcPr>
            <w:tcW w:w="8900" w:type="dxa"/>
          </w:tcPr>
          <w:p w:rsidR="00667028" w:rsidRDefault="00667028" w:rsidP="00667028">
            <w:r>
              <w:t>KnownTranscriptStrand1</w:t>
            </w:r>
          </w:p>
        </w:tc>
      </w:tr>
      <w:tr w:rsidR="00667028" w:rsidTr="00667028">
        <w:tc>
          <w:tcPr>
            <w:tcW w:w="460" w:type="dxa"/>
          </w:tcPr>
          <w:p w:rsidR="00667028" w:rsidRDefault="00667028" w:rsidP="00667028">
            <w:r>
              <w:t>14</w:t>
            </w:r>
          </w:p>
        </w:tc>
        <w:tc>
          <w:tcPr>
            <w:tcW w:w="8900" w:type="dxa"/>
          </w:tcPr>
          <w:p w:rsidR="00667028" w:rsidRDefault="00667028" w:rsidP="00667028">
            <w:r>
              <w:t>KnownGene2</w:t>
            </w:r>
          </w:p>
        </w:tc>
      </w:tr>
      <w:tr w:rsidR="00667028" w:rsidTr="00667028">
        <w:tc>
          <w:tcPr>
            <w:tcW w:w="460" w:type="dxa"/>
          </w:tcPr>
          <w:p w:rsidR="00667028" w:rsidRDefault="00667028" w:rsidP="00667028">
            <w:r>
              <w:t>15</w:t>
            </w:r>
          </w:p>
        </w:tc>
        <w:tc>
          <w:tcPr>
            <w:tcW w:w="8900" w:type="dxa"/>
          </w:tcPr>
          <w:p w:rsidR="00667028" w:rsidRDefault="00667028" w:rsidP="00667028">
            <w:r>
              <w:t>KnownTranscript2</w:t>
            </w:r>
          </w:p>
        </w:tc>
      </w:tr>
      <w:tr w:rsidR="00667028" w:rsidTr="00667028">
        <w:tc>
          <w:tcPr>
            <w:tcW w:w="460" w:type="dxa"/>
          </w:tcPr>
          <w:p w:rsidR="00667028" w:rsidRDefault="00667028" w:rsidP="00667028">
            <w:r>
              <w:t>16</w:t>
            </w:r>
          </w:p>
        </w:tc>
        <w:tc>
          <w:tcPr>
            <w:tcW w:w="8900" w:type="dxa"/>
          </w:tcPr>
          <w:p w:rsidR="00667028" w:rsidRDefault="00667028" w:rsidP="00667028">
            <w:r>
              <w:t>KnownExonNumber2</w:t>
            </w:r>
          </w:p>
        </w:tc>
      </w:tr>
      <w:tr w:rsidR="00667028" w:rsidTr="00667028">
        <w:tc>
          <w:tcPr>
            <w:tcW w:w="460" w:type="dxa"/>
          </w:tcPr>
          <w:p w:rsidR="00667028" w:rsidRDefault="00667028" w:rsidP="00667028">
            <w:r>
              <w:t>17</w:t>
            </w:r>
          </w:p>
        </w:tc>
        <w:tc>
          <w:tcPr>
            <w:tcW w:w="8900" w:type="dxa"/>
          </w:tcPr>
          <w:p w:rsidR="00667028" w:rsidRDefault="00667028" w:rsidP="00667028">
            <w:r>
              <w:t>KnownTranscriptStrand2</w:t>
            </w:r>
          </w:p>
        </w:tc>
      </w:tr>
      <w:tr w:rsidR="00667028" w:rsidTr="00667028">
        <w:tc>
          <w:tcPr>
            <w:tcW w:w="460" w:type="dxa"/>
          </w:tcPr>
          <w:p w:rsidR="00667028" w:rsidRDefault="00667028" w:rsidP="00667028">
            <w:r>
              <w:t>18</w:t>
            </w:r>
          </w:p>
        </w:tc>
        <w:tc>
          <w:tcPr>
            <w:tcW w:w="8900" w:type="dxa"/>
          </w:tcPr>
          <w:p w:rsidR="00667028" w:rsidRDefault="00667028" w:rsidP="00667028">
            <w:r>
              <w:t>FusionJunctionSequence</w:t>
            </w:r>
          </w:p>
        </w:tc>
      </w:tr>
      <w:tr w:rsidR="00667028" w:rsidTr="00667028">
        <w:tc>
          <w:tcPr>
            <w:tcW w:w="460" w:type="dxa"/>
          </w:tcPr>
          <w:p w:rsidR="00667028" w:rsidRDefault="00667028" w:rsidP="00667028">
            <w:r>
              <w:t>19</w:t>
            </w:r>
          </w:p>
        </w:tc>
        <w:tc>
          <w:tcPr>
            <w:tcW w:w="8900" w:type="dxa"/>
          </w:tcPr>
          <w:p w:rsidR="00667028" w:rsidRDefault="00667028" w:rsidP="00667028">
            <w:r>
              <w:t>SplicePattern</w:t>
            </w:r>
          </w:p>
        </w:tc>
      </w:tr>
    </w:tbl>
    <w:p w:rsidR="00667028" w:rsidRDefault="00667028" w:rsidP="00667028">
      <w:r>
        <w:t xml:space="preserve">For more information, see: </w:t>
      </w:r>
      <w:hyperlink r:id="rId24" w:history="1">
        <w:r w:rsidRPr="002366B4">
          <w:rPr>
            <w:rStyle w:val="Hyperlink"/>
          </w:rPr>
          <w:t>http://www.omicsoft.com/fusionmap</w:t>
        </w:r>
      </w:hyperlink>
      <w:r>
        <w:t xml:space="preserve"> .</w:t>
      </w:r>
    </w:p>
    <w:p w:rsidR="00183F7D" w:rsidRDefault="005B14A4" w:rsidP="00B609F6">
      <w:pPr>
        <w:pStyle w:val="Heading2"/>
      </w:pPr>
      <w:r>
        <w:t xml:space="preserve">5.4 </w:t>
      </w:r>
      <w:r w:rsidR="00183F7D">
        <w:t>Analysis page</w:t>
      </w:r>
      <w:bookmarkEnd w:id="27"/>
    </w:p>
    <w:p w:rsidR="0074208C" w:rsidRDefault="00273444" w:rsidP="0039608B">
      <w:r>
        <w:t>The analysis page shows all the events per file. Events can be sorted, filtered and details can be shown.</w:t>
      </w:r>
    </w:p>
    <w:p w:rsidR="006A2DAC" w:rsidRDefault="000C7A23" w:rsidP="0039608B">
      <w:r>
        <w:t xml:space="preserve">Per page, only one file can be shown and only 10 events per page by default. </w:t>
      </w:r>
      <w:r w:rsidR="009E2ABD">
        <w:t>Without manually sorting, the events are sorted on gene fusions or none.</w:t>
      </w:r>
    </w:p>
    <w:p w:rsidR="00F26692" w:rsidRDefault="00A1227E" w:rsidP="0039608B">
      <w:r w:rsidRPr="00A1227E">
        <w:rPr>
          <w:noProof/>
        </w:rPr>
        <w:lastRenderedPageBreak/>
        <w:drawing>
          <wp:inline distT="0" distB="0" distL="0" distR="0">
            <wp:extent cx="5829300" cy="2562225"/>
            <wp:effectExtent l="19050" t="0" r="0" b="0"/>
            <wp:docPr id="13" name="graphic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alphaModFix/>
                      <a:lum/>
                    </a:blip>
                    <a:srcRect l="4361" t="2949" r="3609" b="24933"/>
                    <a:stretch>
                      <a:fillRect/>
                    </a:stretch>
                  </pic:blipFill>
                  <pic:spPr>
                    <a:xfrm>
                      <a:off x="0" y="0"/>
                      <a:ext cx="5829300" cy="2562225"/>
                    </a:xfrm>
                    <a:prstGeom prst="rect">
                      <a:avLst/>
                    </a:prstGeom>
                  </pic:spPr>
                </pic:pic>
              </a:graphicData>
            </a:graphic>
          </wp:inline>
        </w:drawing>
      </w:r>
    </w:p>
    <w:p w:rsidR="006A2DAC" w:rsidRDefault="006A2DAC" w:rsidP="0039608B"/>
    <w:p w:rsidR="00183F7D" w:rsidRDefault="005B14A4" w:rsidP="00B609F6">
      <w:pPr>
        <w:pStyle w:val="Heading3"/>
      </w:pPr>
      <w:bookmarkStart w:id="28" w:name="_Toc320085068"/>
      <w:r>
        <w:t xml:space="preserve">5.4.1 </w:t>
      </w:r>
      <w:r w:rsidR="00AF2015">
        <w:t>Menu</w:t>
      </w:r>
      <w:bookmarkEnd w:id="28"/>
    </w:p>
    <w:p w:rsidR="00AF2015" w:rsidRDefault="00E91342" w:rsidP="00456F80">
      <w:pPr>
        <w:spacing w:line="480" w:lineRule="auto"/>
      </w:pPr>
      <w:r>
        <w:t xml:space="preserve">The menu bar </w:t>
      </w:r>
      <w:r w:rsidR="00AF2015">
        <w:t>at the top has four options;</w:t>
      </w:r>
    </w:p>
    <w:p w:rsidR="00AF2015" w:rsidRDefault="00AF2015" w:rsidP="00456F80">
      <w:pPr>
        <w:spacing w:line="480" w:lineRule="auto"/>
      </w:pPr>
      <w:r w:rsidRPr="00456F80">
        <w:rPr>
          <w:b/>
        </w:rPr>
        <w:t>Home</w:t>
      </w:r>
      <w:r w:rsidRPr="00456F80">
        <w:rPr>
          <w:b/>
        </w:rPr>
        <w:br/>
      </w:r>
      <w:r>
        <w:t>Resets the filter</w:t>
      </w:r>
      <w:r w:rsidR="0005339B">
        <w:t xml:space="preserve"> and</w:t>
      </w:r>
      <w:r>
        <w:t xml:space="preserve"> sort pagination options. If that is done, clicking one more time will redirect the user to the start/upload page.</w:t>
      </w:r>
    </w:p>
    <w:p w:rsidR="007F5901" w:rsidRDefault="007F5901" w:rsidP="007F5901">
      <w:pPr>
        <w:tabs>
          <w:tab w:val="left" w:pos="2160"/>
        </w:tabs>
        <w:spacing w:line="480" w:lineRule="auto"/>
        <w:rPr>
          <w:b/>
        </w:rPr>
      </w:pPr>
      <w:r>
        <w:rPr>
          <w:noProof/>
        </w:rPr>
        <w:drawing>
          <wp:anchor distT="0" distB="0" distL="114300" distR="114300" simplePos="0" relativeHeight="251684864" behindDoc="0" locked="0" layoutInCell="1" allowOverlap="1">
            <wp:simplePos x="0" y="0"/>
            <wp:positionH relativeFrom="column">
              <wp:posOffset>3381375</wp:posOffset>
            </wp:positionH>
            <wp:positionV relativeFrom="paragraph">
              <wp:posOffset>27940</wp:posOffset>
            </wp:positionV>
            <wp:extent cx="2569210" cy="1106170"/>
            <wp:effectExtent l="0" t="0" r="0" b="0"/>
            <wp:wrapSquare wrapText="bothSides"/>
            <wp:docPr id="12" name="graphics12"/>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6" cstate="print">
                      <a:lum/>
                      <a:alphaModFix/>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35135"/>
                    <a:stretch/>
                  </pic:blipFill>
                  <pic:spPr bwMode="auto">
                    <a:xfrm>
                      <a:off x="0" y="0"/>
                      <a:ext cx="2569210" cy="110617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40287B" w:rsidRPr="00456F80">
        <w:rPr>
          <w:b/>
        </w:rPr>
        <w:t>Sort</w:t>
      </w:r>
    </w:p>
    <w:p w:rsidR="00AF2015" w:rsidRPr="007B1E51" w:rsidRDefault="007F5901" w:rsidP="00456F80">
      <w:pPr>
        <w:tabs>
          <w:tab w:val="left" w:pos="2160"/>
        </w:tabs>
        <w:spacing w:line="480" w:lineRule="auto"/>
        <w:rPr>
          <w:b/>
        </w:rPr>
      </w:pPr>
      <w:r>
        <w:rPr>
          <w:noProof/>
        </w:rPr>
        <w:drawing>
          <wp:anchor distT="0" distB="0" distL="114300" distR="114300" simplePos="0" relativeHeight="251683840" behindDoc="0" locked="0" layoutInCell="1" allowOverlap="1">
            <wp:simplePos x="0" y="0"/>
            <wp:positionH relativeFrom="column">
              <wp:posOffset>3381375</wp:posOffset>
            </wp:positionH>
            <wp:positionV relativeFrom="paragraph">
              <wp:posOffset>669290</wp:posOffset>
            </wp:positionV>
            <wp:extent cx="2569210" cy="91440"/>
            <wp:effectExtent l="0" t="0" r="0" b="0"/>
            <wp:wrapSquare wrapText="bothSides"/>
            <wp:docPr id="7" name="graphics12"/>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7" cstate="print">
                      <a:lum/>
                      <a:alphaModFix/>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94820"/>
                    <a:stretch/>
                  </pic:blipFill>
                  <pic:spPr bwMode="auto">
                    <a:xfrm>
                      <a:off x="0" y="0"/>
                      <a:ext cx="2569210" cy="9144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40287B">
        <w:t>When clicking the sort-menu option, a box will appear on top of your page containing a form to sort the page</w:t>
      </w:r>
      <w:r w:rsidR="00456F80">
        <w:t>.</w:t>
      </w:r>
      <w:r w:rsidR="007B1E51">
        <w:t xml:space="preserve"> </w:t>
      </w:r>
    </w:p>
    <w:p w:rsidR="007B1E51" w:rsidRDefault="00C7614F" w:rsidP="00456F80">
      <w:pPr>
        <w:tabs>
          <w:tab w:val="left" w:pos="2160"/>
        </w:tabs>
        <w:spacing w:line="480" w:lineRule="auto"/>
      </w:pPr>
      <w:r>
        <w:t>The left box contains columns that are not being used to sort on, the right does have columns that are being used to sort on. The columns in the right box are in order of sorting, the top column is used to sort on first, the lowest column is used as last. This means when you primary want to sort on column A, this column must be at the bottom of the list. If between results with the same value you would like to sort on column B, this column must be above column A.</w:t>
      </w:r>
    </w:p>
    <w:p w:rsidR="00C7614F" w:rsidRDefault="00C7614F" w:rsidP="00456F80">
      <w:pPr>
        <w:tabs>
          <w:tab w:val="left" w:pos="2160"/>
        </w:tabs>
        <w:spacing w:line="480" w:lineRule="auto"/>
      </w:pPr>
      <w:r>
        <w:lastRenderedPageBreak/>
        <w:t>Ordering, adding and deleting columns can be done with the arrow files between the fields. Select a column in the left box and click the arrow to the right to add this column to the list. To re move it, click it in the right box and click on the arrow to the right. To reorder the columns in the right box, click the column to move and the arrows for up or down.</w:t>
      </w:r>
    </w:p>
    <w:p w:rsidR="007B1E51" w:rsidRDefault="003241B9" w:rsidP="00456F80">
      <w:pPr>
        <w:tabs>
          <w:tab w:val="left" w:pos="2160"/>
        </w:tabs>
        <w:spacing w:line="480" w:lineRule="auto"/>
      </w:pPr>
      <w:r>
        <w:t>After making the sort order, submit the form to reorganize the analysis results.</w:t>
      </w:r>
      <w:r w:rsidR="00F10F86">
        <w:t xml:space="preserve"> Without any form of sorting, fusion genes are shown first.</w:t>
      </w:r>
    </w:p>
    <w:p w:rsidR="00456F80" w:rsidRDefault="00D17E9F" w:rsidP="00DC6BAC">
      <w:pPr>
        <w:tabs>
          <w:tab w:val="left" w:pos="2160"/>
        </w:tabs>
        <w:spacing w:line="480" w:lineRule="auto"/>
      </w:pPr>
      <w:r>
        <w:rPr>
          <w:noProof/>
        </w:rPr>
        <w:pict>
          <v:shapetype id="_x0000_t32" coordsize="21600,21600" o:spt="32" o:oned="t" path="m,l21600,21600e" filled="f">
            <v:path arrowok="t" fillok="f" o:connecttype="none"/>
            <o:lock v:ext="edit" shapetype="t"/>
          </v:shapetype>
          <v:shape id="_x0000_s1048" type="#_x0000_t32" style="position:absolute;margin-left:318pt;margin-top:44.45pt;width:99.75pt;height:12pt;flip:x y;z-index:251681792" o:connectortype="straight"/>
        </w:pict>
      </w:r>
      <w:r>
        <w:rPr>
          <w:noProof/>
        </w:rPr>
        <w:pict>
          <v:shape id="_x0000_s1049" type="#_x0000_t32" style="position:absolute;margin-left:302.25pt;margin-top:56.45pt;width:9.75pt;height:36pt;flip:x y;z-index:251682816" o:connectortype="straight"/>
        </w:pict>
      </w:r>
      <w:r w:rsidR="00456F80">
        <w:rPr>
          <w:noProof/>
        </w:rPr>
        <w:drawing>
          <wp:anchor distT="0" distB="0" distL="114300" distR="114300" simplePos="0" relativeHeight="251680768" behindDoc="0" locked="0" layoutInCell="1" allowOverlap="1">
            <wp:simplePos x="0" y="0"/>
            <wp:positionH relativeFrom="column">
              <wp:posOffset>3971925</wp:posOffset>
            </wp:positionH>
            <wp:positionV relativeFrom="paragraph">
              <wp:posOffset>726440</wp:posOffset>
            </wp:positionV>
            <wp:extent cx="1343025" cy="447675"/>
            <wp:effectExtent l="19050" t="19050" r="9525" b="9525"/>
            <wp:wrapNone/>
            <wp:docPr id="11" name="graphics1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cstate="print">
                      <a:lum/>
                      <a:alphaModFix/>
                    </a:blip>
                    <a:srcRect l="32803" t="27500" r="45883" b="13750"/>
                    <a:stretch/>
                  </pic:blipFill>
                  <pic:spPr bwMode="auto">
                    <a:xfrm>
                      <a:off x="0" y="0"/>
                      <a:ext cx="1343025" cy="447675"/>
                    </a:xfrm>
                    <a:prstGeom prst="rect">
                      <a:avLst/>
                    </a:prstGeom>
                    <a:ln>
                      <a:solidFill>
                        <a:schemeClr val="tx1"/>
                      </a:solid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456F80">
        <w:rPr>
          <w:noProof/>
        </w:rPr>
        <w:drawing>
          <wp:anchor distT="0" distB="0" distL="114300" distR="114300" simplePos="0" relativeHeight="251678720" behindDoc="0" locked="0" layoutInCell="1" allowOverlap="1">
            <wp:simplePos x="0" y="0"/>
            <wp:positionH relativeFrom="column">
              <wp:posOffset>3371850</wp:posOffset>
            </wp:positionH>
            <wp:positionV relativeFrom="paragraph">
              <wp:posOffset>812165</wp:posOffset>
            </wp:positionV>
            <wp:extent cx="2569210" cy="264795"/>
            <wp:effectExtent l="0" t="0" r="0" b="0"/>
            <wp:wrapSquare wrapText="bothSides"/>
            <wp:docPr id="6"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9" cstate="print">
                      <a:lum/>
                      <a:alphaModFix/>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84722"/>
                    <a:stretch/>
                  </pic:blipFill>
                  <pic:spPr bwMode="auto">
                    <a:xfrm>
                      <a:off x="0" y="0"/>
                      <a:ext cx="2569210" cy="264795"/>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456F80">
        <w:rPr>
          <w:noProof/>
        </w:rPr>
        <w:drawing>
          <wp:anchor distT="0" distB="0" distL="114300" distR="114300" simplePos="0" relativeHeight="251677696" behindDoc="0" locked="0" layoutInCell="1" allowOverlap="1">
            <wp:simplePos x="0" y="0"/>
            <wp:positionH relativeFrom="column">
              <wp:posOffset>3371850</wp:posOffset>
            </wp:positionH>
            <wp:positionV relativeFrom="paragraph">
              <wp:posOffset>307340</wp:posOffset>
            </wp:positionV>
            <wp:extent cx="2569210" cy="511810"/>
            <wp:effectExtent l="0" t="0" r="0" b="0"/>
            <wp:wrapSquare wrapText="bothSides"/>
            <wp:docPr id="9"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cstate="print">
                      <a:lum/>
                      <a:alphaModFix/>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70192"/>
                    <a:stretch/>
                  </pic:blipFill>
                  <pic:spPr bwMode="auto">
                    <a:xfrm>
                      <a:off x="0" y="0"/>
                      <a:ext cx="2569210" cy="51181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40287B" w:rsidRPr="00456F80">
        <w:rPr>
          <w:b/>
        </w:rPr>
        <w:t>Files</w:t>
      </w:r>
      <w:r w:rsidR="0040287B" w:rsidRPr="00456F80">
        <w:rPr>
          <w:b/>
          <w:i/>
        </w:rPr>
        <w:br/>
      </w:r>
      <w:r w:rsidR="009E1C92">
        <w:t>When</w:t>
      </w:r>
      <w:r w:rsidR="0040287B">
        <w:t xml:space="preserve"> clicking the files-me</w:t>
      </w:r>
      <w:r w:rsidR="00456F80">
        <w:t xml:space="preserve">nu option, a box will appear on </w:t>
      </w:r>
      <w:r w:rsidR="0040287B">
        <w:t>top of your page containing a list with all th</w:t>
      </w:r>
      <w:r w:rsidR="009E1C92">
        <w:t>e files in your current session, sorted by upload time and part number.</w:t>
      </w:r>
    </w:p>
    <w:p w:rsidR="003808B2" w:rsidRDefault="009E1C92" w:rsidP="00DC6BAC">
      <w:pPr>
        <w:tabs>
          <w:tab w:val="left" w:pos="2160"/>
        </w:tabs>
        <w:spacing w:line="480" w:lineRule="auto"/>
      </w:pPr>
      <w:r>
        <w:t>The first column contains the order id, followed by a column with the original name of the file</w:t>
      </w:r>
      <w:r w:rsidR="003808B2">
        <w:t xml:space="preserve"> and part number. The files are not saved with these names so that the user can upload files with the same name, even though this is not recommended. The third column contains the options given during the upload process; e.g. format of the file, whether or not the files contains a header and the reference genome being used.</w:t>
      </w:r>
      <w:r w:rsidR="00DA0928">
        <w:t xml:space="preserve"> </w:t>
      </w:r>
      <w:r w:rsidR="003808B2">
        <w:t>The final column contains shows the user when the files was uploaded.</w:t>
      </w:r>
    </w:p>
    <w:p w:rsidR="00456F80" w:rsidRDefault="00DA0928" w:rsidP="00FD7BAF">
      <w:pPr>
        <w:tabs>
          <w:tab w:val="left" w:pos="2160"/>
        </w:tabs>
        <w:spacing w:after="0" w:line="480" w:lineRule="auto"/>
      </w:pPr>
      <w:r>
        <w:t>The current active file the current analysis is based upon has a soft green background. When clicking right mouse button u</w:t>
      </w:r>
      <w:r w:rsidR="00FD7BAF">
        <w:t>pon a row, a menu will appear. Using that menu, the file the row is for, can be deleted or activated to use at the analyze page. By refreshing the page, the results of a newly activated file will be visible.</w:t>
      </w:r>
    </w:p>
    <w:p w:rsidR="002A3C35" w:rsidRDefault="002A3C35" w:rsidP="00FD7BAF">
      <w:pPr>
        <w:tabs>
          <w:tab w:val="left" w:pos="2160"/>
        </w:tabs>
        <w:spacing w:after="0" w:line="480" w:lineRule="auto"/>
      </w:pPr>
      <w:r>
        <w:t>Files can be downloaded in its right mouse button menu.</w:t>
      </w:r>
    </w:p>
    <w:p w:rsidR="00AF2015" w:rsidRDefault="0040287B" w:rsidP="00456F80">
      <w:pPr>
        <w:tabs>
          <w:tab w:val="left" w:pos="2160"/>
        </w:tabs>
        <w:spacing w:line="480" w:lineRule="auto"/>
      </w:pPr>
      <w:r w:rsidRPr="00456F80">
        <w:rPr>
          <w:b/>
        </w:rPr>
        <w:t>Legend</w:t>
      </w:r>
      <w:r w:rsidRPr="00456F80">
        <w:rPr>
          <w:b/>
          <w:i/>
        </w:rPr>
        <w:br/>
      </w:r>
      <w:r>
        <w:t>Clicking the legend-menu option allows the user to hide or show the Legend temporary</w:t>
      </w:r>
      <w:r w:rsidR="008C6A81">
        <w:t xml:space="preserve"> on the right side of the analysis page.</w:t>
      </w:r>
      <w:r>
        <w:t xml:space="preserve"> </w:t>
      </w:r>
      <w:r w:rsidR="008C6A81">
        <w:t>The black triangle on the legend header can permanently show or hide the Legend.</w:t>
      </w:r>
    </w:p>
    <w:p w:rsidR="008C6A81" w:rsidRDefault="008C6A81" w:rsidP="00456F80">
      <w:pPr>
        <w:tabs>
          <w:tab w:val="left" w:pos="2160"/>
        </w:tabs>
        <w:spacing w:line="480" w:lineRule="auto"/>
      </w:pPr>
      <w:r>
        <w:lastRenderedPageBreak/>
        <w:t>The legend is designed to help the user to understand the graphs on the analysis page more easily and to show help messages when hovering with the mouse over certain components of the page.</w:t>
      </w:r>
    </w:p>
    <w:p w:rsidR="008C6A81" w:rsidRPr="00AF2015" w:rsidRDefault="00A4767F" w:rsidP="00456F80">
      <w:pPr>
        <w:tabs>
          <w:tab w:val="left" w:pos="2160"/>
        </w:tabs>
        <w:spacing w:line="480" w:lineRule="auto"/>
      </w:pPr>
      <w:r>
        <w:t xml:space="preserve">The legend consists of three parts, the top, middle and the bottom. See section </w:t>
      </w:r>
      <w:r w:rsidRPr="00A4767F">
        <w:rPr>
          <w:i/>
        </w:rPr>
        <w:t>5.4.4, Legend</w:t>
      </w:r>
      <w:r>
        <w:t xml:space="preserve"> for detailed information about the legend.</w:t>
      </w:r>
    </w:p>
    <w:p w:rsidR="00AF2015" w:rsidRDefault="00AF2015" w:rsidP="00B609F6">
      <w:pPr>
        <w:pStyle w:val="Heading3"/>
      </w:pPr>
      <w:bookmarkStart w:id="29" w:name="_Toc320085069"/>
      <w:r>
        <w:t>5.4.2 Error bar</w:t>
      </w:r>
      <w:bookmarkEnd w:id="29"/>
    </w:p>
    <w:p w:rsidR="00140583" w:rsidRDefault="00140583" w:rsidP="00140583">
      <w:pPr>
        <w:spacing w:line="240" w:lineRule="auto"/>
      </w:pPr>
      <w:r w:rsidRPr="00140583">
        <w:rPr>
          <w:noProof/>
        </w:rPr>
        <w:drawing>
          <wp:inline distT="0" distB="0" distL="0" distR="0">
            <wp:extent cx="6145593" cy="142875"/>
            <wp:effectExtent l="0" t="0" r="0" b="0"/>
            <wp:docPr id="30" name="graphics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alphaModFix/>
                      <a:lum/>
                    </a:blip>
                    <a:srcRect/>
                    <a:stretch>
                      <a:fillRect/>
                    </a:stretch>
                  </pic:blipFill>
                  <pic:spPr>
                    <a:xfrm>
                      <a:off x="0" y="0"/>
                      <a:ext cx="6145593" cy="142875"/>
                    </a:xfrm>
                    <a:prstGeom prst="rect">
                      <a:avLst/>
                    </a:prstGeom>
                  </pic:spPr>
                </pic:pic>
              </a:graphicData>
            </a:graphic>
          </wp:inline>
        </w:drawing>
      </w:r>
    </w:p>
    <w:p w:rsidR="00BD26ED" w:rsidRDefault="00BD26ED" w:rsidP="00CC7CE5">
      <w:pPr>
        <w:spacing w:line="480" w:lineRule="auto"/>
      </w:pPr>
      <w:r>
        <w:t>The error bar shows the amount of formatting errors specific for the current file. Examples of errors can be too few columns on a line (</w:t>
      </w:r>
      <w:r>
        <w:rPr>
          <w:i/>
        </w:rPr>
        <w:t xml:space="preserve">e.g. </w:t>
      </w:r>
      <w:r w:rsidRPr="00BD26ED">
        <w:rPr>
          <w:i/>
        </w:rPr>
        <w:t>Line 250 is not an array or does not have the same column count as the header (1!=46))</w:t>
      </w:r>
      <w:r>
        <w:t xml:space="preserve"> or a specific column can’t be validated (e.g. </w:t>
      </w:r>
      <w:r w:rsidRPr="00BD26ED">
        <w:rPr>
          <w:i/>
        </w:rPr>
        <w:t xml:space="preserve">Line 101 column 2 (Associated.Junctions) </w:t>
      </w:r>
      <w:r w:rsidR="003B121D" w:rsidRPr="00BD26ED">
        <w:rPr>
          <w:i/>
        </w:rPr>
        <w:t>cannot</w:t>
      </w:r>
      <w:r w:rsidRPr="00BD26ED">
        <w:rPr>
          <w:i/>
        </w:rPr>
        <w:t xml:space="preserve"> be validated using REGEX('/^(aj([0-9]+)|NA)$/'))</w:t>
      </w:r>
      <w:r w:rsidR="00140583">
        <w:rPr>
          <w:i/>
        </w:rPr>
        <w:t>.</w:t>
      </w:r>
    </w:p>
    <w:p w:rsidR="00C02FB0" w:rsidRDefault="00C02FB0" w:rsidP="00C02FB0">
      <w:pPr>
        <w:spacing w:line="480" w:lineRule="auto"/>
      </w:pPr>
      <w:r>
        <w:br w:type="page"/>
      </w:r>
    </w:p>
    <w:p w:rsidR="00E91342" w:rsidRDefault="00B609F6" w:rsidP="00E91342">
      <w:pPr>
        <w:pStyle w:val="Heading3"/>
      </w:pPr>
      <w:bookmarkStart w:id="30" w:name="_Toc320085070"/>
      <w:r>
        <w:lastRenderedPageBreak/>
        <w:t>5.4.</w:t>
      </w:r>
      <w:r w:rsidR="0040287B">
        <w:t>3</w:t>
      </w:r>
      <w:r>
        <w:t xml:space="preserve"> </w:t>
      </w:r>
      <w:r w:rsidR="00E91342">
        <w:t xml:space="preserve">Event </w:t>
      </w:r>
      <w:r w:rsidR="00183F7D">
        <w:t>Overview</w:t>
      </w:r>
      <w:bookmarkEnd w:id="30"/>
    </w:p>
    <w:p w:rsidR="00E91342" w:rsidRDefault="00E91342" w:rsidP="00E91342">
      <w:pPr>
        <w:pStyle w:val="Textbody"/>
        <w:spacing w:before="0" w:after="0" w:line="240" w:lineRule="auto"/>
      </w:pPr>
      <w:r>
        <w:rPr>
          <w:noProof/>
          <w:lang w:eastAsia="en-US" w:bidi="ar-SA"/>
        </w:rPr>
        <w:drawing>
          <wp:inline distT="0" distB="0" distL="0" distR="0">
            <wp:extent cx="5905500" cy="569704"/>
            <wp:effectExtent l="0" t="0" r="0" b="0"/>
            <wp:docPr id="23" name="graphics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lum/>
                      <a:alphaModFix/>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5917803" cy="570891"/>
                    </a:xfrm>
                    <a:prstGeom prst="rect">
                      <a:avLst/>
                    </a:prstGeom>
                  </pic:spPr>
                </pic:pic>
              </a:graphicData>
            </a:graphic>
          </wp:inline>
        </w:drawing>
      </w:r>
    </w:p>
    <w:p w:rsidR="00E91342" w:rsidRDefault="00E91342" w:rsidP="005745CA">
      <w:pPr>
        <w:spacing w:line="480" w:lineRule="auto"/>
      </w:pPr>
      <w:r>
        <w:t xml:space="preserve">In minimalistic view, a event is described as above. The left cell of the table </w:t>
      </w:r>
      <w:r w:rsidR="00CC7CE5">
        <w:t xml:space="preserve">has </w:t>
      </w:r>
      <w:r>
        <w:t>from top to bottom the event ID, the shared gene id, the associated junction id and the related junction id.</w:t>
      </w:r>
      <w:r w:rsidR="00CC7CE5">
        <w:t xml:space="preserve"> (described in section </w:t>
      </w:r>
      <w:r w:rsidR="00CC7CE5" w:rsidRPr="00CC7CE5">
        <w:rPr>
          <w:i/>
        </w:rPr>
        <w:t>5.3.2, filetypes</w:t>
      </w:r>
      <w:r w:rsidR="00CC7CE5">
        <w:t>.</w:t>
      </w:r>
    </w:p>
    <w:p w:rsidR="00494BA5" w:rsidRDefault="00494BA5" w:rsidP="00494BA5">
      <w:pPr>
        <w:spacing w:line="240" w:lineRule="auto"/>
      </w:pPr>
      <w:r>
        <w:rPr>
          <w:noProof/>
        </w:rPr>
        <w:drawing>
          <wp:inline distT="0" distB="0" distL="0" distR="0">
            <wp:extent cx="5772150" cy="152400"/>
            <wp:effectExtent l="0" t="0" r="0" b="0"/>
            <wp:docPr id="10" name="graphics23"/>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cstate="print">
                      <a:lum/>
                      <a:alphaModFix/>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2366" t="16667" r="2758" b="59964"/>
                    <a:stretch/>
                  </pic:blipFill>
                  <pic:spPr bwMode="auto">
                    <a:xfrm>
                      <a:off x="0" y="0"/>
                      <a:ext cx="5964925" cy="15749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CC7CE5" w:rsidRDefault="00CC7CE5" w:rsidP="00494BA5">
      <w:pPr>
        <w:spacing w:after="0" w:line="480" w:lineRule="auto"/>
      </w:pPr>
      <w:r>
        <w:t>The second cell contains an image of the sequences on the left and right side of the junction and the fusion.</w:t>
      </w:r>
      <w:r w:rsidR="005745CA">
        <w:t xml:space="preserve"> The first row visualizes the original left sequence of the junction. </w:t>
      </w:r>
      <w:r w:rsidR="00494BA5">
        <w:t>Top-left of the image contains the name of the gene on the left side of the junction, if applicable. The top right contains the length of the sequence visualized. The bottom left and bottom right show the coordinates of the beginning and end of the visualization, including the strand.</w:t>
      </w:r>
    </w:p>
    <w:p w:rsidR="00494BA5" w:rsidRDefault="00494BA5" w:rsidP="00494BA5">
      <w:pPr>
        <w:spacing w:after="0" w:line="480" w:lineRule="auto"/>
      </w:pPr>
      <w:r>
        <w:t>The image itself</w:t>
      </w:r>
      <w:r w:rsidR="00103A50">
        <w:t xml:space="preserve"> shows the introns and exons on the sequence visualized. The promoter is visualized on the outer left or outer right of the image as an arrow or triangle. The breakpoint has an arrow hovering above it, showing the precise position of the base that connects to the right part of the event. The junction site has a static length and is shown as a red block over the sequence.</w:t>
      </w:r>
    </w:p>
    <w:p w:rsidR="00171205" w:rsidRDefault="00171205" w:rsidP="00494BA5">
      <w:pPr>
        <w:spacing w:after="0" w:line="480" w:lineRule="auto"/>
      </w:pPr>
      <w:r>
        <w:t xml:space="preserve">The color of the visualization is explained in section </w:t>
      </w:r>
      <w:r w:rsidRPr="00171205">
        <w:rPr>
          <w:i/>
        </w:rPr>
        <w:t>5.4.4, Legend</w:t>
      </w:r>
      <w:r>
        <w:t>.</w:t>
      </w:r>
      <w:r w:rsidR="002F29DC">
        <w:t xml:space="preserve"> </w:t>
      </w:r>
    </w:p>
    <w:p w:rsidR="002F29DC" w:rsidRDefault="002F29DC" w:rsidP="00494BA5">
      <w:pPr>
        <w:spacing w:after="0" w:line="480" w:lineRule="auto"/>
      </w:pPr>
      <w:r>
        <w:t xml:space="preserve">The following row is </w:t>
      </w:r>
      <w:r w:rsidR="004A7F1E">
        <w:t>visualization</w:t>
      </w:r>
      <w:r>
        <w:t xml:space="preserve"> for the right side of the sequence, but has the same construction.</w:t>
      </w:r>
    </w:p>
    <w:p w:rsidR="00E91342" w:rsidRDefault="00171205" w:rsidP="00171205">
      <w:pPr>
        <w:spacing w:after="0" w:line="240" w:lineRule="auto"/>
      </w:pPr>
      <w:r>
        <w:rPr>
          <w:noProof/>
        </w:rPr>
        <w:drawing>
          <wp:inline distT="0" distB="0" distL="0" distR="0">
            <wp:extent cx="5867385" cy="180975"/>
            <wp:effectExtent l="0" t="0" r="0" b="0"/>
            <wp:docPr id="15" name="graphics23"/>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cstate="print">
                      <a:lum/>
                      <a:alphaModFix/>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0965" t="67786" r="2758" b="4463"/>
                    <a:stretch/>
                  </pic:blipFill>
                  <pic:spPr bwMode="auto">
                    <a:xfrm>
                      <a:off x="0" y="0"/>
                      <a:ext cx="6063357" cy="18702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E91342" w:rsidRDefault="002F29DC" w:rsidP="005745CA">
      <w:pPr>
        <w:spacing w:line="480" w:lineRule="auto"/>
      </w:pPr>
      <w:r>
        <w:t xml:space="preserve">The </w:t>
      </w:r>
      <w:r w:rsidR="004A7F1E">
        <w:t>bottom visualization shows how the event is constructed out of the previous two sequences. Top left of the image is the name of the two genes on the left and right side of the event, respectively if applicable. The top right shows the total length of the event. The left part of the visualization is the left part of the event and left of it shows the direction the promoter is being read. The same goes for the right part of the visualization.</w:t>
      </w:r>
      <w:r w:rsidR="0075437E">
        <w:t xml:space="preserve"> The junction can be visualized either with an arrow hovering above it identifying the genes on the same strand or a cross if it is not.</w:t>
      </w:r>
    </w:p>
    <w:p w:rsidR="00183F7D" w:rsidRDefault="005B0521" w:rsidP="00B609F6">
      <w:pPr>
        <w:pStyle w:val="Heading3"/>
      </w:pPr>
      <w:r>
        <w:rPr>
          <w:noProof/>
        </w:rPr>
        <w:lastRenderedPageBreak/>
        <w:drawing>
          <wp:anchor distT="0" distB="0" distL="114300" distR="114300" simplePos="0" relativeHeight="251686912" behindDoc="0" locked="0" layoutInCell="1" allowOverlap="1">
            <wp:simplePos x="0" y="0"/>
            <wp:positionH relativeFrom="column">
              <wp:posOffset>4295775</wp:posOffset>
            </wp:positionH>
            <wp:positionV relativeFrom="paragraph">
              <wp:posOffset>0</wp:posOffset>
            </wp:positionV>
            <wp:extent cx="1800860" cy="2834640"/>
            <wp:effectExtent l="0" t="0" r="0" b="0"/>
            <wp:wrapSquare wrapText="bothSides"/>
            <wp:docPr id="14" name="graphics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lum/>
                      <a:alphaModFix/>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1800860" cy="2834640"/>
                    </a:xfrm>
                    <a:prstGeom prst="rect">
                      <a:avLst/>
                    </a:prstGeom>
                  </pic:spPr>
                </pic:pic>
              </a:graphicData>
            </a:graphic>
          </wp:anchor>
        </w:drawing>
      </w:r>
      <w:bookmarkStart w:id="31" w:name="_Toc320085071"/>
      <w:r w:rsidR="00B609F6">
        <w:t>5.4.</w:t>
      </w:r>
      <w:r w:rsidR="00AF2015">
        <w:t>4</w:t>
      </w:r>
      <w:r w:rsidR="00B609F6">
        <w:t xml:space="preserve"> </w:t>
      </w:r>
      <w:r w:rsidR="00AF2015">
        <w:t>Legend</w:t>
      </w:r>
      <w:bookmarkEnd w:id="31"/>
    </w:p>
    <w:p w:rsidR="00AF2015" w:rsidRDefault="005B0521" w:rsidP="0003363C">
      <w:pPr>
        <w:pStyle w:val="Textbody"/>
        <w:spacing w:before="0" w:after="0"/>
      </w:pPr>
      <w:r>
        <w:t>As previously said, the legend consists of a top, middle and bottom part. The top is made specific for the visualization of the event.</w:t>
      </w:r>
    </w:p>
    <w:p w:rsidR="005B0521" w:rsidRDefault="005B0521" w:rsidP="0003363C">
      <w:pPr>
        <w:pStyle w:val="Textbody"/>
        <w:spacing w:before="0" w:after="0"/>
      </w:pPr>
      <w:r>
        <w:t xml:space="preserve">The colors are equivalent to the colors of an event. When there is no specific donor/acceptor gene, the left part of the event will be orange and the right part will be blue. When there is a promoter-donor gene, that gene will be green </w:t>
      </w:r>
      <w:r w:rsidR="0003363C">
        <w:t>and the non-</w:t>
      </w:r>
      <w:r>
        <w:t xml:space="preserve">promoter-region will </w:t>
      </w:r>
      <w:r w:rsidR="009C2040">
        <w:t>be purple.</w:t>
      </w:r>
    </w:p>
    <w:p w:rsidR="009C2040" w:rsidRDefault="009C2040" w:rsidP="0003363C">
      <w:pPr>
        <w:pStyle w:val="Textbody"/>
        <w:spacing w:before="0" w:after="0"/>
      </w:pPr>
      <w:r>
        <w:t xml:space="preserve">The sequences in the details of an </w:t>
      </w:r>
      <w:r w:rsidR="0003363C">
        <w:t>event,</w:t>
      </w:r>
      <w:r>
        <w:t xml:space="preserve"> see section </w:t>
      </w:r>
      <w:r w:rsidRPr="009C2040">
        <w:rPr>
          <w:i/>
        </w:rPr>
        <w:t>5.4.5, Details</w:t>
      </w:r>
      <w:r>
        <w:t>, can be either uppercase or lower case, depending on the side it is on (e.g. left or right).</w:t>
      </w:r>
    </w:p>
    <w:p w:rsidR="009C2040" w:rsidRDefault="009C2040" w:rsidP="0003363C">
      <w:pPr>
        <w:pStyle w:val="Textbody"/>
        <w:spacing w:before="0" w:after="0"/>
      </w:pPr>
      <w:r>
        <w:t xml:space="preserve">The exons in the details of an event, see section </w:t>
      </w:r>
      <w:r w:rsidRPr="009C2040">
        <w:rPr>
          <w:i/>
        </w:rPr>
        <w:t>5.4.5, Details</w:t>
      </w:r>
      <w:r>
        <w:t>, can have a black or gray font. Black coordinates represent exons that are in the event while gray coordinates are not.</w:t>
      </w:r>
    </w:p>
    <w:p w:rsidR="005B0521" w:rsidRDefault="00F069FD" w:rsidP="0003363C">
      <w:pPr>
        <w:pStyle w:val="Textbody"/>
        <w:spacing w:before="0" w:after="0"/>
      </w:pPr>
      <w:r>
        <w:t>The arrow and cross are</w:t>
      </w:r>
      <w:r w:rsidR="000F27FA">
        <w:t xml:space="preserve"> shown above the base pair that represents the breakpoint. The arrow is shown when the genes on both sides of the junction are on the same strand after joining. The cross is shown when it is not.</w:t>
      </w:r>
    </w:p>
    <w:p w:rsidR="007E768D" w:rsidRDefault="000F27FA" w:rsidP="0003363C">
      <w:pPr>
        <w:pStyle w:val="Textbody"/>
        <w:spacing w:before="0" w:after="0"/>
      </w:pPr>
      <w:r>
        <w:t>The arrows to the left and right are a way to show where the promoter is and on what strand the gene is.</w:t>
      </w:r>
    </w:p>
    <w:p w:rsidR="000F27FA" w:rsidRDefault="007E768D" w:rsidP="0003363C">
      <w:pPr>
        <w:pStyle w:val="Textbody"/>
        <w:spacing w:before="0" w:after="0"/>
      </w:pPr>
      <w:r>
        <w:t xml:space="preserve">The middle part of the legend is a short description of </w:t>
      </w:r>
      <w:r w:rsidR="008A07CA">
        <w:t xml:space="preserve">how the picture is constructed. It is a short description equal to section </w:t>
      </w:r>
      <w:r w:rsidR="008A07CA" w:rsidRPr="008A07CA">
        <w:rPr>
          <w:i/>
        </w:rPr>
        <w:t>5.4.3, Event Overview</w:t>
      </w:r>
      <w:r w:rsidR="008A07CA">
        <w:t>.</w:t>
      </w:r>
    </w:p>
    <w:p w:rsidR="005B0521" w:rsidRDefault="00A33656" w:rsidP="0003363C">
      <w:pPr>
        <w:pStyle w:val="Textbody"/>
        <w:spacing w:before="0" w:after="0"/>
      </w:pPr>
      <w:r>
        <w:t>The bottom part of the legend shows help messages when hovering some parts of the page and thus can be seen as a status-bar.</w:t>
      </w:r>
    </w:p>
    <w:p w:rsidR="00343B10" w:rsidRDefault="004F3B28" w:rsidP="00343B10">
      <w:pPr>
        <w:pStyle w:val="Heading3"/>
      </w:pPr>
      <w:r>
        <w:rPr>
          <w:noProof/>
        </w:rPr>
        <w:drawing>
          <wp:anchor distT="0" distB="0" distL="114300" distR="114300" simplePos="0" relativeHeight="251692032" behindDoc="1" locked="0" layoutInCell="1" allowOverlap="1">
            <wp:simplePos x="0" y="0"/>
            <wp:positionH relativeFrom="column">
              <wp:posOffset>3010535</wp:posOffset>
            </wp:positionH>
            <wp:positionV relativeFrom="paragraph">
              <wp:posOffset>320040</wp:posOffset>
            </wp:positionV>
            <wp:extent cx="2934970" cy="1554480"/>
            <wp:effectExtent l="0" t="0" r="0" b="0"/>
            <wp:wrapTight wrapText="bothSides">
              <wp:wrapPolygon edited="1">
                <wp:start x="7052" y="4200"/>
                <wp:lineTo x="0" y="4080"/>
                <wp:lineTo x="0" y="9960"/>
                <wp:lineTo x="7052" y="9960"/>
                <wp:lineTo x="6988" y="14361"/>
                <wp:lineTo x="14294" y="14400"/>
                <wp:lineTo x="14294" y="21600"/>
                <wp:lineTo x="21450" y="21441"/>
                <wp:lineTo x="21450" y="0"/>
                <wp:lineTo x="7052" y="0"/>
                <wp:lineTo x="7052" y="420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934970" cy="1554480"/>
                    </a:xfrm>
                    <a:prstGeom prst="rect">
                      <a:avLst/>
                    </a:prstGeom>
                    <a:noFill/>
                    <a:ln>
                      <a:noFill/>
                    </a:ln>
                  </pic:spPr>
                </pic:pic>
              </a:graphicData>
            </a:graphic>
          </wp:anchor>
        </w:drawing>
      </w:r>
      <w:bookmarkStart w:id="32" w:name="_Toc320085072"/>
      <w:r w:rsidR="00DE504C">
        <w:t xml:space="preserve">5.4.5 </w:t>
      </w:r>
      <w:r w:rsidR="00343B10">
        <w:t>Event menu</w:t>
      </w:r>
      <w:bookmarkEnd w:id="32"/>
    </w:p>
    <w:p w:rsidR="00051EBA" w:rsidRDefault="0065168D" w:rsidP="004F3B28">
      <w:pPr>
        <w:pStyle w:val="Textbody"/>
        <w:spacing w:before="0" w:after="0"/>
      </w:pPr>
      <w:r>
        <w:t xml:space="preserve">The right mouse button can be used to show or hide </w:t>
      </w:r>
      <w:r w:rsidR="00283D8B">
        <w:t>details of an event. It can also be used to filter or sort events with.</w:t>
      </w:r>
    </w:p>
    <w:p w:rsidR="00283D8B" w:rsidRDefault="00283D8B" w:rsidP="004F3B28">
      <w:pPr>
        <w:pStyle w:val="Textbody"/>
        <w:spacing w:before="0" w:after="0"/>
      </w:pPr>
      <w:r>
        <w:t>Right clicking on an event shows a submenu, as shown on the right. Below most options are written down</w:t>
      </w:r>
      <w:r w:rsidR="00956863">
        <w:t xml:space="preserve"> and explained</w:t>
      </w:r>
      <w:r>
        <w:t>.</w:t>
      </w:r>
    </w:p>
    <w:p w:rsidR="00051EBA" w:rsidRDefault="001D33EF" w:rsidP="001D33EF">
      <w:pPr>
        <w:pStyle w:val="Textbody"/>
        <w:numPr>
          <w:ilvl w:val="0"/>
          <w:numId w:val="14"/>
        </w:numPr>
        <w:spacing w:before="0" w:after="0" w:line="240" w:lineRule="auto"/>
      </w:pPr>
      <w:r>
        <w:lastRenderedPageBreak/>
        <w:t>Show/Hide</w:t>
      </w:r>
    </w:p>
    <w:p w:rsidR="001D33EF" w:rsidRPr="00F13A7A" w:rsidRDefault="001D33EF" w:rsidP="001D33EF">
      <w:pPr>
        <w:pStyle w:val="Textbody"/>
        <w:numPr>
          <w:ilvl w:val="1"/>
          <w:numId w:val="14"/>
        </w:numPr>
        <w:spacing w:before="0" w:after="0" w:line="240" w:lineRule="auto"/>
        <w:rPr>
          <w:sz w:val="16"/>
          <w:szCs w:val="16"/>
        </w:rPr>
      </w:pPr>
      <w:r>
        <w:t>Details</w:t>
      </w:r>
      <w:r w:rsidR="00940748">
        <w:br/>
      </w:r>
      <w:r w:rsidR="00940748" w:rsidRPr="00F13A7A">
        <w:rPr>
          <w:sz w:val="16"/>
          <w:szCs w:val="16"/>
        </w:rPr>
        <w:t>Show or hide all details from the right mouse clicked event.</w:t>
      </w:r>
      <w:r w:rsidR="00F13A7A">
        <w:rPr>
          <w:sz w:val="16"/>
          <w:szCs w:val="16"/>
        </w:rPr>
        <w:t xml:space="preserve"> See also section </w:t>
      </w:r>
      <w:r w:rsidR="00F13A7A" w:rsidRPr="00F13A7A">
        <w:rPr>
          <w:i/>
          <w:sz w:val="16"/>
          <w:szCs w:val="16"/>
        </w:rPr>
        <w:t>5.4.6, Details</w:t>
      </w:r>
      <w:r w:rsidR="00F13A7A">
        <w:rPr>
          <w:sz w:val="16"/>
          <w:szCs w:val="16"/>
        </w:rPr>
        <w:t>.</w:t>
      </w:r>
      <w:r w:rsidR="0009387B">
        <w:rPr>
          <w:sz w:val="16"/>
          <w:szCs w:val="16"/>
        </w:rPr>
        <w:br/>
      </w:r>
    </w:p>
    <w:p w:rsidR="001D33EF" w:rsidRPr="00F13A7A" w:rsidRDefault="001D33EF" w:rsidP="001D33EF">
      <w:pPr>
        <w:pStyle w:val="Textbody"/>
        <w:numPr>
          <w:ilvl w:val="1"/>
          <w:numId w:val="14"/>
        </w:numPr>
        <w:spacing w:before="0" w:after="0" w:line="240" w:lineRule="auto"/>
        <w:rPr>
          <w:sz w:val="16"/>
          <w:szCs w:val="16"/>
        </w:rPr>
      </w:pPr>
      <w:r>
        <w:t>Event Sequences</w:t>
      </w:r>
      <w:r w:rsidR="00940748">
        <w:br/>
      </w:r>
      <w:r w:rsidR="00940748" w:rsidRPr="00F13A7A">
        <w:rPr>
          <w:sz w:val="16"/>
          <w:szCs w:val="16"/>
        </w:rPr>
        <w:t>After showing the event details, hide</w:t>
      </w:r>
      <w:r w:rsidR="00F13A7A">
        <w:rPr>
          <w:sz w:val="16"/>
          <w:szCs w:val="16"/>
        </w:rPr>
        <w:t xml:space="preserve"> or show</w:t>
      </w:r>
      <w:r w:rsidR="00940748" w:rsidRPr="00F13A7A">
        <w:rPr>
          <w:sz w:val="16"/>
          <w:szCs w:val="16"/>
        </w:rPr>
        <w:t xml:space="preserve"> the </w:t>
      </w:r>
      <w:r w:rsidR="00F13A7A">
        <w:rPr>
          <w:sz w:val="16"/>
          <w:szCs w:val="16"/>
        </w:rPr>
        <w:t>S</w:t>
      </w:r>
      <w:r w:rsidR="00940748" w:rsidRPr="00F13A7A">
        <w:rPr>
          <w:sz w:val="16"/>
          <w:szCs w:val="16"/>
        </w:rPr>
        <w:t>equences</w:t>
      </w:r>
      <w:r w:rsidR="00F13A7A">
        <w:rPr>
          <w:sz w:val="16"/>
          <w:szCs w:val="16"/>
        </w:rPr>
        <w:t xml:space="preserve"> section</w:t>
      </w:r>
      <w:r w:rsidR="0009387B">
        <w:rPr>
          <w:sz w:val="16"/>
          <w:szCs w:val="16"/>
        </w:rPr>
        <w:br/>
      </w:r>
    </w:p>
    <w:p w:rsidR="001D33EF" w:rsidRDefault="001D33EF" w:rsidP="001D33EF">
      <w:pPr>
        <w:pStyle w:val="Textbody"/>
        <w:numPr>
          <w:ilvl w:val="1"/>
          <w:numId w:val="14"/>
        </w:numPr>
        <w:spacing w:before="0" w:after="0" w:line="240" w:lineRule="auto"/>
      </w:pPr>
      <w:r>
        <w:t>Exons</w:t>
      </w:r>
    </w:p>
    <w:p w:rsidR="00F13A7A" w:rsidRDefault="00F13A7A" w:rsidP="00F13A7A">
      <w:pPr>
        <w:pStyle w:val="Textbody"/>
        <w:spacing w:before="0" w:after="0" w:line="240" w:lineRule="auto"/>
        <w:ind w:left="1440"/>
      </w:pPr>
      <w:r w:rsidRPr="00F13A7A">
        <w:rPr>
          <w:sz w:val="16"/>
          <w:szCs w:val="16"/>
        </w:rPr>
        <w:t xml:space="preserve">After showing the event details, hide </w:t>
      </w:r>
      <w:r>
        <w:rPr>
          <w:sz w:val="16"/>
          <w:szCs w:val="16"/>
        </w:rPr>
        <w:t xml:space="preserve">or show </w:t>
      </w:r>
      <w:r w:rsidRPr="00F13A7A">
        <w:rPr>
          <w:sz w:val="16"/>
          <w:szCs w:val="16"/>
        </w:rPr>
        <w:t xml:space="preserve">the </w:t>
      </w:r>
      <w:r>
        <w:rPr>
          <w:sz w:val="16"/>
          <w:szCs w:val="16"/>
        </w:rPr>
        <w:t xml:space="preserve">Exon section. </w:t>
      </w:r>
      <w:r w:rsidRPr="00F13A7A">
        <w:rPr>
          <w:i/>
          <w:sz w:val="16"/>
          <w:szCs w:val="16"/>
        </w:rPr>
        <w:t>Note</w:t>
      </w:r>
      <w:r>
        <w:rPr>
          <w:sz w:val="16"/>
          <w:szCs w:val="16"/>
        </w:rPr>
        <w:t>: Exons are only present if there is a gene on one or both sides of the event.</w:t>
      </w:r>
      <w:r w:rsidR="0009387B">
        <w:rPr>
          <w:sz w:val="16"/>
          <w:szCs w:val="16"/>
        </w:rPr>
        <w:br/>
      </w:r>
    </w:p>
    <w:p w:rsidR="001D33EF" w:rsidRDefault="001D33EF" w:rsidP="001D33EF">
      <w:pPr>
        <w:pStyle w:val="Textbody"/>
        <w:numPr>
          <w:ilvl w:val="0"/>
          <w:numId w:val="14"/>
        </w:numPr>
        <w:spacing w:before="0" w:after="0" w:line="240" w:lineRule="auto"/>
      </w:pPr>
      <w:r>
        <w:t>Filter</w:t>
      </w:r>
    </w:p>
    <w:p w:rsidR="0009387B" w:rsidRPr="0009387B" w:rsidRDefault="0009387B" w:rsidP="0009387B">
      <w:pPr>
        <w:pStyle w:val="Textbody"/>
        <w:spacing w:before="0" w:after="0" w:line="240" w:lineRule="auto"/>
        <w:ind w:left="720"/>
        <w:rPr>
          <w:sz w:val="16"/>
          <w:szCs w:val="16"/>
        </w:rPr>
      </w:pPr>
      <w:r w:rsidRPr="0009387B">
        <w:rPr>
          <w:sz w:val="16"/>
          <w:szCs w:val="16"/>
        </w:rPr>
        <w:t>Filter out uninteresting events</w:t>
      </w:r>
      <w:r>
        <w:rPr>
          <w:sz w:val="16"/>
          <w:szCs w:val="16"/>
        </w:rPr>
        <w:br/>
      </w:r>
    </w:p>
    <w:p w:rsidR="001D33EF" w:rsidRPr="005320E7" w:rsidRDefault="001D33EF" w:rsidP="001D33EF">
      <w:pPr>
        <w:pStyle w:val="Textbody"/>
        <w:numPr>
          <w:ilvl w:val="1"/>
          <w:numId w:val="14"/>
        </w:numPr>
        <w:spacing w:before="0" w:after="0" w:line="240" w:lineRule="auto"/>
        <w:rPr>
          <w:sz w:val="16"/>
          <w:szCs w:val="16"/>
        </w:rPr>
      </w:pPr>
      <w:r>
        <w:t>Show Only this Item</w:t>
      </w:r>
      <w:r w:rsidR="005320E7">
        <w:br/>
      </w:r>
      <w:r w:rsidR="005320E7">
        <w:rPr>
          <w:sz w:val="16"/>
          <w:szCs w:val="16"/>
        </w:rPr>
        <w:t>Show all the details from this event on a new page.</w:t>
      </w:r>
      <w:r w:rsidR="0009387B">
        <w:rPr>
          <w:sz w:val="16"/>
          <w:szCs w:val="16"/>
        </w:rPr>
        <w:br/>
      </w:r>
    </w:p>
    <w:p w:rsidR="001D33EF" w:rsidRPr="005320E7" w:rsidRDefault="001D33EF" w:rsidP="001D33EF">
      <w:pPr>
        <w:pStyle w:val="Textbody"/>
        <w:numPr>
          <w:ilvl w:val="1"/>
          <w:numId w:val="14"/>
        </w:numPr>
        <w:spacing w:before="0" w:after="0" w:line="240" w:lineRule="auto"/>
        <w:rPr>
          <w:sz w:val="16"/>
          <w:szCs w:val="16"/>
        </w:rPr>
      </w:pPr>
      <w:r>
        <w:t>Hide This Item</w:t>
      </w:r>
      <w:r w:rsidR="005320E7">
        <w:br/>
      </w:r>
      <w:r w:rsidR="005320E7" w:rsidRPr="005320E7">
        <w:rPr>
          <w:sz w:val="16"/>
          <w:szCs w:val="16"/>
        </w:rPr>
        <w:t>Hide</w:t>
      </w:r>
      <w:r w:rsidR="005320E7">
        <w:rPr>
          <w:sz w:val="16"/>
          <w:szCs w:val="16"/>
        </w:rPr>
        <w:t xml:space="preserve"> this event from the current browser window. After clicking the Home-button or reentering the URL, this will be undone.</w:t>
      </w:r>
      <w:r w:rsidR="0009387B">
        <w:rPr>
          <w:sz w:val="16"/>
          <w:szCs w:val="16"/>
        </w:rPr>
        <w:br/>
      </w:r>
    </w:p>
    <w:p w:rsidR="001D33EF" w:rsidRDefault="00194B7D" w:rsidP="001D33EF">
      <w:pPr>
        <w:pStyle w:val="Textbody"/>
        <w:numPr>
          <w:ilvl w:val="1"/>
          <w:numId w:val="14"/>
        </w:numPr>
        <w:spacing w:before="0" w:after="0" w:line="240" w:lineRule="auto"/>
      </w:pPr>
      <w:r>
        <w:t xml:space="preserve">(Filter…) </w:t>
      </w:r>
      <w:r w:rsidR="001D33EF">
        <w:t>Using this Item</w:t>
      </w:r>
    </w:p>
    <w:p w:rsidR="00F3359D" w:rsidRPr="00F3359D" w:rsidRDefault="00F3359D" w:rsidP="00F3359D">
      <w:pPr>
        <w:pStyle w:val="Textbody"/>
        <w:spacing w:before="0" w:after="0" w:line="240" w:lineRule="auto"/>
        <w:ind w:left="1440"/>
        <w:rPr>
          <w:sz w:val="16"/>
          <w:szCs w:val="16"/>
        </w:rPr>
      </w:pPr>
      <w:r>
        <w:rPr>
          <w:sz w:val="16"/>
          <w:szCs w:val="16"/>
        </w:rPr>
        <w:t xml:space="preserve">Filter all results; use properties related to this event. E.g. if this event has a associated junctions id ‘aj001’, and you filter on associated junctions &gt; only associated junctions. Only associated junctions are shown. </w:t>
      </w:r>
      <w:r w:rsidR="0009387B">
        <w:rPr>
          <w:sz w:val="16"/>
          <w:szCs w:val="16"/>
        </w:rPr>
        <w:br/>
      </w:r>
    </w:p>
    <w:p w:rsidR="001D33EF" w:rsidRDefault="001D33EF" w:rsidP="001D33EF">
      <w:pPr>
        <w:pStyle w:val="Textbody"/>
        <w:numPr>
          <w:ilvl w:val="1"/>
          <w:numId w:val="14"/>
        </w:numPr>
        <w:spacing w:before="0" w:after="0" w:line="240" w:lineRule="auto"/>
      </w:pPr>
      <w:r>
        <w:t>Using General Properties</w:t>
      </w:r>
      <w:r w:rsidR="0009387B">
        <w:br/>
      </w:r>
      <w:r w:rsidR="0009387B">
        <w:rPr>
          <w:sz w:val="16"/>
          <w:szCs w:val="16"/>
        </w:rPr>
        <w:t>Filter all results; use general properties.</w:t>
      </w:r>
      <w:r w:rsidR="00561EF9">
        <w:rPr>
          <w:sz w:val="16"/>
          <w:szCs w:val="16"/>
        </w:rPr>
        <w:t xml:space="preserve"> General properties are columns with limited values, e.g. yes/no.</w:t>
      </w:r>
      <w:r w:rsidR="00561EF9">
        <w:rPr>
          <w:sz w:val="16"/>
          <w:szCs w:val="16"/>
        </w:rPr>
        <w:br/>
      </w:r>
    </w:p>
    <w:p w:rsidR="001D33EF" w:rsidRDefault="001D33EF" w:rsidP="001D33EF">
      <w:pPr>
        <w:pStyle w:val="Textbody"/>
        <w:numPr>
          <w:ilvl w:val="0"/>
          <w:numId w:val="14"/>
        </w:numPr>
        <w:spacing w:before="0" w:after="0" w:line="240" w:lineRule="auto"/>
      </w:pPr>
      <w:r>
        <w:t>Sort</w:t>
      </w:r>
    </w:p>
    <w:p w:rsidR="0009387B" w:rsidRPr="0009387B" w:rsidRDefault="0009387B" w:rsidP="0009387B">
      <w:pPr>
        <w:pStyle w:val="Textbody"/>
        <w:spacing w:before="0" w:after="0" w:line="240" w:lineRule="auto"/>
        <w:ind w:left="720"/>
        <w:rPr>
          <w:sz w:val="16"/>
          <w:szCs w:val="16"/>
        </w:rPr>
      </w:pPr>
      <w:r w:rsidRPr="0009387B">
        <w:rPr>
          <w:sz w:val="16"/>
          <w:szCs w:val="16"/>
        </w:rPr>
        <w:t>Sort events by specific columns</w:t>
      </w:r>
      <w:r>
        <w:rPr>
          <w:sz w:val="16"/>
          <w:szCs w:val="16"/>
        </w:rPr>
        <w:t xml:space="preserve">. See section </w:t>
      </w:r>
      <w:r w:rsidRPr="0009387B">
        <w:rPr>
          <w:i/>
          <w:sz w:val="16"/>
          <w:szCs w:val="16"/>
        </w:rPr>
        <w:t>5.4.1</w:t>
      </w:r>
      <w:r>
        <w:rPr>
          <w:sz w:val="16"/>
          <w:szCs w:val="16"/>
        </w:rPr>
        <w:t xml:space="preserve"> for details on the sort function.</w:t>
      </w:r>
    </w:p>
    <w:p w:rsidR="004F3B28" w:rsidRDefault="004F3B28" w:rsidP="0003363C">
      <w:pPr>
        <w:pStyle w:val="Textbody"/>
        <w:spacing w:before="0" w:after="0"/>
      </w:pPr>
      <w:bookmarkStart w:id="33" w:name="_GoBack"/>
      <w:bookmarkEnd w:id="33"/>
    </w:p>
    <w:p w:rsidR="00E96A90" w:rsidRDefault="00E96A90" w:rsidP="0003363C">
      <w:pPr>
        <w:pStyle w:val="Textbody"/>
        <w:spacing w:before="0" w:after="0"/>
      </w:pPr>
      <w:r>
        <w:t xml:space="preserve">For detailed descriptions of the columns, see section </w:t>
      </w:r>
      <w:r w:rsidRPr="00E96A90">
        <w:rPr>
          <w:i/>
        </w:rPr>
        <w:t>5.3.2, filetypes</w:t>
      </w:r>
      <w:r>
        <w:t>.</w:t>
      </w:r>
    </w:p>
    <w:p w:rsidR="00AF2015" w:rsidRDefault="00DE504C" w:rsidP="002A2C29">
      <w:pPr>
        <w:pStyle w:val="Heading3"/>
      </w:pPr>
      <w:bookmarkStart w:id="34" w:name="_Toc320085073"/>
      <w:r>
        <w:t>5.4.6</w:t>
      </w:r>
      <w:r w:rsidR="00AF2015">
        <w:t xml:space="preserve"> Details</w:t>
      </w:r>
      <w:bookmarkEnd w:id="34"/>
    </w:p>
    <w:p w:rsidR="00343B10" w:rsidRDefault="004916F3" w:rsidP="00051EBA">
      <w:pPr>
        <w:pStyle w:val="Textbody"/>
        <w:spacing w:before="0" w:after="0"/>
      </w:pPr>
      <w:r>
        <w:rPr>
          <w:noProof/>
          <w:lang w:eastAsia="en-US" w:bidi="ar-SA"/>
        </w:rPr>
        <w:drawing>
          <wp:anchor distT="0" distB="0" distL="114300" distR="114300" simplePos="0" relativeHeight="251687936" behindDoc="0" locked="0" layoutInCell="1" allowOverlap="1">
            <wp:simplePos x="0" y="0"/>
            <wp:positionH relativeFrom="column">
              <wp:posOffset>3371850</wp:posOffset>
            </wp:positionH>
            <wp:positionV relativeFrom="paragraph">
              <wp:posOffset>16510</wp:posOffset>
            </wp:positionV>
            <wp:extent cx="2571750" cy="581025"/>
            <wp:effectExtent l="19050" t="0" r="0" b="0"/>
            <wp:wrapSquare wrapText="bothSides"/>
            <wp:docPr id="24" name="graphics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lum/>
                      <a:alphaModFix/>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2571750" cy="581025"/>
                    </a:xfrm>
                    <a:prstGeom prst="rect">
                      <a:avLst/>
                    </a:prstGeom>
                  </pic:spPr>
                </pic:pic>
              </a:graphicData>
            </a:graphic>
          </wp:anchor>
        </w:drawing>
      </w:r>
      <w:r w:rsidR="00DE504C">
        <w:t>Underneath the image of the event, a lot more details can be shown</w:t>
      </w:r>
      <w:r>
        <w:t xml:space="preserve"> via the right mouse button menu or by viewing only one event.</w:t>
      </w:r>
      <w:r w:rsidR="00BE32CA">
        <w:t xml:space="preserve"> </w:t>
      </w:r>
    </w:p>
    <w:p w:rsidR="00BE32CA" w:rsidRDefault="00C942FD" w:rsidP="00051EBA">
      <w:pPr>
        <w:pStyle w:val="Textbody"/>
        <w:spacing w:before="0" w:after="0"/>
      </w:pPr>
      <w:r w:rsidRPr="004025D9">
        <w:rPr>
          <w:b/>
          <w:noProof/>
          <w:lang w:eastAsia="en-US" w:bidi="ar-SA"/>
        </w:rPr>
        <w:drawing>
          <wp:anchor distT="0" distB="0" distL="114300" distR="114300" simplePos="0" relativeHeight="251688960" behindDoc="0" locked="0" layoutInCell="1" allowOverlap="1">
            <wp:simplePos x="0" y="0"/>
            <wp:positionH relativeFrom="column">
              <wp:posOffset>3362325</wp:posOffset>
            </wp:positionH>
            <wp:positionV relativeFrom="paragraph">
              <wp:posOffset>972820</wp:posOffset>
            </wp:positionV>
            <wp:extent cx="2581275" cy="1181100"/>
            <wp:effectExtent l="19050" t="0" r="9525" b="0"/>
            <wp:wrapSquare wrapText="bothSides"/>
            <wp:docPr id="26" name="graphics2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lum/>
                      <a:alphaModFix/>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a:xfrm>
                      <a:off x="0" y="0"/>
                      <a:ext cx="2581275" cy="1181100"/>
                    </a:xfrm>
                    <a:prstGeom prst="rect">
                      <a:avLst/>
                    </a:prstGeom>
                  </pic:spPr>
                </pic:pic>
              </a:graphicData>
            </a:graphic>
          </wp:anchor>
        </w:drawing>
      </w:r>
      <w:r w:rsidR="00BE32CA" w:rsidRPr="004025D9">
        <w:rPr>
          <w:b/>
        </w:rPr>
        <w:t>The first section</w:t>
      </w:r>
      <w:r w:rsidR="00BE32CA">
        <w:t>, right underneath the visualization of the event, contains details of the left and right part of the event. The color on the title bar connects this information to the image.</w:t>
      </w:r>
      <w:r w:rsidR="00BE32CA">
        <w:br/>
        <w:t>The information given in this section is the gene name, including the accession number, and the coordinates of the coding sequence, transcript, junction site and junction within the genome.</w:t>
      </w:r>
    </w:p>
    <w:p w:rsidR="00884AF8" w:rsidRDefault="00BE32CA" w:rsidP="00051EBA">
      <w:pPr>
        <w:pStyle w:val="Textbody"/>
        <w:spacing w:before="0" w:after="0"/>
      </w:pPr>
      <w:r w:rsidRPr="004025D9">
        <w:rPr>
          <w:b/>
        </w:rPr>
        <w:t>The next section</w:t>
      </w:r>
      <w:r>
        <w:t xml:space="preserve"> contains the ensemble sequences. These are der</w:t>
      </w:r>
      <w:r w:rsidR="00884AF8">
        <w:t>ived from the reference genome.</w:t>
      </w:r>
    </w:p>
    <w:p w:rsidR="00343B10" w:rsidRDefault="00C942FD" w:rsidP="00051EBA">
      <w:pPr>
        <w:pStyle w:val="Textbody"/>
        <w:spacing w:before="0" w:after="0"/>
      </w:pPr>
      <w:r w:rsidRPr="00884AF8">
        <w:rPr>
          <w:i/>
        </w:rPr>
        <w:lastRenderedPageBreak/>
        <w:t xml:space="preserve">The DNA </w:t>
      </w:r>
      <w:r w:rsidR="00884AF8">
        <w:rPr>
          <w:i/>
        </w:rPr>
        <w:t xml:space="preserve">sequence </w:t>
      </w:r>
      <w:r>
        <w:t>contains either the sequence that resembles the event. This is constructed of the sequence of the left gene and the right gene.</w:t>
      </w:r>
      <w:r w:rsidR="002B5BA9">
        <w:t xml:space="preserve"> The left sequence is uppercase and the right sequence is lowercase. The right column contains a shortened version of this sequence containing 500bp upstream and 500bp downstream of the sequence. </w:t>
      </w:r>
    </w:p>
    <w:p w:rsidR="00C942FD" w:rsidRDefault="00C942FD" w:rsidP="00051EBA">
      <w:pPr>
        <w:pStyle w:val="Textbody"/>
        <w:spacing w:before="0" w:after="0"/>
      </w:pPr>
      <w:r w:rsidRPr="00884AF8">
        <w:rPr>
          <w:i/>
        </w:rPr>
        <w:t>The RNA</w:t>
      </w:r>
      <w:r>
        <w:t xml:space="preserve"> </w:t>
      </w:r>
      <w:r w:rsidR="00884AF8" w:rsidRPr="00884AF8">
        <w:rPr>
          <w:i/>
        </w:rPr>
        <w:t>sequence</w:t>
      </w:r>
      <w:r w:rsidR="00884AF8">
        <w:t xml:space="preserve"> </w:t>
      </w:r>
      <w:r>
        <w:t xml:space="preserve">is derived from </w:t>
      </w:r>
      <w:r w:rsidR="002B5BA9">
        <w:t>the DNA</w:t>
      </w:r>
      <w:r>
        <w:t xml:space="preserve"> sequence and the coordinates of the promoter-donor-gene. If there is no promoter donating gene, no RNA can be given. Also when the coding sequence start codon is not in the sequence of the donating gene, no sequence can be given.</w:t>
      </w:r>
      <w:r w:rsidR="002B5BA9" w:rsidRPr="002B5BA9">
        <w:t xml:space="preserve"> </w:t>
      </w:r>
      <w:r w:rsidR="002B5BA9">
        <w:t>The left sequence is uppercase and the right sequence is lowercase. The right column contains a shortened version of this sequence containing 500bp upstream and 500bp downstream of the sequence.</w:t>
      </w:r>
    </w:p>
    <w:p w:rsidR="00343B10" w:rsidRDefault="009C4FD3" w:rsidP="00051EBA">
      <w:pPr>
        <w:pStyle w:val="Textbody"/>
        <w:spacing w:before="0" w:after="0"/>
      </w:pPr>
      <w:r>
        <w:rPr>
          <w:i/>
          <w:noProof/>
          <w:lang w:eastAsia="en-US" w:bidi="ar-SA"/>
        </w:rPr>
        <w:drawing>
          <wp:anchor distT="0" distB="0" distL="114300" distR="114300" simplePos="0" relativeHeight="251689984" behindDoc="0" locked="0" layoutInCell="1" allowOverlap="1">
            <wp:simplePos x="0" y="0"/>
            <wp:positionH relativeFrom="column">
              <wp:posOffset>3371850</wp:posOffset>
            </wp:positionH>
            <wp:positionV relativeFrom="paragraph">
              <wp:posOffset>1002030</wp:posOffset>
            </wp:positionV>
            <wp:extent cx="2571750" cy="190500"/>
            <wp:effectExtent l="19050" t="0" r="0" b="0"/>
            <wp:wrapSquare wrapText="bothSides"/>
            <wp:docPr id="27" name="graphics27"/>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7" cstate="print">
                      <a:lum/>
                      <a:alphaModFix/>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93008"/>
                    <a:stretch/>
                  </pic:blipFill>
                  <pic:spPr bwMode="auto">
                    <a:xfrm>
                      <a:off x="0" y="0"/>
                      <a:ext cx="2571750" cy="19050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Pr>
          <w:i/>
          <w:noProof/>
          <w:lang w:eastAsia="en-US" w:bidi="ar-SA"/>
        </w:rPr>
        <w:drawing>
          <wp:anchor distT="0" distB="0" distL="114300" distR="114300" simplePos="0" relativeHeight="251691008" behindDoc="0" locked="0" layoutInCell="1" allowOverlap="1">
            <wp:simplePos x="0" y="0"/>
            <wp:positionH relativeFrom="column">
              <wp:posOffset>3371850</wp:posOffset>
            </wp:positionH>
            <wp:positionV relativeFrom="paragraph">
              <wp:posOffset>621030</wp:posOffset>
            </wp:positionV>
            <wp:extent cx="2571750" cy="381000"/>
            <wp:effectExtent l="19050" t="0" r="0" b="0"/>
            <wp:wrapSquare wrapText="bothSides"/>
            <wp:docPr id="16" name="graphics27"/>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7" cstate="print">
                      <a:lum/>
                      <a:alphaModFix/>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b="85840"/>
                    <a:stretch/>
                  </pic:blipFill>
                  <pic:spPr bwMode="auto">
                    <a:xfrm>
                      <a:off x="0" y="0"/>
                      <a:ext cx="2571750" cy="38100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C942FD" w:rsidRPr="00884AF8">
        <w:rPr>
          <w:i/>
        </w:rPr>
        <w:t>The</w:t>
      </w:r>
      <w:r w:rsidR="004025D9" w:rsidRPr="00884AF8">
        <w:rPr>
          <w:i/>
        </w:rPr>
        <w:t xml:space="preserve"> protein</w:t>
      </w:r>
      <w:r w:rsidR="004025D9">
        <w:t xml:space="preserve"> </w:t>
      </w:r>
      <w:r w:rsidR="004025D9" w:rsidRPr="00884AF8">
        <w:rPr>
          <w:i/>
        </w:rPr>
        <w:t>sequence</w:t>
      </w:r>
      <w:r w:rsidR="004025D9">
        <w:t xml:space="preserve"> is derived fr</w:t>
      </w:r>
      <w:r w:rsidR="00C942FD">
        <w:t>om</w:t>
      </w:r>
      <w:r w:rsidR="00884AF8">
        <w:t xml:space="preserve"> the RNA and the transcript c</w:t>
      </w:r>
      <w:r>
        <w:t>oordinates of the donor region. Only the sequence between the start and stop codon is shown.</w:t>
      </w:r>
    </w:p>
    <w:p w:rsidR="00343B10" w:rsidRDefault="00884AF8" w:rsidP="00051EBA">
      <w:pPr>
        <w:pStyle w:val="Textbody"/>
        <w:spacing w:before="0" w:after="0"/>
      </w:pPr>
      <w:r w:rsidRPr="00884AF8">
        <w:rPr>
          <w:b/>
        </w:rPr>
        <w:t>The third and last section</w:t>
      </w:r>
      <w:r>
        <w:t xml:space="preserve"> contains the coordinates of the exons within the gene. Exons in the event are black and those that are not are gray, as described in section </w:t>
      </w:r>
      <w:r w:rsidRPr="00884AF8">
        <w:rPr>
          <w:i/>
        </w:rPr>
        <w:t>5.4.4, legend</w:t>
      </w:r>
      <w:r>
        <w:t>.</w:t>
      </w:r>
      <w:r w:rsidR="004F721A">
        <w:t xml:space="preserve"> If the left and right part of the event both don’t have a gene, this section is not shown.</w:t>
      </w:r>
    </w:p>
    <w:p w:rsidR="003B4E24" w:rsidRDefault="002A2C29" w:rsidP="002B5BA9">
      <w:pPr>
        <w:pStyle w:val="Heading1"/>
        <w:rPr>
          <w:rFonts w:ascii="FreeSans" w:hAnsi="FreeSans"/>
        </w:rPr>
      </w:pPr>
      <w:bookmarkStart w:id="35" w:name="_Toc320085074"/>
      <w:r>
        <w:t xml:space="preserve">6. </w:t>
      </w:r>
      <w:r w:rsidR="00C72777">
        <w:t xml:space="preserve">Quick </w:t>
      </w:r>
      <w:r w:rsidR="00B851F3">
        <w:t>Tutorial</w:t>
      </w:r>
      <w:r w:rsidR="002B5BA9">
        <w:t xml:space="preserve">, </w:t>
      </w:r>
      <w:r w:rsidR="002B5BA9" w:rsidRPr="002B5BA9">
        <w:rPr>
          <w:rFonts w:ascii="FreeSans" w:hAnsi="FreeSans"/>
        </w:rPr>
        <w:t xml:space="preserve">Finding </w:t>
      </w:r>
      <w:r w:rsidR="002B5BA9">
        <w:rPr>
          <w:rFonts w:ascii="FreeSans" w:hAnsi="FreeSans"/>
        </w:rPr>
        <w:t>fusion genes.</w:t>
      </w:r>
      <w:bookmarkEnd w:id="35"/>
    </w:p>
    <w:p w:rsidR="00666022" w:rsidRPr="00085083" w:rsidRDefault="00666022" w:rsidP="0008516E">
      <w:pPr>
        <w:spacing w:line="480" w:lineRule="auto"/>
        <w:rPr>
          <w:rFonts w:ascii="FreeSans" w:hAnsi="FreeSans"/>
          <w:sz w:val="21"/>
          <w:szCs w:val="21"/>
        </w:rPr>
      </w:pPr>
      <w:r w:rsidRPr="00085083">
        <w:rPr>
          <w:rFonts w:ascii="FreeSans" w:hAnsi="FreeSans"/>
          <w:sz w:val="21"/>
          <w:szCs w:val="21"/>
        </w:rPr>
        <w:t xml:space="preserve">A test file can be downloaded from </w:t>
      </w:r>
      <w:hyperlink r:id="rId38" w:history="1">
        <w:r w:rsidRPr="00085083">
          <w:rPr>
            <w:rStyle w:val="Hyperlink"/>
            <w:rFonts w:ascii="FreeSans" w:hAnsi="FreeSans"/>
            <w:sz w:val="21"/>
            <w:szCs w:val="21"/>
          </w:rPr>
          <w:t>http://bioinf-ifuse.erasmusmc.nl/TestFile.tsv</w:t>
        </w:r>
      </w:hyperlink>
      <w:r w:rsidRPr="00085083">
        <w:rPr>
          <w:rStyle w:val="FootnoteReference"/>
          <w:rFonts w:ascii="FreeSans" w:hAnsi="FreeSans"/>
          <w:sz w:val="21"/>
          <w:szCs w:val="21"/>
        </w:rPr>
        <w:footnoteReference w:id="1"/>
      </w:r>
      <w:r w:rsidRPr="00085083">
        <w:rPr>
          <w:rFonts w:ascii="FreeSans" w:hAnsi="FreeSans"/>
          <w:sz w:val="21"/>
          <w:szCs w:val="21"/>
        </w:rPr>
        <w:t xml:space="preserve">. </w:t>
      </w:r>
      <w:r w:rsidR="0008516E" w:rsidRPr="00085083">
        <w:rPr>
          <w:rFonts w:ascii="FreeSans" w:hAnsi="FreeSans"/>
          <w:sz w:val="21"/>
          <w:szCs w:val="21"/>
        </w:rPr>
        <w:t>This is a structural variants file from cell line HCC1187, using HG18 as reference genome. Details can be found at the website of Complete Genomics.</w:t>
      </w:r>
    </w:p>
    <w:p w:rsidR="006868FA" w:rsidRPr="00085083" w:rsidRDefault="006868FA" w:rsidP="006868FA">
      <w:pPr>
        <w:pStyle w:val="ListParagraph"/>
        <w:numPr>
          <w:ilvl w:val="0"/>
          <w:numId w:val="15"/>
        </w:numPr>
        <w:rPr>
          <w:rFonts w:ascii="FreeSans" w:hAnsi="FreeSans"/>
          <w:sz w:val="21"/>
          <w:szCs w:val="21"/>
        </w:rPr>
      </w:pPr>
      <w:r w:rsidRPr="00085083">
        <w:rPr>
          <w:rFonts w:ascii="FreeSans" w:hAnsi="FreeSans"/>
          <w:sz w:val="21"/>
          <w:szCs w:val="21"/>
        </w:rPr>
        <w:t xml:space="preserve">Go to </w:t>
      </w:r>
      <w:hyperlink r:id="rId39" w:history="1">
        <w:r w:rsidRPr="00085083">
          <w:rPr>
            <w:rStyle w:val="Hyperlink"/>
            <w:rFonts w:ascii="FreeSans" w:hAnsi="FreeSans"/>
            <w:sz w:val="21"/>
            <w:szCs w:val="21"/>
          </w:rPr>
          <w:t>http://bioinf-ifuse.erasmusmc.nl/</w:t>
        </w:r>
      </w:hyperlink>
      <w:r w:rsidRPr="00085083">
        <w:rPr>
          <w:rFonts w:ascii="FreeSans" w:hAnsi="FreeSans"/>
          <w:sz w:val="21"/>
          <w:szCs w:val="21"/>
        </w:rPr>
        <w:t xml:space="preserve"> and Browse for the file</w:t>
      </w:r>
    </w:p>
    <w:p w:rsidR="006868FA" w:rsidRPr="00085083" w:rsidRDefault="006868FA" w:rsidP="006868FA">
      <w:pPr>
        <w:pStyle w:val="ListParagraph"/>
        <w:numPr>
          <w:ilvl w:val="0"/>
          <w:numId w:val="15"/>
        </w:numPr>
        <w:rPr>
          <w:rFonts w:ascii="FreeSans" w:hAnsi="FreeSans"/>
          <w:sz w:val="21"/>
          <w:szCs w:val="21"/>
        </w:rPr>
      </w:pPr>
      <w:r w:rsidRPr="00085083">
        <w:rPr>
          <w:rFonts w:ascii="FreeSans" w:hAnsi="FreeSans"/>
          <w:sz w:val="21"/>
          <w:szCs w:val="21"/>
        </w:rPr>
        <w:t xml:space="preserve">Leave the Input format, </w:t>
      </w:r>
      <w:r w:rsidR="00D03E2A" w:rsidRPr="00085083">
        <w:rPr>
          <w:rFonts w:ascii="FreeSans" w:hAnsi="FreeSans"/>
          <w:sz w:val="21"/>
          <w:szCs w:val="21"/>
        </w:rPr>
        <w:t xml:space="preserve">first-line </w:t>
      </w:r>
      <w:r w:rsidRPr="00085083">
        <w:rPr>
          <w:rFonts w:ascii="FreeSans" w:hAnsi="FreeSans"/>
          <w:sz w:val="21"/>
          <w:szCs w:val="21"/>
        </w:rPr>
        <w:t xml:space="preserve">header and Reference genome fields </w:t>
      </w:r>
      <w:r w:rsidR="00540159" w:rsidRPr="00085083">
        <w:rPr>
          <w:rFonts w:ascii="FreeSans" w:hAnsi="FreeSans"/>
          <w:sz w:val="21"/>
          <w:szCs w:val="21"/>
        </w:rPr>
        <w:t>as</w:t>
      </w:r>
      <w:r w:rsidRPr="00085083">
        <w:rPr>
          <w:rFonts w:ascii="FreeSans" w:hAnsi="FreeSans"/>
          <w:sz w:val="21"/>
          <w:szCs w:val="21"/>
        </w:rPr>
        <w:t xml:space="preserve"> it is.</w:t>
      </w:r>
      <w:r w:rsidR="0025426F" w:rsidRPr="00085083">
        <w:rPr>
          <w:rFonts w:ascii="FreeSans" w:hAnsi="FreeSans"/>
          <w:sz w:val="21"/>
          <w:szCs w:val="21"/>
        </w:rPr>
        <w:t xml:space="preserve"> And click submit</w:t>
      </w:r>
      <w:r w:rsidR="00540159" w:rsidRPr="00085083">
        <w:rPr>
          <w:rFonts w:ascii="FreeSans" w:hAnsi="FreeSans"/>
          <w:sz w:val="21"/>
          <w:szCs w:val="21"/>
        </w:rPr>
        <w:br/>
        <w:t>You’ll have to wait for a minute or so</w:t>
      </w:r>
    </w:p>
    <w:p w:rsidR="006868FA" w:rsidRPr="00085083" w:rsidRDefault="00540159" w:rsidP="006868FA">
      <w:pPr>
        <w:pStyle w:val="ListParagraph"/>
        <w:numPr>
          <w:ilvl w:val="0"/>
          <w:numId w:val="15"/>
        </w:numPr>
        <w:rPr>
          <w:rFonts w:ascii="FreeSans" w:hAnsi="FreeSans"/>
          <w:sz w:val="21"/>
          <w:szCs w:val="21"/>
        </w:rPr>
      </w:pPr>
      <w:r w:rsidRPr="00085083">
        <w:rPr>
          <w:rFonts w:ascii="FreeSans" w:hAnsi="FreeSans"/>
          <w:sz w:val="21"/>
          <w:szCs w:val="21"/>
        </w:rPr>
        <w:t>Right click on an event,</w:t>
      </w:r>
      <w:r>
        <w:rPr>
          <w:sz w:val="21"/>
          <w:szCs w:val="21"/>
        </w:rPr>
        <w:t xml:space="preserve"> </w:t>
      </w:r>
      <w:r w:rsidRPr="00540159">
        <w:rPr>
          <w:rFonts w:ascii="Courier New" w:hAnsi="Courier New" w:cs="Courier New"/>
          <w:sz w:val="21"/>
          <w:szCs w:val="21"/>
        </w:rPr>
        <w:t>Filter &gt; Using General Properties &gt; Gene Mismatch &gt; Yes</w:t>
      </w:r>
      <w:r>
        <w:rPr>
          <w:sz w:val="21"/>
          <w:szCs w:val="21"/>
        </w:rPr>
        <w:t xml:space="preserve"> </w:t>
      </w:r>
      <w:r w:rsidRPr="00085083">
        <w:rPr>
          <w:rFonts w:ascii="FreeSans" w:hAnsi="FreeSans"/>
          <w:sz w:val="21"/>
          <w:szCs w:val="21"/>
        </w:rPr>
        <w:t>to view all the events with different genes on either side of the junction.</w:t>
      </w:r>
    </w:p>
    <w:p w:rsidR="00540159" w:rsidRPr="00085083" w:rsidRDefault="00540159" w:rsidP="006868FA">
      <w:pPr>
        <w:pStyle w:val="ListParagraph"/>
        <w:numPr>
          <w:ilvl w:val="0"/>
          <w:numId w:val="15"/>
        </w:numPr>
        <w:rPr>
          <w:rFonts w:ascii="FreeSans" w:hAnsi="FreeSans"/>
          <w:sz w:val="21"/>
          <w:szCs w:val="21"/>
        </w:rPr>
      </w:pPr>
      <w:r w:rsidRPr="00085083">
        <w:rPr>
          <w:rFonts w:ascii="FreeSans" w:hAnsi="FreeSans"/>
          <w:sz w:val="21"/>
          <w:szCs w:val="21"/>
        </w:rPr>
        <w:lastRenderedPageBreak/>
        <w:t>Right click on an event, Filter &gt; Using General Properties &gt; Gene Orientation &gt; Both on same strand to view all the events that have gene sequences on the same strand and thus of which genes are actually fusing.</w:t>
      </w:r>
    </w:p>
    <w:p w:rsidR="00540159" w:rsidRPr="00085083" w:rsidRDefault="00540159" w:rsidP="00540159">
      <w:pPr>
        <w:pStyle w:val="ListParagraph"/>
        <w:rPr>
          <w:rFonts w:ascii="FreeSans" w:hAnsi="FreeSans"/>
          <w:i/>
          <w:sz w:val="21"/>
          <w:szCs w:val="21"/>
        </w:rPr>
      </w:pPr>
      <w:r w:rsidRPr="00085083">
        <w:rPr>
          <w:rFonts w:ascii="FreeSans" w:hAnsi="FreeSans"/>
          <w:i/>
          <w:sz w:val="21"/>
          <w:szCs w:val="21"/>
        </w:rPr>
        <w:t>These are fusion genes</w:t>
      </w:r>
    </w:p>
    <w:p w:rsidR="00540159" w:rsidRPr="000C2494" w:rsidRDefault="00540159" w:rsidP="00540159">
      <w:pPr>
        <w:pStyle w:val="ListParagraph"/>
        <w:numPr>
          <w:ilvl w:val="0"/>
          <w:numId w:val="15"/>
        </w:numPr>
        <w:rPr>
          <w:i/>
          <w:sz w:val="21"/>
          <w:szCs w:val="21"/>
        </w:rPr>
      </w:pPr>
      <w:r w:rsidRPr="00085083">
        <w:rPr>
          <w:rFonts w:ascii="FreeSans" w:hAnsi="FreeSans"/>
          <w:sz w:val="21"/>
          <w:szCs w:val="21"/>
        </w:rPr>
        <w:t>Right click on a fusion gene and click</w:t>
      </w:r>
      <w:r>
        <w:rPr>
          <w:sz w:val="21"/>
          <w:szCs w:val="21"/>
        </w:rPr>
        <w:t xml:space="preserve"> </w:t>
      </w:r>
      <w:r w:rsidRPr="000C2494">
        <w:rPr>
          <w:rFonts w:ascii="Courier New" w:hAnsi="Courier New" w:cs="Courier New"/>
          <w:sz w:val="21"/>
          <w:szCs w:val="21"/>
        </w:rPr>
        <w:t>Show/Hide</w:t>
      </w:r>
      <w:r>
        <w:rPr>
          <w:sz w:val="21"/>
          <w:szCs w:val="21"/>
        </w:rPr>
        <w:t xml:space="preserve"> </w:t>
      </w:r>
      <w:r w:rsidRPr="00085083">
        <w:rPr>
          <w:rFonts w:ascii="FreeSans" w:hAnsi="FreeSans"/>
          <w:sz w:val="21"/>
          <w:szCs w:val="21"/>
        </w:rPr>
        <w:t>to view all details or</w:t>
      </w:r>
      <w:r>
        <w:rPr>
          <w:sz w:val="21"/>
          <w:szCs w:val="21"/>
        </w:rPr>
        <w:t xml:space="preserve"> </w:t>
      </w:r>
      <w:r w:rsidRPr="000C2494">
        <w:rPr>
          <w:rFonts w:ascii="Courier New" w:hAnsi="Courier New" w:cs="Courier New"/>
          <w:sz w:val="21"/>
          <w:szCs w:val="21"/>
        </w:rPr>
        <w:t>Filter &gt; Show Only this Item</w:t>
      </w:r>
      <w:r>
        <w:rPr>
          <w:sz w:val="21"/>
          <w:szCs w:val="21"/>
        </w:rPr>
        <w:t xml:space="preserve"> </w:t>
      </w:r>
      <w:r w:rsidRPr="00085083">
        <w:rPr>
          <w:rFonts w:ascii="FreeSans" w:hAnsi="FreeSans"/>
          <w:sz w:val="21"/>
          <w:szCs w:val="21"/>
        </w:rPr>
        <w:t>to have that event only on this page.</w:t>
      </w:r>
      <w:r w:rsidR="000C2494" w:rsidRPr="00085083">
        <w:rPr>
          <w:rFonts w:ascii="FreeSans" w:hAnsi="FreeSans"/>
          <w:sz w:val="21"/>
          <w:szCs w:val="21"/>
        </w:rPr>
        <w:t xml:space="preserve"> (To go back to the list, click back in the browsers menu.)</w:t>
      </w:r>
      <w:r w:rsidR="000C2494" w:rsidRPr="00085083">
        <w:rPr>
          <w:rFonts w:ascii="FreeSans" w:hAnsi="FreeSans"/>
          <w:sz w:val="21"/>
          <w:szCs w:val="21"/>
        </w:rPr>
        <w:br/>
      </w:r>
      <w:r w:rsidR="000C2494" w:rsidRPr="00085083">
        <w:rPr>
          <w:rFonts w:ascii="FreeSans" w:hAnsi="FreeSans"/>
          <w:i/>
          <w:sz w:val="21"/>
          <w:szCs w:val="21"/>
        </w:rPr>
        <w:t>Blast some sequences</w:t>
      </w:r>
      <w:r w:rsidR="000C2494" w:rsidRPr="000C2494">
        <w:rPr>
          <w:i/>
          <w:sz w:val="21"/>
          <w:szCs w:val="21"/>
        </w:rPr>
        <w:t xml:space="preserve"> if you would like to test whether or not the outcome is correct.</w:t>
      </w:r>
    </w:p>
    <w:p w:rsidR="00666022" w:rsidRPr="00B83412" w:rsidRDefault="000C2494" w:rsidP="002B5BA9">
      <w:pPr>
        <w:pStyle w:val="ListParagraph"/>
        <w:numPr>
          <w:ilvl w:val="0"/>
          <w:numId w:val="15"/>
        </w:numPr>
        <w:rPr>
          <w:sz w:val="21"/>
          <w:szCs w:val="21"/>
        </w:rPr>
      </w:pPr>
      <w:r w:rsidRPr="00085083">
        <w:rPr>
          <w:rFonts w:ascii="FreeSans" w:hAnsi="FreeSans"/>
          <w:sz w:val="21"/>
          <w:szCs w:val="21"/>
        </w:rPr>
        <w:t>To see all the events on one gene, right click on it and select</w:t>
      </w:r>
      <w:r>
        <w:rPr>
          <w:sz w:val="21"/>
          <w:szCs w:val="21"/>
        </w:rPr>
        <w:t xml:space="preserve"> </w:t>
      </w:r>
      <w:r w:rsidRPr="000C2494">
        <w:rPr>
          <w:rFonts w:ascii="Courier New" w:hAnsi="Courier New" w:cs="Courier New"/>
          <w:sz w:val="21"/>
          <w:szCs w:val="21"/>
        </w:rPr>
        <w:t>Filter &gt; Using This Item &gt; Shared Genes &gt; Only These Shared Genes</w:t>
      </w:r>
      <w:r>
        <w:rPr>
          <w:sz w:val="21"/>
          <w:szCs w:val="21"/>
        </w:rPr>
        <w:t>.</w:t>
      </w:r>
      <w:r w:rsidRPr="000C2494">
        <w:rPr>
          <w:sz w:val="21"/>
          <w:szCs w:val="21"/>
        </w:rPr>
        <w:t xml:space="preserve"> </w:t>
      </w:r>
      <w:r>
        <w:rPr>
          <w:sz w:val="21"/>
          <w:szCs w:val="21"/>
        </w:rPr>
        <w:t>(</w:t>
      </w:r>
      <w:r w:rsidRPr="00085083">
        <w:rPr>
          <w:rFonts w:ascii="FreeSans" w:hAnsi="FreeSans"/>
          <w:sz w:val="21"/>
          <w:szCs w:val="21"/>
        </w:rPr>
        <w:t>To go back to the list, click back in the browsers menu.)</w:t>
      </w:r>
      <w:r w:rsidRPr="00085083">
        <w:rPr>
          <w:rFonts w:ascii="FreeSans" w:hAnsi="FreeSans"/>
          <w:sz w:val="21"/>
          <w:szCs w:val="21"/>
        </w:rPr>
        <w:br/>
      </w:r>
      <w:r w:rsidRPr="00085083">
        <w:rPr>
          <w:rFonts w:ascii="FreeSans" w:hAnsi="FreeSans"/>
          <w:i/>
          <w:sz w:val="21"/>
          <w:szCs w:val="21"/>
        </w:rPr>
        <w:t>This might give a good idea of all the breakpoints in a gene.</w:t>
      </w:r>
      <w:r w:rsidRPr="000C2494">
        <w:rPr>
          <w:i/>
          <w:sz w:val="21"/>
          <w:szCs w:val="21"/>
        </w:rPr>
        <w:t xml:space="preserve"> </w:t>
      </w:r>
    </w:p>
    <w:p w:rsidR="00B851F3" w:rsidRDefault="00085083" w:rsidP="00085083">
      <w:pPr>
        <w:pStyle w:val="Heading1"/>
      </w:pPr>
      <w:r>
        <w:t>7.  Ferquently Asked Questions</w:t>
      </w:r>
    </w:p>
    <w:p w:rsidR="00085083" w:rsidRPr="00085083" w:rsidRDefault="00085083" w:rsidP="00085083">
      <w:pPr>
        <w:pStyle w:val="ListParagraph"/>
        <w:numPr>
          <w:ilvl w:val="0"/>
          <w:numId w:val="24"/>
        </w:numPr>
        <w:rPr>
          <w:rFonts w:ascii="FreeSans" w:hAnsi="FreeSans"/>
        </w:rPr>
      </w:pPr>
      <w:r w:rsidRPr="00085083">
        <w:rPr>
          <w:rFonts w:ascii="FreeSans" w:hAnsi="FreeSans"/>
          <w:b/>
        </w:rPr>
        <w:t>Where can I find iFuse?</w:t>
      </w:r>
      <w:r w:rsidRPr="00085083">
        <w:rPr>
          <w:rFonts w:ascii="FreeSans" w:hAnsi="FreeSans"/>
        </w:rPr>
        <w:br/>
        <w:t xml:space="preserve">You can find iFuse at; </w:t>
      </w:r>
      <w:hyperlink r:id="rId40" w:history="1">
        <w:r w:rsidRPr="00085083">
          <w:rPr>
            <w:rStyle w:val="Hyperlink"/>
            <w:rFonts w:ascii="FreeSans" w:hAnsi="FreeSans"/>
          </w:rPr>
          <w:t>http://bioinf-ifuse.erasmusmc.nl/</w:t>
        </w:r>
      </w:hyperlink>
      <w:r w:rsidRPr="00085083">
        <w:rPr>
          <w:rFonts w:ascii="FreeSans" w:hAnsi="FreeSans"/>
        </w:rPr>
        <w:t>. This is the place where you can login and thereafter see you previously uploaded files.</w:t>
      </w:r>
    </w:p>
    <w:p w:rsidR="00085083" w:rsidRPr="00085083" w:rsidRDefault="00085083" w:rsidP="00085083">
      <w:pPr>
        <w:pStyle w:val="ListParagraph"/>
        <w:numPr>
          <w:ilvl w:val="0"/>
          <w:numId w:val="24"/>
        </w:numPr>
        <w:rPr>
          <w:rFonts w:ascii="FreeSans" w:hAnsi="FreeSans"/>
        </w:rPr>
      </w:pPr>
      <w:r w:rsidRPr="00085083">
        <w:rPr>
          <w:rFonts w:ascii="FreeSans" w:hAnsi="FreeSans"/>
          <w:b/>
        </w:rPr>
        <w:t>I do not have an account, where can I create one?</w:t>
      </w:r>
      <w:r w:rsidRPr="00085083">
        <w:rPr>
          <w:rFonts w:ascii="FreeSans" w:hAnsi="FreeSans"/>
        </w:rPr>
        <w:br/>
        <w:t xml:space="preserve">You can create an account by following the ‘Register’ link on the front page or by going to </w:t>
      </w:r>
      <w:hyperlink r:id="rId41" w:history="1">
        <w:r w:rsidRPr="00085083">
          <w:rPr>
            <w:rStyle w:val="Hyperlink"/>
            <w:rFonts w:ascii="FreeSans" w:hAnsi="FreeSans"/>
          </w:rPr>
          <w:t>http://bioinf-ifuse.erasmsmc.nl/index.php/register</w:t>
        </w:r>
      </w:hyperlink>
      <w:r w:rsidRPr="00085083">
        <w:rPr>
          <w:rFonts w:ascii="FreeSans" w:hAnsi="FreeSans"/>
        </w:rPr>
        <w:t>. You need to provide a valid and unique email addres and username. You also need to provide a password. After creating an account, you can use it right away to login to iFuse.</w:t>
      </w:r>
    </w:p>
    <w:p w:rsidR="00085083" w:rsidRPr="00085083" w:rsidRDefault="00085083" w:rsidP="00085083">
      <w:pPr>
        <w:pStyle w:val="ListParagraph"/>
        <w:numPr>
          <w:ilvl w:val="0"/>
          <w:numId w:val="24"/>
        </w:numPr>
        <w:rPr>
          <w:rFonts w:ascii="FreeSans" w:hAnsi="FreeSans"/>
        </w:rPr>
      </w:pPr>
      <w:r w:rsidRPr="00085083">
        <w:rPr>
          <w:rFonts w:ascii="FreeSans" w:hAnsi="FreeSans"/>
          <w:b/>
        </w:rPr>
        <w:t>How do I logout from iFuse?</w:t>
      </w:r>
      <w:r w:rsidRPr="00085083">
        <w:rPr>
          <w:rFonts w:ascii="FreeSans" w:hAnsi="FreeSans"/>
          <w:b/>
        </w:rPr>
        <w:br/>
      </w:r>
      <w:r w:rsidRPr="00085083">
        <w:rPr>
          <w:rFonts w:ascii="FreeSans" w:hAnsi="FreeSans"/>
        </w:rPr>
        <w:t xml:space="preserve">This is not neccesarry but if you want to, go to </w:t>
      </w:r>
      <w:hyperlink r:id="rId42" w:history="1">
        <w:r w:rsidRPr="00085083">
          <w:rPr>
            <w:rStyle w:val="Hyperlink"/>
            <w:rFonts w:ascii="FreeSans" w:hAnsi="FreeSans"/>
          </w:rPr>
          <w:t>http://bioinf-ifuse.erasmusmc.nl/index.php/logout</w:t>
        </w:r>
      </w:hyperlink>
      <w:r w:rsidRPr="00085083">
        <w:rPr>
          <w:rFonts w:ascii="FreeSans" w:hAnsi="FreeSans"/>
        </w:rPr>
        <w:t xml:space="preserve"> .</w:t>
      </w:r>
    </w:p>
    <w:p w:rsidR="00085083" w:rsidRPr="00085083" w:rsidRDefault="00085083" w:rsidP="00085083">
      <w:pPr>
        <w:pStyle w:val="ListParagraph"/>
        <w:numPr>
          <w:ilvl w:val="0"/>
          <w:numId w:val="24"/>
        </w:numPr>
        <w:rPr>
          <w:rFonts w:ascii="FreeSans" w:hAnsi="FreeSans"/>
          <w:b/>
        </w:rPr>
      </w:pPr>
      <w:r w:rsidRPr="00085083">
        <w:rPr>
          <w:rFonts w:ascii="FreeSans" w:hAnsi="FreeSans"/>
          <w:b/>
        </w:rPr>
        <w:t>What are you filetypes I can upload and where can I find them?</w:t>
      </w:r>
      <w:r w:rsidRPr="00085083">
        <w:rPr>
          <w:rFonts w:ascii="FreeSans" w:hAnsi="FreeSans"/>
          <w:b/>
        </w:rPr>
        <w:br/>
      </w:r>
      <w:r w:rsidRPr="00085083">
        <w:rPr>
          <w:rFonts w:ascii="FreeSans" w:hAnsi="FreeSans"/>
        </w:rPr>
        <w:t xml:space="preserve">A </w:t>
      </w:r>
      <w:r w:rsidRPr="00085083">
        <w:rPr>
          <w:rFonts w:ascii="FreeSans" w:hAnsi="FreeSans"/>
          <w:i/>
        </w:rPr>
        <w:t>Complete Genomics Even</w:t>
      </w:r>
      <w:r>
        <w:rPr>
          <w:rFonts w:ascii="FreeSans" w:hAnsi="FreeSans"/>
          <w:i/>
        </w:rPr>
        <w:t>t F</w:t>
      </w:r>
      <w:r w:rsidRPr="00085083">
        <w:rPr>
          <w:rFonts w:ascii="FreeSans" w:hAnsi="FreeSans"/>
          <w:i/>
        </w:rPr>
        <w:t xml:space="preserve">ile </w:t>
      </w:r>
      <w:r w:rsidRPr="00085083">
        <w:rPr>
          <w:rFonts w:ascii="FreeSans" w:hAnsi="FreeSans"/>
        </w:rPr>
        <w:t xml:space="preserve">is a file provided by Complete Genomics for each sequenced sample. The files are located in the ASM/SV directory </w:t>
      </w:r>
      <w:r>
        <w:rPr>
          <w:rFonts w:ascii="FreeSans" w:hAnsi="FreeSans"/>
        </w:rPr>
        <w:t>of a Complete Genomics analysis and have the word</w:t>
      </w:r>
      <w:r w:rsidRPr="00085083">
        <w:rPr>
          <w:rFonts w:ascii="FreeSans" w:hAnsi="FreeSans"/>
        </w:rPr>
        <w:t xml:space="preserve"> “event”</w:t>
      </w:r>
      <w:r>
        <w:rPr>
          <w:rFonts w:ascii="FreeSans" w:hAnsi="FreeSans"/>
        </w:rPr>
        <w:t xml:space="preserve"> in the filename. The specifics for this file are shown in in paragraph </w:t>
      </w:r>
      <w:r w:rsidRPr="00085083">
        <w:rPr>
          <w:rFonts w:ascii="FreeSans" w:hAnsi="FreeSans"/>
          <w:i/>
        </w:rPr>
        <w:t>5.3.2: filetypes</w:t>
      </w:r>
      <w:r>
        <w:rPr>
          <w:rFonts w:ascii="FreeSans" w:hAnsi="FreeSans"/>
        </w:rPr>
        <w:t>.</w:t>
      </w:r>
      <w:r>
        <w:rPr>
          <w:rFonts w:ascii="FreeSans" w:hAnsi="FreeSans"/>
        </w:rPr>
        <w:br/>
        <w:t xml:space="preserve">The </w:t>
      </w:r>
      <w:r w:rsidRPr="00085083">
        <w:rPr>
          <w:rFonts w:ascii="FreeSans" w:hAnsi="FreeSans"/>
          <w:i/>
        </w:rPr>
        <w:t>Tab Delimited File</w:t>
      </w:r>
      <w:r>
        <w:rPr>
          <w:rFonts w:ascii="FreeSans" w:hAnsi="FreeSans"/>
        </w:rPr>
        <w:t xml:space="preserve"> is derived from this file and generated by the R-script used by iFuse. When you don</w:t>
      </w:r>
      <w:r w:rsidRPr="00085083">
        <w:rPr>
          <w:rFonts w:ascii="FreeSans" w:hAnsi="FreeSans"/>
        </w:rPr>
        <w:t>’</w:t>
      </w:r>
      <w:r>
        <w:rPr>
          <w:rFonts w:ascii="FreeSans" w:hAnsi="FreeSans"/>
        </w:rPr>
        <w:t xml:space="preserve">t want to wait between multiple uploads, it is </w:t>
      </w:r>
      <w:r>
        <w:rPr>
          <w:rFonts w:ascii="FreeSans" w:hAnsi="FreeSans" w:hint="eastAsia"/>
        </w:rPr>
        <w:t>helpful</w:t>
      </w:r>
      <w:r>
        <w:rPr>
          <w:rFonts w:ascii="FreeSans" w:hAnsi="FreeSans"/>
        </w:rPr>
        <w:t xml:space="preserve"> to download the R-script and run it for multiple files at the same time. This reduces time to wait significantly, since you can run the script overnight. The specifics for this filetype are also shown in paragraph </w:t>
      </w:r>
      <w:r w:rsidRPr="00085083">
        <w:rPr>
          <w:rFonts w:ascii="FreeSans" w:hAnsi="FreeSans"/>
          <w:i/>
        </w:rPr>
        <w:t>5.3.2: filetypes</w:t>
      </w:r>
      <w:r>
        <w:rPr>
          <w:rFonts w:ascii="FreeSans" w:hAnsi="FreeSans"/>
        </w:rPr>
        <w:t>.</w:t>
      </w:r>
    </w:p>
    <w:p w:rsidR="00085083" w:rsidRDefault="001410C0" w:rsidP="00085083">
      <w:pPr>
        <w:pStyle w:val="ListParagraph"/>
        <w:numPr>
          <w:ilvl w:val="0"/>
          <w:numId w:val="24"/>
        </w:numPr>
      </w:pPr>
      <w:r w:rsidRPr="001410C0">
        <w:rPr>
          <w:b/>
        </w:rPr>
        <w:t>That is meant with the different options at the upload page?</w:t>
      </w:r>
      <w:r>
        <w:br/>
        <w:t>See paragraph 5.3.1</w:t>
      </w:r>
    </w:p>
    <w:p w:rsidR="001410C0" w:rsidRDefault="0060006F" w:rsidP="00085083">
      <w:pPr>
        <w:pStyle w:val="ListParagraph"/>
        <w:numPr>
          <w:ilvl w:val="0"/>
          <w:numId w:val="24"/>
        </w:numPr>
      </w:pPr>
      <w:r w:rsidRPr="0060006F">
        <w:rPr>
          <w:b/>
        </w:rPr>
        <w:t>When I upload a file, I’m redirected to the upload page without seeing the uploaded file</w:t>
      </w:r>
      <w:r>
        <w:br/>
        <w:t>This means that you uploaded a file that is not understood by iFuse. Please check the format of your file.</w:t>
      </w:r>
    </w:p>
    <w:p w:rsidR="0060006F" w:rsidRDefault="0060006F" w:rsidP="0060006F">
      <w:pPr>
        <w:pStyle w:val="ListParagraph"/>
        <w:numPr>
          <w:ilvl w:val="0"/>
          <w:numId w:val="24"/>
        </w:numPr>
      </w:pPr>
      <w:r w:rsidRPr="0060006F">
        <w:rPr>
          <w:b/>
        </w:rPr>
        <w:t>When I upload a file, I get an error saying that the file can not be read</w:t>
      </w:r>
      <w:r>
        <w:rPr>
          <w:b/>
        </w:rPr>
        <w:br/>
      </w:r>
      <w:r>
        <w:t>This means that you uploaded a file that is not understood by iFuse. Please check the format of your file.</w:t>
      </w:r>
    </w:p>
    <w:p w:rsidR="0060006F" w:rsidRDefault="0060006F" w:rsidP="0060006F">
      <w:pPr>
        <w:pStyle w:val="ListParagraph"/>
        <w:numPr>
          <w:ilvl w:val="0"/>
          <w:numId w:val="24"/>
        </w:numPr>
      </w:pPr>
      <w:r w:rsidRPr="0060006F">
        <w:rPr>
          <w:b/>
        </w:rPr>
        <w:lastRenderedPageBreak/>
        <w:t>After uploading, there seems to be an error in the file according to the error bar.</w:t>
      </w:r>
      <w:r>
        <w:br/>
        <w:t>Once clicking on the error bar, you’ll see the error. It might occur that the colum count is not the same as the header. If the column count is one, the line might be empty. If this is not the case, you might be able to find the line in your uploaded file using the line number.</w:t>
      </w:r>
      <w:r>
        <w:br/>
        <w:t>It might also be the case a column cannot be validated by iFuse. iFuse does not show the contents of the cell that cannot be validated but this cell can be found using the provided line number and column number/name. Also the regular expression that is used to validate the column is provided as extra technical information.</w:t>
      </w:r>
    </w:p>
    <w:p w:rsidR="0060006F" w:rsidRDefault="004E2797" w:rsidP="0060006F">
      <w:pPr>
        <w:pStyle w:val="ListParagraph"/>
        <w:numPr>
          <w:ilvl w:val="0"/>
          <w:numId w:val="24"/>
        </w:numPr>
      </w:pPr>
      <w:r w:rsidRPr="004E2797">
        <w:rPr>
          <w:b/>
        </w:rPr>
        <w:t>According to the analysis page, there are more files then I count in the file page?</w:t>
      </w:r>
      <w:r>
        <w:br/>
        <w:t>The analysis page shows the amount of files iFuse has created after upload (files are split per 500 events). Also deleted files are not subtracted from this number.</w:t>
      </w:r>
    </w:p>
    <w:p w:rsidR="004E2797" w:rsidRDefault="0005339B" w:rsidP="0060006F">
      <w:pPr>
        <w:pStyle w:val="ListParagraph"/>
        <w:numPr>
          <w:ilvl w:val="0"/>
          <w:numId w:val="24"/>
        </w:numPr>
      </w:pPr>
      <w:r w:rsidRPr="0005339B">
        <w:rPr>
          <w:b/>
        </w:rPr>
        <w:t>I would like to not see the legend, permanently. How do I do this?</w:t>
      </w:r>
      <w:r>
        <w:br/>
        <w:t>Click the black corner of the Legend. As long as your browser session continues, the Legend will not be shown, unless you click the ‘Legend’ option of the Top Menu.</w:t>
      </w:r>
    </w:p>
    <w:p w:rsidR="00131A26" w:rsidRDefault="00131A26" w:rsidP="0060006F">
      <w:pPr>
        <w:pStyle w:val="ListParagraph"/>
        <w:numPr>
          <w:ilvl w:val="0"/>
          <w:numId w:val="24"/>
        </w:numPr>
      </w:pPr>
      <w:r>
        <w:rPr>
          <w:b/>
        </w:rPr>
        <w:t>What is shown in the analysis page?</w:t>
      </w:r>
      <w:r>
        <w:br/>
        <w:t xml:space="preserve">Please see paragraph  </w:t>
      </w:r>
      <w:r w:rsidRPr="00131A26">
        <w:rPr>
          <w:i/>
        </w:rPr>
        <w:t>5.4.3 Event Overview</w:t>
      </w:r>
      <w:r>
        <w:t xml:space="preserve"> and paragraph </w:t>
      </w:r>
      <w:r w:rsidRPr="00131A26">
        <w:rPr>
          <w:i/>
        </w:rPr>
        <w:t>5.4.6 Event Details</w:t>
      </w:r>
      <w:r>
        <w:t>.</w:t>
      </w:r>
    </w:p>
    <w:p w:rsidR="001B502F" w:rsidRDefault="001B502F" w:rsidP="0060006F">
      <w:pPr>
        <w:pStyle w:val="ListParagraph"/>
        <w:numPr>
          <w:ilvl w:val="0"/>
          <w:numId w:val="24"/>
        </w:numPr>
      </w:pPr>
      <w:r>
        <w:rPr>
          <w:b/>
        </w:rPr>
        <w:t>How can I navigate through my results</w:t>
      </w:r>
      <w:r>
        <w:rPr>
          <w:b/>
        </w:rPr>
        <w:br/>
      </w:r>
      <w:r>
        <w:t>Use a combination of filtering (</w:t>
      </w:r>
      <w:r w:rsidRPr="001B502F">
        <w:rPr>
          <w:i/>
        </w:rPr>
        <w:t>5.4.5 Event Menu</w:t>
      </w:r>
      <w:r>
        <w:t>), sorting (</w:t>
      </w:r>
      <w:r w:rsidRPr="001B502F">
        <w:rPr>
          <w:i/>
        </w:rPr>
        <w:t xml:space="preserve">5.4.1 </w:t>
      </w:r>
      <w:r>
        <w:rPr>
          <w:i/>
        </w:rPr>
        <w:t>Sort</w:t>
      </w:r>
      <w:r>
        <w:t xml:space="preserve"> and [right mouse button] </w:t>
      </w:r>
      <w:r w:rsidRPr="001B502F">
        <w:rPr>
          <w:i/>
        </w:rPr>
        <w:t>5.4.5 Event Menu</w:t>
      </w:r>
      <w:r>
        <w:t xml:space="preserve">) , selecting files (5.4.1 Files)and pagiation. </w:t>
      </w:r>
    </w:p>
    <w:p w:rsidR="001B502F" w:rsidRPr="001B502F" w:rsidRDefault="001B502F" w:rsidP="0060006F">
      <w:pPr>
        <w:pStyle w:val="ListParagraph"/>
        <w:numPr>
          <w:ilvl w:val="0"/>
          <w:numId w:val="24"/>
        </w:numPr>
      </w:pPr>
      <w:r>
        <w:rPr>
          <w:b/>
        </w:rPr>
        <w:t>I would like to show details of this event, how do I do this?</w:t>
      </w:r>
      <w:r>
        <w:rPr>
          <w:b/>
        </w:rPr>
        <w:br/>
      </w:r>
      <w:r>
        <w:t xml:space="preserve">Choose </w:t>
      </w:r>
      <w:r w:rsidRPr="001B502F">
        <w:t xml:space="preserve">[Right mouse button] </w:t>
      </w:r>
      <w:r w:rsidRPr="001B502F">
        <w:rPr>
          <w:i/>
        </w:rPr>
        <w:t>&gt; details &gt; show/hide</w:t>
      </w:r>
    </w:p>
    <w:p w:rsidR="001B502F" w:rsidRPr="001B502F" w:rsidRDefault="001B502F" w:rsidP="001B502F">
      <w:pPr>
        <w:pStyle w:val="ListParagraph"/>
        <w:numPr>
          <w:ilvl w:val="0"/>
          <w:numId w:val="24"/>
        </w:numPr>
      </w:pPr>
      <w:r>
        <w:rPr>
          <w:b/>
        </w:rPr>
        <w:t>I would like to hide an event, how do I do this?</w:t>
      </w:r>
      <w:r>
        <w:br/>
        <w:t xml:space="preserve">Choose </w:t>
      </w:r>
      <w:r w:rsidRPr="001B502F">
        <w:t xml:space="preserve">[Right mouse button] </w:t>
      </w:r>
      <w:r w:rsidRPr="001B502F">
        <w:rPr>
          <w:i/>
        </w:rPr>
        <w:t xml:space="preserve">&gt; </w:t>
      </w:r>
      <w:r>
        <w:rPr>
          <w:i/>
        </w:rPr>
        <w:t>filter</w:t>
      </w:r>
      <w:r w:rsidRPr="001B502F">
        <w:rPr>
          <w:i/>
        </w:rPr>
        <w:t xml:space="preserve"> &gt; hide</w:t>
      </w:r>
      <w:r>
        <w:rPr>
          <w:i/>
        </w:rPr>
        <w:t xml:space="preserve"> this item.</w:t>
      </w:r>
      <w:r>
        <w:t xml:space="preserve"> The item will not be removed from the dataset, though.</w:t>
      </w:r>
    </w:p>
    <w:p w:rsidR="00131A26" w:rsidRPr="00BB7D95" w:rsidRDefault="00131A26" w:rsidP="0060006F">
      <w:pPr>
        <w:pStyle w:val="ListParagraph"/>
        <w:numPr>
          <w:ilvl w:val="0"/>
          <w:numId w:val="24"/>
        </w:numPr>
      </w:pPr>
    </w:p>
    <w:sectPr w:rsidR="00131A26" w:rsidRPr="00BB7D95" w:rsidSect="00FD3943">
      <w:footerReference w:type="even" r:id="rId43"/>
      <w:footerReference w:type="default" r:id="rId44"/>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7028" w:rsidRDefault="00667028" w:rsidP="00830F1A">
      <w:pPr>
        <w:spacing w:after="0" w:line="240" w:lineRule="auto"/>
      </w:pPr>
      <w:r>
        <w:separator/>
      </w:r>
    </w:p>
  </w:endnote>
  <w:endnote w:type="continuationSeparator" w:id="0">
    <w:p w:rsidR="00667028" w:rsidRDefault="00667028" w:rsidP="00830F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Arial"/>
    <w:charset w:val="00"/>
    <w:family w:val="swiss"/>
    <w:pitch w:val="variable"/>
    <w:sig w:usb0="00000000" w:usb1="00000000" w:usb2="00000000" w:usb3="00000000" w:csb0="00000000" w:csb1="00000000"/>
  </w:font>
  <w:font w:name="WenQuanYi Micro Hei">
    <w:altName w:val="Times New Roman"/>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8658"/>
      <w:gridCol w:w="918"/>
    </w:tblGrid>
    <w:tr w:rsidR="00667028" w:rsidTr="00830F1A">
      <w:tc>
        <w:tcPr>
          <w:tcW w:w="8658" w:type="dxa"/>
        </w:tcPr>
        <w:p w:rsidR="00667028" w:rsidRDefault="00667028" w:rsidP="00C72777">
          <w:pPr>
            <w:pStyle w:val="Footer"/>
            <w:jc w:val="right"/>
            <w:rPr>
              <w:b/>
              <w:color w:val="4F81BD" w:themeColor="accent1"/>
              <w:sz w:val="32"/>
              <w:szCs w:val="32"/>
            </w:rPr>
          </w:pPr>
        </w:p>
      </w:tc>
      <w:tc>
        <w:tcPr>
          <w:tcW w:w="918" w:type="dxa"/>
        </w:tcPr>
        <w:p w:rsidR="00667028" w:rsidRDefault="00667028" w:rsidP="00C72777">
          <w:pPr>
            <w:pStyle w:val="Footer"/>
          </w:pPr>
          <w:r w:rsidRPr="00D17E9F">
            <w:fldChar w:fldCharType="begin"/>
          </w:r>
          <w:r>
            <w:instrText xml:space="preserve"> PAGE   \* MERGEFORMAT </w:instrText>
          </w:r>
          <w:r w:rsidRPr="00D17E9F">
            <w:fldChar w:fldCharType="separate"/>
          </w:r>
          <w:r w:rsidR="00F10F86" w:rsidRPr="00F10F86">
            <w:rPr>
              <w:b/>
              <w:noProof/>
              <w:color w:val="4F81BD" w:themeColor="accent1"/>
              <w:sz w:val="32"/>
              <w:szCs w:val="32"/>
            </w:rPr>
            <w:t>22</w:t>
          </w:r>
          <w:r>
            <w:rPr>
              <w:b/>
              <w:noProof/>
              <w:color w:val="4F81BD" w:themeColor="accent1"/>
              <w:sz w:val="32"/>
              <w:szCs w:val="32"/>
            </w:rPr>
            <w:fldChar w:fldCharType="end"/>
          </w:r>
        </w:p>
      </w:tc>
    </w:tr>
  </w:tbl>
  <w:p w:rsidR="00667028" w:rsidRDefault="0066702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667028">
      <w:tc>
        <w:tcPr>
          <w:tcW w:w="918" w:type="dxa"/>
        </w:tcPr>
        <w:p w:rsidR="00667028" w:rsidRDefault="00667028">
          <w:pPr>
            <w:pStyle w:val="Footer"/>
            <w:jc w:val="right"/>
            <w:rPr>
              <w:b/>
              <w:color w:val="4F81BD" w:themeColor="accent1"/>
              <w:sz w:val="32"/>
              <w:szCs w:val="32"/>
            </w:rPr>
          </w:pPr>
          <w:r w:rsidRPr="00D17E9F">
            <w:fldChar w:fldCharType="begin"/>
          </w:r>
          <w:r>
            <w:instrText xml:space="preserve"> PAGE   \* MERGEFORMAT </w:instrText>
          </w:r>
          <w:r w:rsidRPr="00D17E9F">
            <w:fldChar w:fldCharType="separate"/>
          </w:r>
          <w:r w:rsidR="00F10F86" w:rsidRPr="00F10F86">
            <w:rPr>
              <w:b/>
              <w:noProof/>
              <w:color w:val="4F81BD" w:themeColor="accent1"/>
              <w:sz w:val="32"/>
              <w:szCs w:val="32"/>
            </w:rPr>
            <w:t>21</w:t>
          </w:r>
          <w:r>
            <w:rPr>
              <w:b/>
              <w:noProof/>
              <w:color w:val="4F81BD" w:themeColor="accent1"/>
              <w:sz w:val="32"/>
              <w:szCs w:val="32"/>
            </w:rPr>
            <w:fldChar w:fldCharType="end"/>
          </w:r>
        </w:p>
      </w:tc>
      <w:tc>
        <w:tcPr>
          <w:tcW w:w="7938" w:type="dxa"/>
        </w:tcPr>
        <w:p w:rsidR="00667028" w:rsidRDefault="00667028">
          <w:pPr>
            <w:pStyle w:val="Footer"/>
          </w:pPr>
        </w:p>
      </w:tc>
    </w:tr>
  </w:tbl>
  <w:p w:rsidR="00667028" w:rsidRDefault="006670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7028" w:rsidRDefault="00667028" w:rsidP="00830F1A">
      <w:pPr>
        <w:spacing w:after="0" w:line="240" w:lineRule="auto"/>
      </w:pPr>
      <w:r>
        <w:separator/>
      </w:r>
    </w:p>
  </w:footnote>
  <w:footnote w:type="continuationSeparator" w:id="0">
    <w:p w:rsidR="00667028" w:rsidRDefault="00667028" w:rsidP="00830F1A">
      <w:pPr>
        <w:spacing w:after="0" w:line="240" w:lineRule="auto"/>
      </w:pPr>
      <w:r>
        <w:continuationSeparator/>
      </w:r>
    </w:p>
  </w:footnote>
  <w:footnote w:id="1">
    <w:p w:rsidR="00667028" w:rsidRPr="0008516E" w:rsidRDefault="00667028">
      <w:pPr>
        <w:pStyle w:val="FootnoteText"/>
      </w:pPr>
      <w:r>
        <w:rPr>
          <w:rStyle w:val="FootnoteReference"/>
        </w:rPr>
        <w:footnoteRef/>
      </w:r>
      <w:r>
        <w:t xml:space="preserve"> Orgionally from Complete genomics at </w:t>
      </w:r>
      <w:r w:rsidRPr="0008516E">
        <w:t>ftp://ftp2.completegenomics.com/Cancer_pairs/ASM_Build36_2.0.2/HCC1187/GS00258-DNA_E01/</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0077D"/>
    <w:multiLevelType w:val="hybridMultilevel"/>
    <w:tmpl w:val="09763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E419C"/>
    <w:multiLevelType w:val="hybridMultilevel"/>
    <w:tmpl w:val="80AE2978"/>
    <w:lvl w:ilvl="0" w:tplc="0409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2993925"/>
    <w:multiLevelType w:val="hybridMultilevel"/>
    <w:tmpl w:val="F6FE2790"/>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4260E9"/>
    <w:multiLevelType w:val="hybridMultilevel"/>
    <w:tmpl w:val="42ECD5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F369E5"/>
    <w:multiLevelType w:val="hybridMultilevel"/>
    <w:tmpl w:val="82CE9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AC43DE"/>
    <w:multiLevelType w:val="hybridMultilevel"/>
    <w:tmpl w:val="E1B2EE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E5630D"/>
    <w:multiLevelType w:val="hybridMultilevel"/>
    <w:tmpl w:val="FA507D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F1586F"/>
    <w:multiLevelType w:val="hybridMultilevel"/>
    <w:tmpl w:val="ACEC7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F9132B"/>
    <w:multiLevelType w:val="hybridMultilevel"/>
    <w:tmpl w:val="0DEA0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850635"/>
    <w:multiLevelType w:val="hybridMultilevel"/>
    <w:tmpl w:val="ACEED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B33BDF"/>
    <w:multiLevelType w:val="hybridMultilevel"/>
    <w:tmpl w:val="2076C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C2002D"/>
    <w:multiLevelType w:val="hybridMultilevel"/>
    <w:tmpl w:val="D402E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6C7800"/>
    <w:multiLevelType w:val="hybridMultilevel"/>
    <w:tmpl w:val="C876F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CB6B20"/>
    <w:multiLevelType w:val="hybridMultilevel"/>
    <w:tmpl w:val="CF6C1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D61A72"/>
    <w:multiLevelType w:val="hybridMultilevel"/>
    <w:tmpl w:val="5D2A8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8A20A87"/>
    <w:multiLevelType w:val="hybridMultilevel"/>
    <w:tmpl w:val="F6FE27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9EA350A"/>
    <w:multiLevelType w:val="hybridMultilevel"/>
    <w:tmpl w:val="192893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271D87"/>
    <w:multiLevelType w:val="hybridMultilevel"/>
    <w:tmpl w:val="DAA2F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CA32BD"/>
    <w:multiLevelType w:val="hybridMultilevel"/>
    <w:tmpl w:val="88105A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FE6DF1"/>
    <w:multiLevelType w:val="hybridMultilevel"/>
    <w:tmpl w:val="E59AF5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B45A96"/>
    <w:multiLevelType w:val="hybridMultilevel"/>
    <w:tmpl w:val="CD12A7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16781E"/>
    <w:multiLevelType w:val="hybridMultilevel"/>
    <w:tmpl w:val="DAA2F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665F53"/>
    <w:multiLevelType w:val="hybridMultilevel"/>
    <w:tmpl w:val="76389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1077E7"/>
    <w:multiLevelType w:val="hybridMultilevel"/>
    <w:tmpl w:val="47781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1"/>
  </w:num>
  <w:num w:numId="3">
    <w:abstractNumId w:val="13"/>
  </w:num>
  <w:num w:numId="4">
    <w:abstractNumId w:val="16"/>
  </w:num>
  <w:num w:numId="5">
    <w:abstractNumId w:val="2"/>
  </w:num>
  <w:num w:numId="6">
    <w:abstractNumId w:val="15"/>
  </w:num>
  <w:num w:numId="7">
    <w:abstractNumId w:val="18"/>
  </w:num>
  <w:num w:numId="8">
    <w:abstractNumId w:val="5"/>
  </w:num>
  <w:num w:numId="9">
    <w:abstractNumId w:val="4"/>
  </w:num>
  <w:num w:numId="10">
    <w:abstractNumId w:val="19"/>
  </w:num>
  <w:num w:numId="11">
    <w:abstractNumId w:val="12"/>
  </w:num>
  <w:num w:numId="12">
    <w:abstractNumId w:val="0"/>
  </w:num>
  <w:num w:numId="13">
    <w:abstractNumId w:val="22"/>
  </w:num>
  <w:num w:numId="14">
    <w:abstractNumId w:val="11"/>
  </w:num>
  <w:num w:numId="15">
    <w:abstractNumId w:val="6"/>
  </w:num>
  <w:num w:numId="16">
    <w:abstractNumId w:val="8"/>
  </w:num>
  <w:num w:numId="17">
    <w:abstractNumId w:val="3"/>
  </w:num>
  <w:num w:numId="18">
    <w:abstractNumId w:val="17"/>
  </w:num>
  <w:num w:numId="19">
    <w:abstractNumId w:val="23"/>
  </w:num>
  <w:num w:numId="20">
    <w:abstractNumId w:val="9"/>
  </w:num>
  <w:num w:numId="21">
    <w:abstractNumId w:val="20"/>
  </w:num>
  <w:num w:numId="22">
    <w:abstractNumId w:val="14"/>
  </w:num>
  <w:num w:numId="23">
    <w:abstractNumId w:val="7"/>
  </w:num>
  <w:num w:numId="2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evenAndOddHeaders/>
  <w:drawingGridHorizontalSpacing w:val="110"/>
  <w:displayHorizontalDrawingGridEvery w:val="2"/>
  <w:characterSpacingControl w:val="doNotCompress"/>
  <w:footnotePr>
    <w:footnote w:id="-1"/>
    <w:footnote w:id="0"/>
  </w:footnotePr>
  <w:endnotePr>
    <w:endnote w:id="-1"/>
    <w:endnote w:id="0"/>
  </w:endnotePr>
  <w:compat/>
  <w:rsids>
    <w:rsidRoot w:val="00BB7D95"/>
    <w:rsid w:val="000027E0"/>
    <w:rsid w:val="0000587B"/>
    <w:rsid w:val="00005AF4"/>
    <w:rsid w:val="00007210"/>
    <w:rsid w:val="000308D1"/>
    <w:rsid w:val="0003363C"/>
    <w:rsid w:val="0003458D"/>
    <w:rsid w:val="00051EBA"/>
    <w:rsid w:val="0005339B"/>
    <w:rsid w:val="00064966"/>
    <w:rsid w:val="00070F8C"/>
    <w:rsid w:val="00074898"/>
    <w:rsid w:val="00085083"/>
    <w:rsid w:val="0008516E"/>
    <w:rsid w:val="0009387B"/>
    <w:rsid w:val="000A2A3F"/>
    <w:rsid w:val="000A6EFE"/>
    <w:rsid w:val="000B0684"/>
    <w:rsid w:val="000B4302"/>
    <w:rsid w:val="000C2494"/>
    <w:rsid w:val="000C7A23"/>
    <w:rsid w:val="000E10C3"/>
    <w:rsid w:val="000E3951"/>
    <w:rsid w:val="000F110E"/>
    <w:rsid w:val="000F27FA"/>
    <w:rsid w:val="001006A4"/>
    <w:rsid w:val="00103A50"/>
    <w:rsid w:val="00106336"/>
    <w:rsid w:val="00112A9C"/>
    <w:rsid w:val="00131A26"/>
    <w:rsid w:val="00140583"/>
    <w:rsid w:val="001410C0"/>
    <w:rsid w:val="001636D9"/>
    <w:rsid w:val="00171205"/>
    <w:rsid w:val="00183F7D"/>
    <w:rsid w:val="00194B7D"/>
    <w:rsid w:val="001960B3"/>
    <w:rsid w:val="001A281C"/>
    <w:rsid w:val="001A6461"/>
    <w:rsid w:val="001B248A"/>
    <w:rsid w:val="001B502F"/>
    <w:rsid w:val="001B523E"/>
    <w:rsid w:val="001D0751"/>
    <w:rsid w:val="001D1D4F"/>
    <w:rsid w:val="001D33EF"/>
    <w:rsid w:val="001D3E1F"/>
    <w:rsid w:val="001E4B32"/>
    <w:rsid w:val="001E616C"/>
    <w:rsid w:val="002156D8"/>
    <w:rsid w:val="0024205F"/>
    <w:rsid w:val="0025426F"/>
    <w:rsid w:val="00254347"/>
    <w:rsid w:val="00256D73"/>
    <w:rsid w:val="00266EDB"/>
    <w:rsid w:val="00273444"/>
    <w:rsid w:val="00283D8B"/>
    <w:rsid w:val="0029161B"/>
    <w:rsid w:val="0029476E"/>
    <w:rsid w:val="002A2C29"/>
    <w:rsid w:val="002A3C35"/>
    <w:rsid w:val="002A7535"/>
    <w:rsid w:val="002B5BA9"/>
    <w:rsid w:val="002D0325"/>
    <w:rsid w:val="002E3CEE"/>
    <w:rsid w:val="002E7A49"/>
    <w:rsid w:val="002F29DC"/>
    <w:rsid w:val="002F5844"/>
    <w:rsid w:val="00315182"/>
    <w:rsid w:val="00317A1E"/>
    <w:rsid w:val="003241B9"/>
    <w:rsid w:val="00343B10"/>
    <w:rsid w:val="003448D6"/>
    <w:rsid w:val="003448F2"/>
    <w:rsid w:val="003538D2"/>
    <w:rsid w:val="00354BA6"/>
    <w:rsid w:val="00364C5C"/>
    <w:rsid w:val="003803D1"/>
    <w:rsid w:val="003808B2"/>
    <w:rsid w:val="003878D1"/>
    <w:rsid w:val="0039608B"/>
    <w:rsid w:val="003B121D"/>
    <w:rsid w:val="003B4B22"/>
    <w:rsid w:val="003B4E24"/>
    <w:rsid w:val="003D29FD"/>
    <w:rsid w:val="003D782C"/>
    <w:rsid w:val="003E58E2"/>
    <w:rsid w:val="004025D9"/>
    <w:rsid w:val="0040287B"/>
    <w:rsid w:val="004446F9"/>
    <w:rsid w:val="00456F80"/>
    <w:rsid w:val="004916F3"/>
    <w:rsid w:val="00494BA5"/>
    <w:rsid w:val="004A4F8B"/>
    <w:rsid w:val="004A6E1A"/>
    <w:rsid w:val="004A7F1E"/>
    <w:rsid w:val="004B4AEC"/>
    <w:rsid w:val="004C4750"/>
    <w:rsid w:val="004D0356"/>
    <w:rsid w:val="004D167F"/>
    <w:rsid w:val="004D7DDD"/>
    <w:rsid w:val="004E2797"/>
    <w:rsid w:val="004E55E9"/>
    <w:rsid w:val="004F1228"/>
    <w:rsid w:val="004F3B28"/>
    <w:rsid w:val="004F721A"/>
    <w:rsid w:val="00503D65"/>
    <w:rsid w:val="0053021C"/>
    <w:rsid w:val="005320E7"/>
    <w:rsid w:val="00536C11"/>
    <w:rsid w:val="00540159"/>
    <w:rsid w:val="00561EF9"/>
    <w:rsid w:val="00565A4D"/>
    <w:rsid w:val="005745CA"/>
    <w:rsid w:val="005838B8"/>
    <w:rsid w:val="005A5823"/>
    <w:rsid w:val="005B0521"/>
    <w:rsid w:val="005B14A4"/>
    <w:rsid w:val="005D0149"/>
    <w:rsid w:val="005D17B2"/>
    <w:rsid w:val="0060006F"/>
    <w:rsid w:val="00601513"/>
    <w:rsid w:val="0060453A"/>
    <w:rsid w:val="0062734E"/>
    <w:rsid w:val="00645AA1"/>
    <w:rsid w:val="0065168D"/>
    <w:rsid w:val="00666022"/>
    <w:rsid w:val="00667028"/>
    <w:rsid w:val="0067222C"/>
    <w:rsid w:val="006867CE"/>
    <w:rsid w:val="006868FA"/>
    <w:rsid w:val="00696382"/>
    <w:rsid w:val="006A12A5"/>
    <w:rsid w:val="006A2DAC"/>
    <w:rsid w:val="006A496F"/>
    <w:rsid w:val="006A59F9"/>
    <w:rsid w:val="0071502B"/>
    <w:rsid w:val="0074208C"/>
    <w:rsid w:val="00754076"/>
    <w:rsid w:val="0075437E"/>
    <w:rsid w:val="0078423C"/>
    <w:rsid w:val="00784635"/>
    <w:rsid w:val="00787CA4"/>
    <w:rsid w:val="007962D5"/>
    <w:rsid w:val="0079688E"/>
    <w:rsid w:val="007B1E51"/>
    <w:rsid w:val="007B5518"/>
    <w:rsid w:val="007C2BD7"/>
    <w:rsid w:val="007E768D"/>
    <w:rsid w:val="007F353B"/>
    <w:rsid w:val="007F5901"/>
    <w:rsid w:val="007F7F95"/>
    <w:rsid w:val="00825E05"/>
    <w:rsid w:val="00830F1A"/>
    <w:rsid w:val="00835A5B"/>
    <w:rsid w:val="0084380A"/>
    <w:rsid w:val="008726F8"/>
    <w:rsid w:val="00877091"/>
    <w:rsid w:val="00880751"/>
    <w:rsid w:val="00880776"/>
    <w:rsid w:val="00884AF8"/>
    <w:rsid w:val="008954A3"/>
    <w:rsid w:val="008A07CA"/>
    <w:rsid w:val="008C6A81"/>
    <w:rsid w:val="008E5A0E"/>
    <w:rsid w:val="008E5E65"/>
    <w:rsid w:val="0092124E"/>
    <w:rsid w:val="00931BAA"/>
    <w:rsid w:val="00936B62"/>
    <w:rsid w:val="00940748"/>
    <w:rsid w:val="00956863"/>
    <w:rsid w:val="00960C8E"/>
    <w:rsid w:val="00982342"/>
    <w:rsid w:val="009855EC"/>
    <w:rsid w:val="009A44BF"/>
    <w:rsid w:val="009A6DDE"/>
    <w:rsid w:val="009C2040"/>
    <w:rsid w:val="009C4FD3"/>
    <w:rsid w:val="009D502A"/>
    <w:rsid w:val="009E1C92"/>
    <w:rsid w:val="009E2ABD"/>
    <w:rsid w:val="009E31AF"/>
    <w:rsid w:val="009E75F9"/>
    <w:rsid w:val="00A011FC"/>
    <w:rsid w:val="00A1227E"/>
    <w:rsid w:val="00A33656"/>
    <w:rsid w:val="00A40C98"/>
    <w:rsid w:val="00A4767F"/>
    <w:rsid w:val="00A630B2"/>
    <w:rsid w:val="00A672BA"/>
    <w:rsid w:val="00A74622"/>
    <w:rsid w:val="00A8494D"/>
    <w:rsid w:val="00A85CFC"/>
    <w:rsid w:val="00A93D13"/>
    <w:rsid w:val="00A977BF"/>
    <w:rsid w:val="00AC2D4A"/>
    <w:rsid w:val="00AC3B41"/>
    <w:rsid w:val="00AD0491"/>
    <w:rsid w:val="00AF0DC3"/>
    <w:rsid w:val="00AF2015"/>
    <w:rsid w:val="00B155C9"/>
    <w:rsid w:val="00B30149"/>
    <w:rsid w:val="00B344CD"/>
    <w:rsid w:val="00B45017"/>
    <w:rsid w:val="00B47CC4"/>
    <w:rsid w:val="00B5594A"/>
    <w:rsid w:val="00B609F6"/>
    <w:rsid w:val="00B66064"/>
    <w:rsid w:val="00B66094"/>
    <w:rsid w:val="00B83412"/>
    <w:rsid w:val="00B851F3"/>
    <w:rsid w:val="00B94376"/>
    <w:rsid w:val="00BA483C"/>
    <w:rsid w:val="00BB3A3F"/>
    <w:rsid w:val="00BB7D95"/>
    <w:rsid w:val="00BD26ED"/>
    <w:rsid w:val="00BE31CD"/>
    <w:rsid w:val="00BE32CA"/>
    <w:rsid w:val="00BF274F"/>
    <w:rsid w:val="00BF5A77"/>
    <w:rsid w:val="00C02FB0"/>
    <w:rsid w:val="00C07EED"/>
    <w:rsid w:val="00C07F22"/>
    <w:rsid w:val="00C10163"/>
    <w:rsid w:val="00C1270F"/>
    <w:rsid w:val="00C22F36"/>
    <w:rsid w:val="00C261F4"/>
    <w:rsid w:val="00C333C0"/>
    <w:rsid w:val="00C44F0D"/>
    <w:rsid w:val="00C4635A"/>
    <w:rsid w:val="00C50C62"/>
    <w:rsid w:val="00C55A3C"/>
    <w:rsid w:val="00C62C86"/>
    <w:rsid w:val="00C62E38"/>
    <w:rsid w:val="00C72777"/>
    <w:rsid w:val="00C75E8A"/>
    <w:rsid w:val="00C7614F"/>
    <w:rsid w:val="00C942FD"/>
    <w:rsid w:val="00C97C95"/>
    <w:rsid w:val="00CA2888"/>
    <w:rsid w:val="00CA43FE"/>
    <w:rsid w:val="00CA4E24"/>
    <w:rsid w:val="00CA612B"/>
    <w:rsid w:val="00CC17A7"/>
    <w:rsid w:val="00CC7CE5"/>
    <w:rsid w:val="00CD06E8"/>
    <w:rsid w:val="00CE7892"/>
    <w:rsid w:val="00D03E2A"/>
    <w:rsid w:val="00D0501B"/>
    <w:rsid w:val="00D14A9A"/>
    <w:rsid w:val="00D17E9F"/>
    <w:rsid w:val="00D24CC6"/>
    <w:rsid w:val="00D45AD3"/>
    <w:rsid w:val="00D6243F"/>
    <w:rsid w:val="00D77249"/>
    <w:rsid w:val="00D84674"/>
    <w:rsid w:val="00DA0928"/>
    <w:rsid w:val="00DB51FC"/>
    <w:rsid w:val="00DC6BAC"/>
    <w:rsid w:val="00DE504C"/>
    <w:rsid w:val="00E11AF0"/>
    <w:rsid w:val="00E176E5"/>
    <w:rsid w:val="00E33DC1"/>
    <w:rsid w:val="00E50E8F"/>
    <w:rsid w:val="00E57B11"/>
    <w:rsid w:val="00E57B83"/>
    <w:rsid w:val="00E65596"/>
    <w:rsid w:val="00E74A23"/>
    <w:rsid w:val="00E82005"/>
    <w:rsid w:val="00E9014F"/>
    <w:rsid w:val="00E91342"/>
    <w:rsid w:val="00E93979"/>
    <w:rsid w:val="00E96A90"/>
    <w:rsid w:val="00EA12B7"/>
    <w:rsid w:val="00EA2A2F"/>
    <w:rsid w:val="00EA4446"/>
    <w:rsid w:val="00EB4AB0"/>
    <w:rsid w:val="00EC0662"/>
    <w:rsid w:val="00EC1293"/>
    <w:rsid w:val="00ED70EC"/>
    <w:rsid w:val="00EE25FF"/>
    <w:rsid w:val="00F069FD"/>
    <w:rsid w:val="00F10F86"/>
    <w:rsid w:val="00F13A7A"/>
    <w:rsid w:val="00F26692"/>
    <w:rsid w:val="00F3359D"/>
    <w:rsid w:val="00F4185A"/>
    <w:rsid w:val="00F53A28"/>
    <w:rsid w:val="00F74E84"/>
    <w:rsid w:val="00FB24E6"/>
    <w:rsid w:val="00FC38D1"/>
    <w:rsid w:val="00FD3943"/>
    <w:rsid w:val="00FD7BAF"/>
    <w:rsid w:val="00FE6694"/>
    <w:rsid w:val="00FE773F"/>
    <w:rsid w:val="00FE7A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rules v:ext="edit">
        <o:r id="V:Rule3" type="connector" idref="#_x0000_s1048"/>
        <o:r id="V:Rule4" type="connector" idref="#_x0000_s104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1FC"/>
  </w:style>
  <w:style w:type="paragraph" w:styleId="Heading1">
    <w:name w:val="heading 1"/>
    <w:basedOn w:val="Normal"/>
    <w:next w:val="Normal"/>
    <w:link w:val="Heading1Char"/>
    <w:uiPriority w:val="9"/>
    <w:qFormat/>
    <w:rsid w:val="006045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045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44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E31AF"/>
    <w:pPr>
      <w:pBdr>
        <w:bottom w:val="single" w:sz="8" w:space="4" w:color="4F81BD" w:themeColor="accent1"/>
      </w:pBdr>
      <w:spacing w:before="3600" w:after="300" w:line="240" w:lineRule="auto"/>
      <w:ind w:left="720" w:right="216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31A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B7D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B7D95"/>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E3CEE"/>
    <w:rPr>
      <w:i/>
      <w:iCs/>
      <w:color w:val="808080" w:themeColor="text1" w:themeTint="7F"/>
    </w:rPr>
  </w:style>
  <w:style w:type="table" w:styleId="TableGrid">
    <w:name w:val="Table Grid"/>
    <w:basedOn w:val="TableNormal"/>
    <w:uiPriority w:val="59"/>
    <w:rsid w:val="002E3C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0453A"/>
    <w:pPr>
      <w:ind w:left="720"/>
      <w:contextualSpacing/>
    </w:pPr>
  </w:style>
  <w:style w:type="character" w:customStyle="1" w:styleId="Heading1Char">
    <w:name w:val="Heading 1 Char"/>
    <w:basedOn w:val="DefaultParagraphFont"/>
    <w:link w:val="Heading1"/>
    <w:uiPriority w:val="9"/>
    <w:rsid w:val="006045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0453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60453A"/>
    <w:pPr>
      <w:outlineLvl w:val="9"/>
    </w:pPr>
  </w:style>
  <w:style w:type="paragraph" w:styleId="TOC2">
    <w:name w:val="toc 2"/>
    <w:basedOn w:val="Normal"/>
    <w:next w:val="Normal"/>
    <w:autoRedefine/>
    <w:uiPriority w:val="39"/>
    <w:unhideWhenUsed/>
    <w:qFormat/>
    <w:rsid w:val="0060453A"/>
    <w:pPr>
      <w:spacing w:after="100"/>
      <w:ind w:left="220"/>
    </w:pPr>
    <w:rPr>
      <w:rFonts w:eastAsiaTheme="minorEastAsia"/>
    </w:rPr>
  </w:style>
  <w:style w:type="paragraph" w:styleId="TOC1">
    <w:name w:val="toc 1"/>
    <w:basedOn w:val="Normal"/>
    <w:next w:val="Normal"/>
    <w:autoRedefine/>
    <w:uiPriority w:val="39"/>
    <w:unhideWhenUsed/>
    <w:qFormat/>
    <w:rsid w:val="0060453A"/>
    <w:pPr>
      <w:spacing w:after="100"/>
    </w:pPr>
    <w:rPr>
      <w:rFonts w:eastAsiaTheme="minorEastAsia"/>
    </w:rPr>
  </w:style>
  <w:style w:type="paragraph" w:styleId="TOC3">
    <w:name w:val="toc 3"/>
    <w:basedOn w:val="Normal"/>
    <w:next w:val="Normal"/>
    <w:autoRedefine/>
    <w:uiPriority w:val="39"/>
    <w:unhideWhenUsed/>
    <w:qFormat/>
    <w:rsid w:val="0060453A"/>
    <w:pPr>
      <w:spacing w:after="100"/>
      <w:ind w:left="440"/>
    </w:pPr>
    <w:rPr>
      <w:rFonts w:eastAsiaTheme="minorEastAsia"/>
    </w:rPr>
  </w:style>
  <w:style w:type="paragraph" w:styleId="BalloonText">
    <w:name w:val="Balloon Text"/>
    <w:basedOn w:val="Normal"/>
    <w:link w:val="BalloonTextChar"/>
    <w:uiPriority w:val="99"/>
    <w:semiHidden/>
    <w:unhideWhenUsed/>
    <w:rsid w:val="006045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453A"/>
    <w:rPr>
      <w:rFonts w:ascii="Tahoma" w:hAnsi="Tahoma" w:cs="Tahoma"/>
      <w:sz w:val="16"/>
      <w:szCs w:val="16"/>
    </w:rPr>
  </w:style>
  <w:style w:type="character" w:styleId="Hyperlink">
    <w:name w:val="Hyperlink"/>
    <w:basedOn w:val="DefaultParagraphFont"/>
    <w:uiPriority w:val="99"/>
    <w:unhideWhenUsed/>
    <w:rsid w:val="0060453A"/>
    <w:rPr>
      <w:color w:val="0000FF" w:themeColor="hyperlink"/>
      <w:u w:val="single"/>
    </w:rPr>
  </w:style>
  <w:style w:type="paragraph" w:styleId="Header">
    <w:name w:val="header"/>
    <w:basedOn w:val="Normal"/>
    <w:link w:val="HeaderChar"/>
    <w:uiPriority w:val="99"/>
    <w:semiHidden/>
    <w:unhideWhenUsed/>
    <w:rsid w:val="00830F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30F1A"/>
  </w:style>
  <w:style w:type="paragraph" w:styleId="Footer">
    <w:name w:val="footer"/>
    <w:basedOn w:val="Normal"/>
    <w:link w:val="FooterChar"/>
    <w:uiPriority w:val="99"/>
    <w:unhideWhenUsed/>
    <w:rsid w:val="00830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F1A"/>
  </w:style>
  <w:style w:type="character" w:styleId="PlaceholderText">
    <w:name w:val="Placeholder Text"/>
    <w:basedOn w:val="DefaultParagraphFont"/>
    <w:uiPriority w:val="99"/>
    <w:semiHidden/>
    <w:rsid w:val="00830F1A"/>
    <w:rPr>
      <w:color w:val="808080"/>
    </w:rPr>
  </w:style>
  <w:style w:type="paragraph" w:customStyle="1" w:styleId="Textbody">
    <w:name w:val="Text body"/>
    <w:basedOn w:val="Normal"/>
    <w:link w:val="TextbodyChar"/>
    <w:rsid w:val="004C4750"/>
    <w:pPr>
      <w:widowControl w:val="0"/>
      <w:suppressAutoHyphens/>
      <w:autoSpaceDN w:val="0"/>
      <w:spacing w:before="288" w:after="115" w:line="480" w:lineRule="auto"/>
      <w:textAlignment w:val="baseline"/>
    </w:pPr>
    <w:rPr>
      <w:rFonts w:ascii="FreeSans" w:eastAsia="WenQuanYi Micro Hei" w:hAnsi="FreeSans" w:cs="Lohit Hindi"/>
      <w:kern w:val="3"/>
      <w:sz w:val="21"/>
      <w:szCs w:val="24"/>
      <w:lang w:eastAsia="zh-CN" w:bidi="hi-IN"/>
    </w:rPr>
  </w:style>
  <w:style w:type="paragraph" w:customStyle="1" w:styleId="Standard">
    <w:name w:val="Standard"/>
    <w:rsid w:val="005838B8"/>
    <w:pPr>
      <w:widowControl w:val="0"/>
      <w:suppressAutoHyphens/>
      <w:autoSpaceDN w:val="0"/>
      <w:spacing w:after="0" w:line="240" w:lineRule="auto"/>
      <w:textAlignment w:val="baseline"/>
    </w:pPr>
    <w:rPr>
      <w:rFonts w:ascii="FreeSans" w:eastAsia="WenQuanYi Micro Hei" w:hAnsi="FreeSans" w:cs="Lohit Hindi"/>
      <w:kern w:val="3"/>
      <w:sz w:val="21"/>
      <w:szCs w:val="24"/>
      <w:lang w:eastAsia="zh-CN" w:bidi="hi-IN"/>
    </w:rPr>
  </w:style>
  <w:style w:type="paragraph" w:customStyle="1" w:styleId="Normal2">
    <w:name w:val="Normal 2"/>
    <w:basedOn w:val="Textbody"/>
    <w:link w:val="Normal2Char"/>
    <w:qFormat/>
    <w:rsid w:val="003E58E2"/>
  </w:style>
  <w:style w:type="character" w:customStyle="1" w:styleId="Heading3Char">
    <w:name w:val="Heading 3 Char"/>
    <w:basedOn w:val="DefaultParagraphFont"/>
    <w:link w:val="Heading3"/>
    <w:uiPriority w:val="9"/>
    <w:rsid w:val="009A44BF"/>
    <w:rPr>
      <w:rFonts w:asciiTheme="majorHAnsi" w:eastAsiaTheme="majorEastAsia" w:hAnsiTheme="majorHAnsi" w:cstheme="majorBidi"/>
      <w:b/>
      <w:bCs/>
      <w:color w:val="4F81BD" w:themeColor="accent1"/>
    </w:rPr>
  </w:style>
  <w:style w:type="character" w:customStyle="1" w:styleId="TextbodyChar">
    <w:name w:val="Text body Char"/>
    <w:basedOn w:val="DefaultParagraphFont"/>
    <w:link w:val="Textbody"/>
    <w:rsid w:val="003E58E2"/>
    <w:rPr>
      <w:rFonts w:ascii="FreeSans" w:eastAsia="WenQuanYi Micro Hei" w:hAnsi="FreeSans" w:cs="Lohit Hindi"/>
      <w:kern w:val="3"/>
      <w:sz w:val="21"/>
      <w:szCs w:val="24"/>
      <w:lang w:eastAsia="zh-CN" w:bidi="hi-IN"/>
    </w:rPr>
  </w:style>
  <w:style w:type="character" w:customStyle="1" w:styleId="Normal2Char">
    <w:name w:val="Normal 2 Char"/>
    <w:basedOn w:val="TextbodyChar"/>
    <w:link w:val="Normal2"/>
    <w:rsid w:val="003E58E2"/>
    <w:rPr>
      <w:rFonts w:ascii="FreeSans" w:eastAsia="WenQuanYi Micro Hei" w:hAnsi="FreeSans" w:cs="Lohit Hindi"/>
      <w:kern w:val="3"/>
      <w:sz w:val="21"/>
      <w:szCs w:val="24"/>
      <w:lang w:eastAsia="zh-CN" w:bidi="hi-IN"/>
    </w:rPr>
  </w:style>
  <w:style w:type="paragraph" w:styleId="HTMLPreformatted">
    <w:name w:val="HTML Preformatted"/>
    <w:basedOn w:val="Normal"/>
    <w:link w:val="HTMLPreformattedChar"/>
    <w:uiPriority w:val="99"/>
    <w:semiHidden/>
    <w:unhideWhenUsed/>
    <w:rsid w:val="004A6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6E1A"/>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6660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6022"/>
    <w:rPr>
      <w:sz w:val="20"/>
      <w:szCs w:val="20"/>
    </w:rPr>
  </w:style>
  <w:style w:type="character" w:styleId="FootnoteReference">
    <w:name w:val="footnote reference"/>
    <w:basedOn w:val="DefaultParagraphFont"/>
    <w:uiPriority w:val="99"/>
    <w:semiHidden/>
    <w:unhideWhenUsed/>
    <w:rsid w:val="0066602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3794457">
      <w:bodyDiv w:val="1"/>
      <w:marLeft w:val="0"/>
      <w:marRight w:val="0"/>
      <w:marTop w:val="0"/>
      <w:marBottom w:val="0"/>
      <w:divBdr>
        <w:top w:val="none" w:sz="0" w:space="0" w:color="auto"/>
        <w:left w:val="none" w:sz="0" w:space="0" w:color="auto"/>
        <w:bottom w:val="none" w:sz="0" w:space="0" w:color="auto"/>
        <w:right w:val="none" w:sz="0" w:space="0" w:color="auto"/>
      </w:divBdr>
    </w:div>
    <w:div w:id="359668407">
      <w:bodyDiv w:val="1"/>
      <w:marLeft w:val="0"/>
      <w:marRight w:val="0"/>
      <w:marTop w:val="0"/>
      <w:marBottom w:val="0"/>
      <w:divBdr>
        <w:top w:val="none" w:sz="0" w:space="0" w:color="auto"/>
        <w:left w:val="none" w:sz="0" w:space="0" w:color="auto"/>
        <w:bottom w:val="none" w:sz="0" w:space="0" w:color="auto"/>
        <w:right w:val="none" w:sz="0" w:space="0" w:color="auto"/>
      </w:divBdr>
    </w:div>
    <w:div w:id="669336740">
      <w:bodyDiv w:val="1"/>
      <w:marLeft w:val="0"/>
      <w:marRight w:val="0"/>
      <w:marTop w:val="0"/>
      <w:marBottom w:val="0"/>
      <w:divBdr>
        <w:top w:val="none" w:sz="0" w:space="0" w:color="auto"/>
        <w:left w:val="none" w:sz="0" w:space="0" w:color="auto"/>
        <w:bottom w:val="none" w:sz="0" w:space="0" w:color="auto"/>
        <w:right w:val="none" w:sz="0" w:space="0" w:color="auto"/>
      </w:divBdr>
    </w:div>
    <w:div w:id="713622692">
      <w:bodyDiv w:val="1"/>
      <w:marLeft w:val="0"/>
      <w:marRight w:val="0"/>
      <w:marTop w:val="0"/>
      <w:marBottom w:val="0"/>
      <w:divBdr>
        <w:top w:val="none" w:sz="0" w:space="0" w:color="auto"/>
        <w:left w:val="none" w:sz="0" w:space="0" w:color="auto"/>
        <w:bottom w:val="none" w:sz="0" w:space="0" w:color="auto"/>
        <w:right w:val="none" w:sz="0" w:space="0" w:color="auto"/>
      </w:divBdr>
    </w:div>
    <w:div w:id="786776669">
      <w:bodyDiv w:val="1"/>
      <w:marLeft w:val="0"/>
      <w:marRight w:val="0"/>
      <w:marTop w:val="0"/>
      <w:marBottom w:val="0"/>
      <w:divBdr>
        <w:top w:val="none" w:sz="0" w:space="0" w:color="auto"/>
        <w:left w:val="none" w:sz="0" w:space="0" w:color="auto"/>
        <w:bottom w:val="none" w:sz="0" w:space="0" w:color="auto"/>
        <w:right w:val="none" w:sz="0" w:space="0" w:color="auto"/>
      </w:divBdr>
    </w:div>
    <w:div w:id="940452652">
      <w:bodyDiv w:val="1"/>
      <w:marLeft w:val="0"/>
      <w:marRight w:val="0"/>
      <w:marTop w:val="0"/>
      <w:marBottom w:val="0"/>
      <w:divBdr>
        <w:top w:val="none" w:sz="0" w:space="0" w:color="auto"/>
        <w:left w:val="none" w:sz="0" w:space="0" w:color="auto"/>
        <w:bottom w:val="none" w:sz="0" w:space="0" w:color="auto"/>
        <w:right w:val="none" w:sz="0" w:space="0" w:color="auto"/>
      </w:divBdr>
    </w:div>
    <w:div w:id="1225677436">
      <w:bodyDiv w:val="1"/>
      <w:marLeft w:val="0"/>
      <w:marRight w:val="0"/>
      <w:marTop w:val="0"/>
      <w:marBottom w:val="0"/>
      <w:divBdr>
        <w:top w:val="none" w:sz="0" w:space="0" w:color="auto"/>
        <w:left w:val="none" w:sz="0" w:space="0" w:color="auto"/>
        <w:bottom w:val="none" w:sz="0" w:space="0" w:color="auto"/>
        <w:right w:val="none" w:sz="0" w:space="0" w:color="auto"/>
      </w:divBdr>
    </w:div>
    <w:div w:id="1267352801">
      <w:bodyDiv w:val="1"/>
      <w:marLeft w:val="0"/>
      <w:marRight w:val="0"/>
      <w:marTop w:val="0"/>
      <w:marBottom w:val="0"/>
      <w:divBdr>
        <w:top w:val="none" w:sz="0" w:space="0" w:color="auto"/>
        <w:left w:val="none" w:sz="0" w:space="0" w:color="auto"/>
        <w:bottom w:val="none" w:sz="0" w:space="0" w:color="auto"/>
        <w:right w:val="none" w:sz="0" w:space="0" w:color="auto"/>
      </w:divBdr>
      <w:divsChild>
        <w:div w:id="569922137">
          <w:marLeft w:val="0"/>
          <w:marRight w:val="0"/>
          <w:marTop w:val="0"/>
          <w:marBottom w:val="0"/>
          <w:divBdr>
            <w:top w:val="none" w:sz="0" w:space="0" w:color="auto"/>
            <w:left w:val="none" w:sz="0" w:space="0" w:color="auto"/>
            <w:bottom w:val="none" w:sz="0" w:space="0" w:color="auto"/>
            <w:right w:val="none" w:sz="0" w:space="0" w:color="auto"/>
          </w:divBdr>
        </w:div>
      </w:divsChild>
    </w:div>
    <w:div w:id="1783526282">
      <w:bodyDiv w:val="1"/>
      <w:marLeft w:val="0"/>
      <w:marRight w:val="0"/>
      <w:marTop w:val="0"/>
      <w:marBottom w:val="0"/>
      <w:divBdr>
        <w:top w:val="none" w:sz="0" w:space="0" w:color="auto"/>
        <w:left w:val="none" w:sz="0" w:space="0" w:color="auto"/>
        <w:bottom w:val="none" w:sz="0" w:space="0" w:color="auto"/>
        <w:right w:val="none" w:sz="0" w:space="0" w:color="auto"/>
      </w:divBdr>
    </w:div>
    <w:div w:id="179223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ttpd.apache.org/" TargetMode="External"/><Relationship Id="rId13" Type="http://schemas.openxmlformats.org/officeDocument/2006/relationships/hyperlink" Target="http://gnuwin32.sourceforge.net/packages/sed.htm" TargetMode="External"/><Relationship Id="rId18" Type="http://schemas.openxmlformats.org/officeDocument/2006/relationships/hyperlink" Target="http://hgdownload.cse.ucsc.edu/goldenPath/hg19/chromosomes/" TargetMode="External"/><Relationship Id="rId26" Type="http://schemas.openxmlformats.org/officeDocument/2006/relationships/image" Target="media/image8.png"/><Relationship Id="rId39" Type="http://schemas.openxmlformats.org/officeDocument/2006/relationships/hyperlink" Target="http://bioinf-ifuse.erasmusmc.nl/"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image" Target="media/image16.png"/><Relationship Id="rId42" Type="http://schemas.openxmlformats.org/officeDocument/2006/relationships/hyperlink" Target="http://bioinf-ifuse.erasmusmc.nl/index.php/logout" TargetMode="Externa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valokuva.org/builds/" TargetMode="External"/><Relationship Id="rId17" Type="http://schemas.openxmlformats.org/officeDocument/2006/relationships/hyperlink" Target="http://hgdownload.cse.ucsc.edu/goldenPath/hg18/chromosomes/"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hyperlink" Target="http://bioinf-ifuse.erasmusmc.nl/TestFile.tsv" TargetMode="External"/><Relationship Id="rId46"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image" Target="media/image11.png"/><Relationship Id="rId41" Type="http://schemas.openxmlformats.org/officeDocument/2006/relationships/hyperlink" Target="http://bioinf-ifuse.erasmsmc.nl/index.php/regist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magemagick.org/script/binary-release.php" TargetMode="External"/><Relationship Id="rId24" Type="http://schemas.openxmlformats.org/officeDocument/2006/relationships/hyperlink" Target="http://www.omicsoft.com/fusionmap" TargetMode="Externa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hyperlink" Target="http://bioinf-ifuse.erasmusmc.nl/index.php/main"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winrar.nl"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yperlink" Target="http://windows.php.net/downloads.php" TargetMode="External"/><Relationship Id="rId19" Type="http://schemas.openxmlformats.org/officeDocument/2006/relationships/image" Target="media/image2.emf"/><Relationship Id="rId31" Type="http://schemas.openxmlformats.org/officeDocument/2006/relationships/image" Target="media/image13.png"/><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dev.mysql.com/downloads/mysql/" TargetMode="External"/><Relationship Id="rId14" Type="http://schemas.openxmlformats.org/officeDocument/2006/relationships/hyperlink" Target="http://gnuwin32.sourceforge.net/packages/gawk.htm"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footer" Target="footer1.xml"/><Relationship Id="rId48"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F673F5894C57469A9449E2680C881883"/>
        <w:category>
          <w:name w:val="General"/>
          <w:gallery w:val="placeholder"/>
        </w:category>
        <w:types>
          <w:type w:val="bbPlcHdr"/>
        </w:types>
        <w:behaviors>
          <w:behavior w:val="content"/>
        </w:behaviors>
        <w:guid w:val="{3459009A-94BA-4162-BB95-1841D14F6F23}"/>
      </w:docPartPr>
      <w:docPartBody>
        <w:p w:rsidR="0020706F" w:rsidRDefault="003405AD">
          <w:r w:rsidRPr="00F563A3">
            <w:rPr>
              <w:rStyle w:val="PlaceholderText"/>
            </w:rPr>
            <w:t>[Title]</w:t>
          </w:r>
        </w:p>
      </w:docPartBody>
    </w:docPart>
    <w:docPart>
      <w:docPartPr>
        <w:name w:val="2516539FFC274EE181C02248427734CD"/>
        <w:category>
          <w:name w:val="General"/>
          <w:gallery w:val="placeholder"/>
        </w:category>
        <w:types>
          <w:type w:val="bbPlcHdr"/>
        </w:types>
        <w:behaviors>
          <w:behavior w:val="content"/>
        </w:behaviors>
        <w:guid w:val="{36A4CA34-C840-46DE-ABCF-0D3779EC9CBA}"/>
      </w:docPartPr>
      <w:docPartBody>
        <w:p w:rsidR="0020706F" w:rsidRDefault="003405AD">
          <w:r w:rsidRPr="00F563A3">
            <w:rPr>
              <w:rStyle w:val="PlaceholderText"/>
            </w:rPr>
            <w:t>[Subject]</w:t>
          </w:r>
        </w:p>
      </w:docPartBody>
    </w:docPart>
    <w:docPart>
      <w:docPartPr>
        <w:name w:val="F72AB3626CC84778940E0B7CC7EF9F3A"/>
        <w:category>
          <w:name w:val="General"/>
          <w:gallery w:val="placeholder"/>
        </w:category>
        <w:types>
          <w:type w:val="bbPlcHdr"/>
        </w:types>
        <w:behaviors>
          <w:behavior w:val="content"/>
        </w:behaviors>
        <w:guid w:val="{FA3E7B15-2DD4-49EF-AA43-92BD92DCDE98}"/>
      </w:docPartPr>
      <w:docPartBody>
        <w:p w:rsidR="0020706F" w:rsidRDefault="003405AD">
          <w:r w:rsidRPr="00F563A3">
            <w:rPr>
              <w:rStyle w:val="PlaceholderText"/>
            </w:rPr>
            <w:t>[Author]</w:t>
          </w:r>
        </w:p>
      </w:docPartBody>
    </w:docPart>
    <w:docPart>
      <w:docPartPr>
        <w:name w:val="EB96C36B3D604DA7BDAC26AFA696CE5D"/>
        <w:category>
          <w:name w:val="General"/>
          <w:gallery w:val="placeholder"/>
        </w:category>
        <w:types>
          <w:type w:val="bbPlcHdr"/>
        </w:types>
        <w:behaviors>
          <w:behavior w:val="content"/>
        </w:behaviors>
        <w:guid w:val="{C8546EB9-E492-4A34-A128-E26066064143}"/>
      </w:docPartPr>
      <w:docPartBody>
        <w:p w:rsidR="0020706F" w:rsidRDefault="003405AD">
          <w:r w:rsidRPr="00F563A3">
            <w:rPr>
              <w:rStyle w:val="PlaceholderText"/>
            </w:rPr>
            <w:t>[Publish Date]</w:t>
          </w:r>
        </w:p>
      </w:docPartBody>
    </w:docPart>
    <w:docPart>
      <w:docPartPr>
        <w:name w:val="FE119017FF0E4B3980BC0C811DDAFF2D"/>
        <w:category>
          <w:name w:val="General"/>
          <w:gallery w:val="placeholder"/>
        </w:category>
        <w:types>
          <w:type w:val="bbPlcHdr"/>
        </w:types>
        <w:behaviors>
          <w:behavior w:val="content"/>
        </w:behaviors>
        <w:guid w:val="{F554F4D4-8CDE-4ADA-82F9-4491E2293999}"/>
      </w:docPartPr>
      <w:docPartBody>
        <w:p w:rsidR="0020706F" w:rsidRDefault="003405AD">
          <w:r w:rsidRPr="00F563A3">
            <w:rPr>
              <w:rStyle w:val="PlaceholderText"/>
            </w:rPr>
            <w:t>[Company]</w:t>
          </w:r>
        </w:p>
      </w:docPartBody>
    </w:docPart>
    <w:docPart>
      <w:docPartPr>
        <w:name w:val="93FA59DB08654F8E8167D470D618787D"/>
        <w:category>
          <w:name w:val="General"/>
          <w:gallery w:val="placeholder"/>
        </w:category>
        <w:types>
          <w:type w:val="bbPlcHdr"/>
        </w:types>
        <w:behaviors>
          <w:behavior w:val="content"/>
        </w:behaviors>
        <w:guid w:val="{A1812DDA-B46E-459B-B384-3DE0426BE573}"/>
      </w:docPartPr>
      <w:docPartBody>
        <w:p w:rsidR="0020706F" w:rsidRDefault="003405AD">
          <w:r w:rsidRPr="00F563A3">
            <w:rPr>
              <w:rStyle w:val="PlaceholderText"/>
            </w:rPr>
            <w:t>[Company Address]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reeSans">
    <w:altName w:val="Arial"/>
    <w:charset w:val="00"/>
    <w:family w:val="swiss"/>
    <w:pitch w:val="variable"/>
    <w:sig w:usb0="00000000" w:usb1="00000000" w:usb2="00000000" w:usb3="00000000" w:csb0="00000000" w:csb1="00000000"/>
  </w:font>
  <w:font w:name="WenQuanYi Micro Hei">
    <w:altName w:val="Times New Roman"/>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3405AD"/>
    <w:rsid w:val="00147CBB"/>
    <w:rsid w:val="0020706F"/>
    <w:rsid w:val="003405AD"/>
    <w:rsid w:val="003B1E9B"/>
    <w:rsid w:val="00646CFC"/>
    <w:rsid w:val="0069325D"/>
    <w:rsid w:val="00723647"/>
    <w:rsid w:val="0073155B"/>
    <w:rsid w:val="00750582"/>
    <w:rsid w:val="007578C3"/>
    <w:rsid w:val="008230C4"/>
    <w:rsid w:val="008727E2"/>
    <w:rsid w:val="008C3F08"/>
    <w:rsid w:val="008D044F"/>
    <w:rsid w:val="0093525F"/>
    <w:rsid w:val="00A04292"/>
    <w:rsid w:val="00A122EA"/>
    <w:rsid w:val="00A31062"/>
    <w:rsid w:val="00A963E8"/>
    <w:rsid w:val="00AD34B3"/>
    <w:rsid w:val="00BE312B"/>
    <w:rsid w:val="00D726DE"/>
    <w:rsid w:val="00E53404"/>
    <w:rsid w:val="00EC03D1"/>
    <w:rsid w:val="00F86FF6"/>
    <w:rsid w:val="00FC17DD"/>
    <w:rsid w:val="00FE33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0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833C5C5104C4529A9787F9B09794880">
    <w:name w:val="9833C5C5104C4529A9787F9B09794880"/>
    <w:rsid w:val="003405AD"/>
  </w:style>
  <w:style w:type="paragraph" w:customStyle="1" w:styleId="DBE7D03C976B4ECE8A8A972146DC74DB">
    <w:name w:val="DBE7D03C976B4ECE8A8A972146DC74DB"/>
    <w:rsid w:val="003405AD"/>
  </w:style>
  <w:style w:type="paragraph" w:customStyle="1" w:styleId="4391CC4EAA394B19B506E4884D92452C">
    <w:name w:val="4391CC4EAA394B19B506E4884D92452C"/>
    <w:rsid w:val="003405AD"/>
  </w:style>
  <w:style w:type="paragraph" w:customStyle="1" w:styleId="B5CD3B6C00C343E2979E889209FF1E12">
    <w:name w:val="B5CD3B6C00C343E2979E889209FF1E12"/>
    <w:rsid w:val="003405AD"/>
  </w:style>
  <w:style w:type="paragraph" w:customStyle="1" w:styleId="E6C9F6EEE536411AA11F24E92D73B537">
    <w:name w:val="E6C9F6EEE536411AA11F24E92D73B537"/>
    <w:rsid w:val="003405AD"/>
  </w:style>
  <w:style w:type="paragraph" w:customStyle="1" w:styleId="7A29132550FA4872ABB7154F6462762E">
    <w:name w:val="7A29132550FA4872ABB7154F6462762E"/>
    <w:rsid w:val="003405AD"/>
  </w:style>
  <w:style w:type="character" w:styleId="PlaceholderText">
    <w:name w:val="Placeholder Text"/>
    <w:basedOn w:val="DefaultParagraphFont"/>
    <w:uiPriority w:val="99"/>
    <w:semiHidden/>
    <w:rsid w:val="003405AD"/>
    <w:rPr>
      <w:color w:val="808080"/>
    </w:rPr>
  </w:style>
  <w:style w:type="paragraph" w:customStyle="1" w:styleId="68C4725B637040D8B812F88B56C59DA9">
    <w:name w:val="68C4725B637040D8B812F88B56C59DA9"/>
    <w:rsid w:val="00FC17D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2012-01-01T00:00:00</PublishDate>
  <Abstract/>
  <CompanyAddress>Rotterdam</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28</Pages>
  <Words>6035</Words>
  <Characters>34403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iFuse</vt:lpstr>
    </vt:vector>
  </TitlesOfParts>
  <Company>Erasmus Medical Center</Company>
  <LinksUpToDate>false</LinksUpToDate>
  <CharactersWithSpaces>40358</CharactersWithSpaces>
  <SharedDoc>false</SharedDoc>
  <HLinks>
    <vt:vector size="294" baseType="variant">
      <vt:variant>
        <vt:i4>917580</vt:i4>
      </vt:variant>
      <vt:variant>
        <vt:i4>246</vt:i4>
      </vt:variant>
      <vt:variant>
        <vt:i4>0</vt:i4>
      </vt:variant>
      <vt:variant>
        <vt:i4>5</vt:i4>
      </vt:variant>
      <vt:variant>
        <vt:lpwstr>http://bioinf-ifuse.erasmusmc.nl/index.php/logout</vt:lpwstr>
      </vt:variant>
      <vt:variant>
        <vt:lpwstr/>
      </vt:variant>
      <vt:variant>
        <vt:i4>6684710</vt:i4>
      </vt:variant>
      <vt:variant>
        <vt:i4>243</vt:i4>
      </vt:variant>
      <vt:variant>
        <vt:i4>0</vt:i4>
      </vt:variant>
      <vt:variant>
        <vt:i4>5</vt:i4>
      </vt:variant>
      <vt:variant>
        <vt:lpwstr>http://bioinf-ifuse.erasmsmc.nl/index.php/register</vt:lpwstr>
      </vt:variant>
      <vt:variant>
        <vt:lpwstr/>
      </vt:variant>
      <vt:variant>
        <vt:i4>7602221</vt:i4>
      </vt:variant>
      <vt:variant>
        <vt:i4>240</vt:i4>
      </vt:variant>
      <vt:variant>
        <vt:i4>0</vt:i4>
      </vt:variant>
      <vt:variant>
        <vt:i4>5</vt:i4>
      </vt:variant>
      <vt:variant>
        <vt:lpwstr>http://bioinf-ifuse.erasmusmc.nl/index.php/main</vt:lpwstr>
      </vt:variant>
      <vt:variant>
        <vt:lpwstr/>
      </vt:variant>
      <vt:variant>
        <vt:i4>327681</vt:i4>
      </vt:variant>
      <vt:variant>
        <vt:i4>237</vt:i4>
      </vt:variant>
      <vt:variant>
        <vt:i4>0</vt:i4>
      </vt:variant>
      <vt:variant>
        <vt:i4>5</vt:i4>
      </vt:variant>
      <vt:variant>
        <vt:lpwstr>http://bioinf-ifuse.erasmusmc.nl/</vt:lpwstr>
      </vt:variant>
      <vt:variant>
        <vt:lpwstr/>
      </vt:variant>
      <vt:variant>
        <vt:i4>5570631</vt:i4>
      </vt:variant>
      <vt:variant>
        <vt:i4>234</vt:i4>
      </vt:variant>
      <vt:variant>
        <vt:i4>0</vt:i4>
      </vt:variant>
      <vt:variant>
        <vt:i4>5</vt:i4>
      </vt:variant>
      <vt:variant>
        <vt:lpwstr>http://bioinf-ifuse.erasmusmc.nl/TestFile.tsv</vt:lpwstr>
      </vt:variant>
      <vt:variant>
        <vt:lpwstr/>
      </vt:variant>
      <vt:variant>
        <vt:i4>4522076</vt:i4>
      </vt:variant>
      <vt:variant>
        <vt:i4>231</vt:i4>
      </vt:variant>
      <vt:variant>
        <vt:i4>0</vt:i4>
      </vt:variant>
      <vt:variant>
        <vt:i4>5</vt:i4>
      </vt:variant>
      <vt:variant>
        <vt:lpwstr>http://www.omicsoft.com/fusionmap</vt:lpwstr>
      </vt:variant>
      <vt:variant>
        <vt:lpwstr/>
      </vt:variant>
      <vt:variant>
        <vt:i4>3407993</vt:i4>
      </vt:variant>
      <vt:variant>
        <vt:i4>228</vt:i4>
      </vt:variant>
      <vt:variant>
        <vt:i4>0</vt:i4>
      </vt:variant>
      <vt:variant>
        <vt:i4>5</vt:i4>
      </vt:variant>
      <vt:variant>
        <vt:lpwstr>http://hgdownload.cse.ucsc.edu/goldenPath/hg19/chromosomes/</vt:lpwstr>
      </vt:variant>
      <vt:variant>
        <vt:lpwstr/>
      </vt:variant>
      <vt:variant>
        <vt:i4>3473529</vt:i4>
      </vt:variant>
      <vt:variant>
        <vt:i4>225</vt:i4>
      </vt:variant>
      <vt:variant>
        <vt:i4>0</vt:i4>
      </vt:variant>
      <vt:variant>
        <vt:i4>5</vt:i4>
      </vt:variant>
      <vt:variant>
        <vt:lpwstr>http://hgdownload.cse.ucsc.edu/goldenPath/hg18/chromosomes/</vt:lpwstr>
      </vt:variant>
      <vt:variant>
        <vt:lpwstr/>
      </vt:variant>
      <vt:variant>
        <vt:i4>1114199</vt:i4>
      </vt:variant>
      <vt:variant>
        <vt:i4>222</vt:i4>
      </vt:variant>
      <vt:variant>
        <vt:i4>0</vt:i4>
      </vt:variant>
      <vt:variant>
        <vt:i4>5</vt:i4>
      </vt:variant>
      <vt:variant>
        <vt:lpwstr>http://www.winrar.nl/</vt:lpwstr>
      </vt:variant>
      <vt:variant>
        <vt:lpwstr/>
      </vt:variant>
      <vt:variant>
        <vt:i4>851992</vt:i4>
      </vt:variant>
      <vt:variant>
        <vt:i4>219</vt:i4>
      </vt:variant>
      <vt:variant>
        <vt:i4>0</vt:i4>
      </vt:variant>
      <vt:variant>
        <vt:i4>5</vt:i4>
      </vt:variant>
      <vt:variant>
        <vt:lpwstr>http://gnuwin32.sourceforge.net/packages/gawk.htm</vt:lpwstr>
      </vt:variant>
      <vt:variant>
        <vt:lpwstr/>
      </vt:variant>
      <vt:variant>
        <vt:i4>5570629</vt:i4>
      </vt:variant>
      <vt:variant>
        <vt:i4>216</vt:i4>
      </vt:variant>
      <vt:variant>
        <vt:i4>0</vt:i4>
      </vt:variant>
      <vt:variant>
        <vt:i4>5</vt:i4>
      </vt:variant>
      <vt:variant>
        <vt:lpwstr>http://gnuwin32.sourceforge.net/packages/sed.htm</vt:lpwstr>
      </vt:variant>
      <vt:variant>
        <vt:lpwstr/>
      </vt:variant>
      <vt:variant>
        <vt:i4>3473524</vt:i4>
      </vt:variant>
      <vt:variant>
        <vt:i4>213</vt:i4>
      </vt:variant>
      <vt:variant>
        <vt:i4>0</vt:i4>
      </vt:variant>
      <vt:variant>
        <vt:i4>5</vt:i4>
      </vt:variant>
      <vt:variant>
        <vt:lpwstr>http://valokuva.org/builds/</vt:lpwstr>
      </vt:variant>
      <vt:variant>
        <vt:lpwstr/>
      </vt:variant>
      <vt:variant>
        <vt:i4>1572952</vt:i4>
      </vt:variant>
      <vt:variant>
        <vt:i4>210</vt:i4>
      </vt:variant>
      <vt:variant>
        <vt:i4>0</vt:i4>
      </vt:variant>
      <vt:variant>
        <vt:i4>5</vt:i4>
      </vt:variant>
      <vt:variant>
        <vt:lpwstr>http://www.imagemagick.org/script/binary-release.php</vt:lpwstr>
      </vt:variant>
      <vt:variant>
        <vt:lpwstr/>
      </vt:variant>
      <vt:variant>
        <vt:i4>5832733</vt:i4>
      </vt:variant>
      <vt:variant>
        <vt:i4>207</vt:i4>
      </vt:variant>
      <vt:variant>
        <vt:i4>0</vt:i4>
      </vt:variant>
      <vt:variant>
        <vt:i4>5</vt:i4>
      </vt:variant>
      <vt:variant>
        <vt:lpwstr>http://windows.php.net/downloads.php</vt:lpwstr>
      </vt:variant>
      <vt:variant>
        <vt:lpwstr/>
      </vt:variant>
      <vt:variant>
        <vt:i4>5898249</vt:i4>
      </vt:variant>
      <vt:variant>
        <vt:i4>204</vt:i4>
      </vt:variant>
      <vt:variant>
        <vt:i4>0</vt:i4>
      </vt:variant>
      <vt:variant>
        <vt:i4>5</vt:i4>
      </vt:variant>
      <vt:variant>
        <vt:lpwstr>http://dev.mysql.com/downloads/mysql/</vt:lpwstr>
      </vt:variant>
      <vt:variant>
        <vt:lpwstr/>
      </vt:variant>
      <vt:variant>
        <vt:i4>4718685</vt:i4>
      </vt:variant>
      <vt:variant>
        <vt:i4>201</vt:i4>
      </vt:variant>
      <vt:variant>
        <vt:i4>0</vt:i4>
      </vt:variant>
      <vt:variant>
        <vt:i4>5</vt:i4>
      </vt:variant>
      <vt:variant>
        <vt:lpwstr>http://httpd.apache.org/</vt:lpwstr>
      </vt:variant>
      <vt:variant>
        <vt:lpwstr/>
      </vt:variant>
      <vt:variant>
        <vt:i4>1507387</vt:i4>
      </vt:variant>
      <vt:variant>
        <vt:i4>194</vt:i4>
      </vt:variant>
      <vt:variant>
        <vt:i4>0</vt:i4>
      </vt:variant>
      <vt:variant>
        <vt:i4>5</vt:i4>
      </vt:variant>
      <vt:variant>
        <vt:lpwstr/>
      </vt:variant>
      <vt:variant>
        <vt:lpwstr>_Toc320085074</vt:lpwstr>
      </vt:variant>
      <vt:variant>
        <vt:i4>1507387</vt:i4>
      </vt:variant>
      <vt:variant>
        <vt:i4>188</vt:i4>
      </vt:variant>
      <vt:variant>
        <vt:i4>0</vt:i4>
      </vt:variant>
      <vt:variant>
        <vt:i4>5</vt:i4>
      </vt:variant>
      <vt:variant>
        <vt:lpwstr/>
      </vt:variant>
      <vt:variant>
        <vt:lpwstr>_Toc320085073</vt:lpwstr>
      </vt:variant>
      <vt:variant>
        <vt:i4>1507387</vt:i4>
      </vt:variant>
      <vt:variant>
        <vt:i4>182</vt:i4>
      </vt:variant>
      <vt:variant>
        <vt:i4>0</vt:i4>
      </vt:variant>
      <vt:variant>
        <vt:i4>5</vt:i4>
      </vt:variant>
      <vt:variant>
        <vt:lpwstr/>
      </vt:variant>
      <vt:variant>
        <vt:lpwstr>_Toc320085072</vt:lpwstr>
      </vt:variant>
      <vt:variant>
        <vt:i4>1507387</vt:i4>
      </vt:variant>
      <vt:variant>
        <vt:i4>176</vt:i4>
      </vt:variant>
      <vt:variant>
        <vt:i4>0</vt:i4>
      </vt:variant>
      <vt:variant>
        <vt:i4>5</vt:i4>
      </vt:variant>
      <vt:variant>
        <vt:lpwstr/>
      </vt:variant>
      <vt:variant>
        <vt:lpwstr>_Toc320085071</vt:lpwstr>
      </vt:variant>
      <vt:variant>
        <vt:i4>1507387</vt:i4>
      </vt:variant>
      <vt:variant>
        <vt:i4>170</vt:i4>
      </vt:variant>
      <vt:variant>
        <vt:i4>0</vt:i4>
      </vt:variant>
      <vt:variant>
        <vt:i4>5</vt:i4>
      </vt:variant>
      <vt:variant>
        <vt:lpwstr/>
      </vt:variant>
      <vt:variant>
        <vt:lpwstr>_Toc320085070</vt:lpwstr>
      </vt:variant>
      <vt:variant>
        <vt:i4>1441851</vt:i4>
      </vt:variant>
      <vt:variant>
        <vt:i4>164</vt:i4>
      </vt:variant>
      <vt:variant>
        <vt:i4>0</vt:i4>
      </vt:variant>
      <vt:variant>
        <vt:i4>5</vt:i4>
      </vt:variant>
      <vt:variant>
        <vt:lpwstr/>
      </vt:variant>
      <vt:variant>
        <vt:lpwstr>_Toc320085069</vt:lpwstr>
      </vt:variant>
      <vt:variant>
        <vt:i4>1441851</vt:i4>
      </vt:variant>
      <vt:variant>
        <vt:i4>158</vt:i4>
      </vt:variant>
      <vt:variant>
        <vt:i4>0</vt:i4>
      </vt:variant>
      <vt:variant>
        <vt:i4>5</vt:i4>
      </vt:variant>
      <vt:variant>
        <vt:lpwstr/>
      </vt:variant>
      <vt:variant>
        <vt:lpwstr>_Toc320085068</vt:lpwstr>
      </vt:variant>
      <vt:variant>
        <vt:i4>1441851</vt:i4>
      </vt:variant>
      <vt:variant>
        <vt:i4>152</vt:i4>
      </vt:variant>
      <vt:variant>
        <vt:i4>0</vt:i4>
      </vt:variant>
      <vt:variant>
        <vt:i4>5</vt:i4>
      </vt:variant>
      <vt:variant>
        <vt:lpwstr/>
      </vt:variant>
      <vt:variant>
        <vt:lpwstr>_Toc320085067</vt:lpwstr>
      </vt:variant>
      <vt:variant>
        <vt:i4>1441851</vt:i4>
      </vt:variant>
      <vt:variant>
        <vt:i4>146</vt:i4>
      </vt:variant>
      <vt:variant>
        <vt:i4>0</vt:i4>
      </vt:variant>
      <vt:variant>
        <vt:i4>5</vt:i4>
      </vt:variant>
      <vt:variant>
        <vt:lpwstr/>
      </vt:variant>
      <vt:variant>
        <vt:lpwstr>_Toc320085066</vt:lpwstr>
      </vt:variant>
      <vt:variant>
        <vt:i4>1441851</vt:i4>
      </vt:variant>
      <vt:variant>
        <vt:i4>140</vt:i4>
      </vt:variant>
      <vt:variant>
        <vt:i4>0</vt:i4>
      </vt:variant>
      <vt:variant>
        <vt:i4>5</vt:i4>
      </vt:variant>
      <vt:variant>
        <vt:lpwstr/>
      </vt:variant>
      <vt:variant>
        <vt:lpwstr>_Toc320085065</vt:lpwstr>
      </vt:variant>
      <vt:variant>
        <vt:i4>1441851</vt:i4>
      </vt:variant>
      <vt:variant>
        <vt:i4>134</vt:i4>
      </vt:variant>
      <vt:variant>
        <vt:i4>0</vt:i4>
      </vt:variant>
      <vt:variant>
        <vt:i4>5</vt:i4>
      </vt:variant>
      <vt:variant>
        <vt:lpwstr/>
      </vt:variant>
      <vt:variant>
        <vt:lpwstr>_Toc320085064</vt:lpwstr>
      </vt:variant>
      <vt:variant>
        <vt:i4>1441851</vt:i4>
      </vt:variant>
      <vt:variant>
        <vt:i4>128</vt:i4>
      </vt:variant>
      <vt:variant>
        <vt:i4>0</vt:i4>
      </vt:variant>
      <vt:variant>
        <vt:i4>5</vt:i4>
      </vt:variant>
      <vt:variant>
        <vt:lpwstr/>
      </vt:variant>
      <vt:variant>
        <vt:lpwstr>_Toc320085063</vt:lpwstr>
      </vt:variant>
      <vt:variant>
        <vt:i4>1441851</vt:i4>
      </vt:variant>
      <vt:variant>
        <vt:i4>122</vt:i4>
      </vt:variant>
      <vt:variant>
        <vt:i4>0</vt:i4>
      </vt:variant>
      <vt:variant>
        <vt:i4>5</vt:i4>
      </vt:variant>
      <vt:variant>
        <vt:lpwstr/>
      </vt:variant>
      <vt:variant>
        <vt:lpwstr>_Toc320085062</vt:lpwstr>
      </vt:variant>
      <vt:variant>
        <vt:i4>1441851</vt:i4>
      </vt:variant>
      <vt:variant>
        <vt:i4>116</vt:i4>
      </vt:variant>
      <vt:variant>
        <vt:i4>0</vt:i4>
      </vt:variant>
      <vt:variant>
        <vt:i4>5</vt:i4>
      </vt:variant>
      <vt:variant>
        <vt:lpwstr/>
      </vt:variant>
      <vt:variant>
        <vt:lpwstr>_Toc320085061</vt:lpwstr>
      </vt:variant>
      <vt:variant>
        <vt:i4>1441851</vt:i4>
      </vt:variant>
      <vt:variant>
        <vt:i4>110</vt:i4>
      </vt:variant>
      <vt:variant>
        <vt:i4>0</vt:i4>
      </vt:variant>
      <vt:variant>
        <vt:i4>5</vt:i4>
      </vt:variant>
      <vt:variant>
        <vt:lpwstr/>
      </vt:variant>
      <vt:variant>
        <vt:lpwstr>_Toc320085060</vt:lpwstr>
      </vt:variant>
      <vt:variant>
        <vt:i4>1376315</vt:i4>
      </vt:variant>
      <vt:variant>
        <vt:i4>104</vt:i4>
      </vt:variant>
      <vt:variant>
        <vt:i4>0</vt:i4>
      </vt:variant>
      <vt:variant>
        <vt:i4>5</vt:i4>
      </vt:variant>
      <vt:variant>
        <vt:lpwstr/>
      </vt:variant>
      <vt:variant>
        <vt:lpwstr>_Toc320085059</vt:lpwstr>
      </vt:variant>
      <vt:variant>
        <vt:i4>1376315</vt:i4>
      </vt:variant>
      <vt:variant>
        <vt:i4>98</vt:i4>
      </vt:variant>
      <vt:variant>
        <vt:i4>0</vt:i4>
      </vt:variant>
      <vt:variant>
        <vt:i4>5</vt:i4>
      </vt:variant>
      <vt:variant>
        <vt:lpwstr/>
      </vt:variant>
      <vt:variant>
        <vt:lpwstr>_Toc320085058</vt:lpwstr>
      </vt:variant>
      <vt:variant>
        <vt:i4>1376315</vt:i4>
      </vt:variant>
      <vt:variant>
        <vt:i4>92</vt:i4>
      </vt:variant>
      <vt:variant>
        <vt:i4>0</vt:i4>
      </vt:variant>
      <vt:variant>
        <vt:i4>5</vt:i4>
      </vt:variant>
      <vt:variant>
        <vt:lpwstr/>
      </vt:variant>
      <vt:variant>
        <vt:lpwstr>_Toc320085057</vt:lpwstr>
      </vt:variant>
      <vt:variant>
        <vt:i4>1376315</vt:i4>
      </vt:variant>
      <vt:variant>
        <vt:i4>86</vt:i4>
      </vt:variant>
      <vt:variant>
        <vt:i4>0</vt:i4>
      </vt:variant>
      <vt:variant>
        <vt:i4>5</vt:i4>
      </vt:variant>
      <vt:variant>
        <vt:lpwstr/>
      </vt:variant>
      <vt:variant>
        <vt:lpwstr>_Toc320085056</vt:lpwstr>
      </vt:variant>
      <vt:variant>
        <vt:i4>1376315</vt:i4>
      </vt:variant>
      <vt:variant>
        <vt:i4>80</vt:i4>
      </vt:variant>
      <vt:variant>
        <vt:i4>0</vt:i4>
      </vt:variant>
      <vt:variant>
        <vt:i4>5</vt:i4>
      </vt:variant>
      <vt:variant>
        <vt:lpwstr/>
      </vt:variant>
      <vt:variant>
        <vt:lpwstr>_Toc320085055</vt:lpwstr>
      </vt:variant>
      <vt:variant>
        <vt:i4>1376315</vt:i4>
      </vt:variant>
      <vt:variant>
        <vt:i4>74</vt:i4>
      </vt:variant>
      <vt:variant>
        <vt:i4>0</vt:i4>
      </vt:variant>
      <vt:variant>
        <vt:i4>5</vt:i4>
      </vt:variant>
      <vt:variant>
        <vt:lpwstr/>
      </vt:variant>
      <vt:variant>
        <vt:lpwstr>_Toc320085054</vt:lpwstr>
      </vt:variant>
      <vt:variant>
        <vt:i4>1376315</vt:i4>
      </vt:variant>
      <vt:variant>
        <vt:i4>68</vt:i4>
      </vt:variant>
      <vt:variant>
        <vt:i4>0</vt:i4>
      </vt:variant>
      <vt:variant>
        <vt:i4>5</vt:i4>
      </vt:variant>
      <vt:variant>
        <vt:lpwstr/>
      </vt:variant>
      <vt:variant>
        <vt:lpwstr>_Toc320085053</vt:lpwstr>
      </vt:variant>
      <vt:variant>
        <vt:i4>1376315</vt:i4>
      </vt:variant>
      <vt:variant>
        <vt:i4>62</vt:i4>
      </vt:variant>
      <vt:variant>
        <vt:i4>0</vt:i4>
      </vt:variant>
      <vt:variant>
        <vt:i4>5</vt:i4>
      </vt:variant>
      <vt:variant>
        <vt:lpwstr/>
      </vt:variant>
      <vt:variant>
        <vt:lpwstr>_Toc320085052</vt:lpwstr>
      </vt:variant>
      <vt:variant>
        <vt:i4>1376315</vt:i4>
      </vt:variant>
      <vt:variant>
        <vt:i4>56</vt:i4>
      </vt:variant>
      <vt:variant>
        <vt:i4>0</vt:i4>
      </vt:variant>
      <vt:variant>
        <vt:i4>5</vt:i4>
      </vt:variant>
      <vt:variant>
        <vt:lpwstr/>
      </vt:variant>
      <vt:variant>
        <vt:lpwstr>_Toc320085051</vt:lpwstr>
      </vt:variant>
      <vt:variant>
        <vt:i4>1376315</vt:i4>
      </vt:variant>
      <vt:variant>
        <vt:i4>50</vt:i4>
      </vt:variant>
      <vt:variant>
        <vt:i4>0</vt:i4>
      </vt:variant>
      <vt:variant>
        <vt:i4>5</vt:i4>
      </vt:variant>
      <vt:variant>
        <vt:lpwstr/>
      </vt:variant>
      <vt:variant>
        <vt:lpwstr>_Toc320085050</vt:lpwstr>
      </vt:variant>
      <vt:variant>
        <vt:i4>1310779</vt:i4>
      </vt:variant>
      <vt:variant>
        <vt:i4>44</vt:i4>
      </vt:variant>
      <vt:variant>
        <vt:i4>0</vt:i4>
      </vt:variant>
      <vt:variant>
        <vt:i4>5</vt:i4>
      </vt:variant>
      <vt:variant>
        <vt:lpwstr/>
      </vt:variant>
      <vt:variant>
        <vt:lpwstr>_Toc320085049</vt:lpwstr>
      </vt:variant>
      <vt:variant>
        <vt:i4>1310779</vt:i4>
      </vt:variant>
      <vt:variant>
        <vt:i4>38</vt:i4>
      </vt:variant>
      <vt:variant>
        <vt:i4>0</vt:i4>
      </vt:variant>
      <vt:variant>
        <vt:i4>5</vt:i4>
      </vt:variant>
      <vt:variant>
        <vt:lpwstr/>
      </vt:variant>
      <vt:variant>
        <vt:lpwstr>_Toc320085048</vt:lpwstr>
      </vt:variant>
      <vt:variant>
        <vt:i4>1310779</vt:i4>
      </vt:variant>
      <vt:variant>
        <vt:i4>32</vt:i4>
      </vt:variant>
      <vt:variant>
        <vt:i4>0</vt:i4>
      </vt:variant>
      <vt:variant>
        <vt:i4>5</vt:i4>
      </vt:variant>
      <vt:variant>
        <vt:lpwstr/>
      </vt:variant>
      <vt:variant>
        <vt:lpwstr>_Toc320085047</vt:lpwstr>
      </vt:variant>
      <vt:variant>
        <vt:i4>1310779</vt:i4>
      </vt:variant>
      <vt:variant>
        <vt:i4>26</vt:i4>
      </vt:variant>
      <vt:variant>
        <vt:i4>0</vt:i4>
      </vt:variant>
      <vt:variant>
        <vt:i4>5</vt:i4>
      </vt:variant>
      <vt:variant>
        <vt:lpwstr/>
      </vt:variant>
      <vt:variant>
        <vt:lpwstr>_Toc320085046</vt:lpwstr>
      </vt:variant>
      <vt:variant>
        <vt:i4>1310779</vt:i4>
      </vt:variant>
      <vt:variant>
        <vt:i4>20</vt:i4>
      </vt:variant>
      <vt:variant>
        <vt:i4>0</vt:i4>
      </vt:variant>
      <vt:variant>
        <vt:i4>5</vt:i4>
      </vt:variant>
      <vt:variant>
        <vt:lpwstr/>
      </vt:variant>
      <vt:variant>
        <vt:lpwstr>_Toc320085045</vt:lpwstr>
      </vt:variant>
      <vt:variant>
        <vt:i4>1310779</vt:i4>
      </vt:variant>
      <vt:variant>
        <vt:i4>14</vt:i4>
      </vt:variant>
      <vt:variant>
        <vt:i4>0</vt:i4>
      </vt:variant>
      <vt:variant>
        <vt:i4>5</vt:i4>
      </vt:variant>
      <vt:variant>
        <vt:lpwstr/>
      </vt:variant>
      <vt:variant>
        <vt:lpwstr>_Toc320085044</vt:lpwstr>
      </vt:variant>
      <vt:variant>
        <vt:i4>1310779</vt:i4>
      </vt:variant>
      <vt:variant>
        <vt:i4>8</vt:i4>
      </vt:variant>
      <vt:variant>
        <vt:i4>0</vt:i4>
      </vt:variant>
      <vt:variant>
        <vt:i4>5</vt:i4>
      </vt:variant>
      <vt:variant>
        <vt:lpwstr/>
      </vt:variant>
      <vt:variant>
        <vt:lpwstr>_Toc320085043</vt:lpwstr>
      </vt:variant>
      <vt:variant>
        <vt:i4>1310779</vt:i4>
      </vt:variant>
      <vt:variant>
        <vt:i4>2</vt:i4>
      </vt:variant>
      <vt:variant>
        <vt:i4>0</vt:i4>
      </vt:variant>
      <vt:variant>
        <vt:i4>5</vt:i4>
      </vt:variant>
      <vt:variant>
        <vt:lpwstr/>
      </vt:variant>
      <vt:variant>
        <vt:lpwstr>_Toc320085042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iFuse</dc:title>
  <dc:subject>Manual &amp; Specifications</dc:subject>
  <dc:creator>Jos van Nijnatten</dc:creator>
  <cp:lastModifiedBy>Jos van Nijnatten</cp:lastModifiedBy>
  <cp:revision>5</cp:revision>
  <cp:lastPrinted>2012-01-03T09:42:00Z</cp:lastPrinted>
  <dcterms:created xsi:type="dcterms:W3CDTF">2012-07-09T12:10:00Z</dcterms:created>
  <dcterms:modified xsi:type="dcterms:W3CDTF">2012-07-09T12:15:00Z</dcterms:modified>
  <cp:contentStatus>Draft</cp:contentStatus>
</cp:coreProperties>
</file>