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Calibri" w:cs="Calibri" w:eastAsia="Calibri" w:hAnsi="Calibri"/>
          <w:b/>
          <w:bCs/>
          <w:color w:val="06302E"/>
          <w:sz w:val="30"/>
          <w:szCs w:val="30"/>
        </w:rPr>
        <w:t xml:space="preserve">STATEMENT OF ACCOUNT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Statement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[STATEMENT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issue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Period covered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r>
              <w:rPr>
                <w:rFonts w:ascii="Calibri" w:cs="Calibri" w:eastAsia="Calibri" w:hAnsi="Calibri"/>
                <w:color w:val="1E2E2C"/>
                <w:sz w:val="20"/>
                <w:szCs w:val="20"/>
              </w:rPr>
              <w:t xml:space="preserve"> to </w:t>
            </w: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Prepared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w:t>
            </w:r>
            <w:r>
              <w:rPr>
                <w:rFonts w:ascii="Calibri" w:cs="Calibri" w:eastAsia="Calibri" w:hAnsi="Calibri"/>
                <w:color w:val="1E2E2C"/>
                <w:sz w:val="20"/>
                <w:szCs w:val="20"/>
              </w:rPr>
              <w:t xml:space="preserve">, </w:t>
            </w:r>
            <w:r>
              <w:rPr>
                <w:rFonts w:ascii="Calibri" w:cs="Calibri" w:eastAsia="Calibri" w:hAnsi="Calibri"/>
                <w:color w:val="1E2E2C"/>
                <w:sz w:val="20"/>
                <w:szCs w:val="20"/>
                <w:shd w:fill="FFF4D6" w:val="clear"/>
              </w:rPr>
              <w:t xml:space="preserve">[CAPACITY]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Issued at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[TOWN, NAMIBIA]</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Copy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[ORIGINAL — FREE OF CHARGE] / [DUPLICATE — </w:t>
            </w:r>
            <w:r>
              <w:rPr>
                <w:rFonts w:ascii="Calibri" w:cs="Calibri" w:eastAsia="Calibri" w:hAnsi="Calibri"/>
                <w:color w:val="1E2E2C"/>
                <w:sz w:val="20"/>
                <w:szCs w:val="20"/>
                <w:shd w:fill="FFF4D6" w:val="clear"/>
              </w:rPr>
              <w:t xml:space="preserve">[NUMBER]</w:t>
            </w:r>
            <w:r>
              <w:rPr>
                <w:rFonts w:ascii="Calibri" w:cs="Calibri" w:eastAsia="Calibri" w:hAnsi="Calibri"/>
                <w:color w:val="1E2E2C"/>
                <w:sz w:val="20"/>
                <w:szCs w:val="20"/>
              </w:rPr>
              <w:t xml:space="preserve"> PAGES AT N$2.00 PER PAGE]</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1. ABOUT THIS STATEMENT</w:t>
      </w:r>
    </w:p>
    <w:p>
      <w:pPr>
        <w:spacing w:after="110" w:line="276"/>
        <w:ind w:left="420" w:hanging="420"/>
      </w:pPr>
      <w:r>
        <w:rPr>
          <w:rFonts w:ascii="Calibri" w:cs="Calibri" w:eastAsia="Calibri" w:hAnsi="Calibri"/>
          <w:b/>
          <w:bCs/>
          <w:color w:val="06302E"/>
          <w:sz w:val="21"/>
          <w:szCs w:val="21"/>
        </w:rPr>
        <w:t xml:space="preserve">1.1  </w:t>
      </w:r>
      <w:r>
        <w:rPr>
          <w:rFonts w:ascii="Calibri" w:cs="Calibri" w:eastAsia="Calibri" w:hAnsi="Calibri"/>
          <w:color w:val="1E2E2C"/>
          <w:sz w:val="21"/>
          <w:szCs w:val="21"/>
        </w:rPr>
        <w:t xml:space="preserve">This statement sets out every charge raised, every payment received and the balance outstanding on the client's account with Quickserve Financial Services CC trading as QuickServe Cashloan.</w:t>
      </w:r>
    </w:p>
    <w:p>
      <w:pPr>
        <w:spacing w:after="110" w:line="276"/>
        <w:ind w:left="420" w:hanging="420"/>
      </w:pPr>
      <w:r>
        <w:rPr>
          <w:rFonts w:ascii="Calibri" w:cs="Calibri" w:eastAsia="Calibri" w:hAnsi="Calibri"/>
          <w:b/>
          <w:bCs/>
          <w:color w:val="06302E"/>
          <w:sz w:val="21"/>
          <w:szCs w:val="21"/>
        </w:rPr>
        <w:t xml:space="preserve">1.2  </w:t>
      </w:r>
      <w:r>
        <w:rPr>
          <w:rFonts w:ascii="Calibri" w:cs="Calibri" w:eastAsia="Calibri" w:hAnsi="Calibri"/>
          <w:color w:val="1E2E2C"/>
          <w:sz w:val="21"/>
          <w:szCs w:val="21"/>
        </w:rPr>
        <w:t xml:space="preserve">The client may ask for a statement at any time. The first copy is free. A duplicate copy costs no more than </w:t>
      </w:r>
      <w:r>
        <w:rPr>
          <w:rFonts w:ascii="Calibri" w:cs="Calibri" w:eastAsia="Calibri" w:hAnsi="Calibri"/>
          <w:b/>
          <w:bCs/>
          <w:color w:val="1E2E2C"/>
          <w:sz w:val="21"/>
          <w:szCs w:val="21"/>
        </w:rPr>
        <w:t xml:space="preserve">N$2.00 per page</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1.3  </w:t>
      </w:r>
      <w:r>
        <w:rPr>
          <w:rFonts w:ascii="Calibri" w:cs="Calibri" w:eastAsia="Calibri" w:hAnsi="Calibri"/>
          <w:color w:val="1E2E2C"/>
          <w:sz w:val="21"/>
          <w:szCs w:val="21"/>
        </w:rPr>
        <w:t xml:space="preserve">The figures come directly from QuickServe's loan records and are correct as at the date of issue.</w:t>
      </w:r>
    </w:p>
    <w:p>
      <w:pPr>
        <w:spacing w:after="110" w:line="276"/>
        <w:ind w:left="420" w:hanging="420"/>
      </w:pPr>
      <w:r>
        <w:rPr>
          <w:rFonts w:ascii="Calibri" w:cs="Calibri" w:eastAsia="Calibri" w:hAnsi="Calibri"/>
          <w:b/>
          <w:bCs/>
          <w:color w:val="06302E"/>
          <w:sz w:val="21"/>
          <w:szCs w:val="21"/>
        </w:rPr>
        <w:t xml:space="preserve">1.4  </w:t>
      </w:r>
      <w:r>
        <w:rPr>
          <w:rFonts w:ascii="Calibri" w:cs="Calibri" w:eastAsia="Calibri" w:hAnsi="Calibri"/>
          <w:color w:val="1E2E2C"/>
          <w:sz w:val="21"/>
          <w:szCs w:val="21"/>
        </w:rPr>
        <w:t xml:space="preserve">This statement is confidential. We do not give it to anyone else without the client's written consent, except to a registered credit bureau or where the law requires it.</w:t>
      </w:r>
    </w:p>
    <w:p>
      <w:pPr>
        <w:pStyle w:val="Heading2"/>
        <w:pBdr>
          <w:bottom w:val="single" w:color="12B84F" w:sz="6"/>
        </w:pBdr>
        <w:spacing w:after="130" w:before="320"/>
      </w:pPr>
      <w:r>
        <w:rPr>
          <w:rFonts w:ascii="Calibri" w:cs="Calibri" w:eastAsia="Calibri" w:hAnsi="Calibri"/>
          <w:b/>
          <w:bCs/>
          <w:color w:val="06302E"/>
          <w:sz w:val="23"/>
          <w:szCs w:val="23"/>
        </w:rPr>
        <w:t xml:space="preserve">2. THE CLIENT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Recorded information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 AS PER NAMIBIAN ID]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identity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Client reference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[CLIENT REFERENCE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Physical address on our record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[STREET ADDRESS, TOWN]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Contact number on our record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[+264 __ ___ 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Employer on our record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[EMPLOYER NAME]</w:t>
            </w:r>
          </w:p>
        </w:tc>
      </w:tr>
    </w:tbl>
    <w:p>
      <w:pPr>
        <w:spacing w:after="140"/>
      </w:pPr>
    </w:p>
    <w:p>
      <w:pPr>
        <w:spacing w:after="120" w:line="276"/>
      </w:pPr>
      <w:r>
        <w:rPr>
          <w:rFonts w:ascii="Calibri" w:cs="Calibri" w:eastAsia="Calibri" w:hAnsi="Calibri"/>
          <w:color w:val="1E2E2C"/>
          <w:sz w:val="21"/>
          <w:szCs w:val="21"/>
        </w:rPr>
        <w:t xml:space="preserve">If any of these details are out of date, please tell us on +264 81 264 6222 so we can correct them.</w:t>
      </w:r>
    </w:p>
    <w:p>
      <w:pPr>
        <w:pStyle w:val="Heading2"/>
        <w:pBdr>
          <w:bottom w:val="single" w:color="12B84F" w:sz="6"/>
        </w:pBdr>
        <w:spacing w:after="130" w:before="320"/>
      </w:pPr>
      <w:r>
        <w:rPr>
          <w:rFonts w:ascii="Calibri" w:cs="Calibri" w:eastAsia="Calibri" w:hAnsi="Calibri"/>
          <w:b/>
          <w:bCs/>
          <w:color w:val="06302E"/>
          <w:sz w:val="23"/>
          <w:szCs w:val="23"/>
        </w:rPr>
        <w:t xml:space="preserve">3. SUMMARY</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principal advanced to the client (money given)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interest charged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service fees charged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default interest charged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legal costs and collection charges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charged to the account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paid by the client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of which repaid principal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of which paid interest, fees and other charges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Amounts written off (see clause 6.6)</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OUTSTANDING NOW</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of which principal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of which interest, fees and other charges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Next amount due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Next due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Account status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[UP TO DATE]</w:t>
            </w:r>
            <w:r>
              <w:rPr>
                <w:rFonts w:ascii="Calibri" w:cs="Calibri" w:eastAsia="Calibri" w:hAnsi="Calibri"/>
                <w:color w:val="1E2E2C"/>
                <w:sz w:val="20"/>
                <w:szCs w:val="20"/>
              </w:rPr>
              <w:t xml:space="preserve"> / [OVERDUE BY </w:t>
            </w:r>
            <w:r>
              <w:rPr>
                <w:rFonts w:ascii="Calibri" w:cs="Calibri" w:eastAsia="Calibri" w:hAnsi="Calibri"/>
                <w:color w:val="1E2E2C"/>
                <w:sz w:val="20"/>
                <w:szCs w:val="20"/>
                <w:shd w:fill="FFF4D6" w:val="clear"/>
              </w:rPr>
              <w:t xml:space="preserve">[NUMBER]</w:t>
            </w:r>
            <w:r>
              <w:rPr>
                <w:rFonts w:ascii="Calibri" w:cs="Calibri" w:eastAsia="Calibri" w:hAnsi="Calibri"/>
                <w:color w:val="1E2E2C"/>
                <w:sz w:val="20"/>
                <w:szCs w:val="20"/>
              </w:rPr>
              <w:t xml:space="preserve"> DAYS] / [SETTLED IN FULL — CLOSED]</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4. LOANS ON THIS ACCOUNT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693"/>
        <w:gridCol w:w="693"/>
        <w:gridCol w:w="693"/>
        <w:gridCol w:w="693"/>
        <w:gridCol w:w="693"/>
        <w:gridCol w:w="693"/>
        <w:gridCol w:w="693"/>
        <w:gridCol w:w="693"/>
        <w:gridCol w:w="698"/>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Loan ref</w:t>
            </w:r>
          </w:p>
        </w:tc>
        <w:tc>
          <w:tcPr>
            <w:tcW w:type="dxa" w:w="693"/>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Issue date</w:t>
            </w:r>
          </w:p>
        </w:tc>
        <w:tc>
          <w:tcPr>
            <w:tcW w:type="dxa" w:w="693"/>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Due date</w:t>
            </w:r>
          </w:p>
        </w:tc>
        <w:tc>
          <w:tcPr>
            <w:tcW w:type="dxa" w:w="693"/>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Principal</w:t>
            </w:r>
          </w:p>
        </w:tc>
        <w:tc>
          <w:tcPr>
            <w:tcW w:type="dxa" w:w="693"/>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Interest</w:t>
            </w:r>
          </w:p>
        </w:tc>
        <w:tc>
          <w:tcPr>
            <w:tcW w:type="dxa" w:w="693"/>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Service fee</w:t>
            </w:r>
          </w:p>
        </w:tc>
        <w:tc>
          <w:tcPr>
            <w:tcW w:type="dxa" w:w="693"/>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Total payable</w:t>
            </w:r>
          </w:p>
        </w:tc>
        <w:tc>
          <w:tcPr>
            <w:tcW w:type="dxa" w:w="693"/>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Total paid</w:t>
            </w:r>
          </w:p>
        </w:tc>
        <w:tc>
          <w:tcPr>
            <w:tcW w:type="dxa" w:w="693"/>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Balance</w:t>
            </w:r>
          </w:p>
        </w:tc>
        <w:tc>
          <w:tcPr>
            <w:tcW w:type="dxa" w:w="698"/>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Status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[SETTLED / OPEN / OVERDUE / WRITTEN OFF]</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[SETTLED / OPEN / OVERDUE / WRITTEN OFF]</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c>
          <w:tcPr>
            <w:tcW w:type="dxa" w:w="69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[SETTLED / OPEN / OVERDUE / WRITTEN OFF]</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TOTALS</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c>
          <w:tcPr>
            <w:tcW w:type="dxa" w:w="693"/>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c>
          <w:tcPr>
            <w:tcW w:type="dxa" w:w="69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bl>
    <w:p>
      <w:pPr>
        <w:spacing w:after="140"/>
      </w:pPr>
    </w:p>
    <w:p>
      <w:pPr>
        <w:spacing w:after="120" w:line="276"/>
      </w:pPr>
      <w:r>
        <w:rPr>
          <w:rFonts w:ascii="Calibri" w:cs="Calibri" w:eastAsia="Calibri" w:hAnsi="Calibri"/>
          <w:i/>
          <w:iCs/>
          <w:color w:val="1E2E2C"/>
          <w:sz w:val="21"/>
          <w:szCs w:val="21"/>
        </w:rPr>
        <w:t xml:space="preserve">(Rows are repeated for every loan on the account.)</w:t>
      </w:r>
    </w:p>
    <w:p>
      <w:pPr>
        <w:pStyle w:val="Heading2"/>
        <w:pBdr>
          <w:bottom w:val="single" w:color="12B84F" w:sz="6"/>
        </w:pBdr>
        <w:spacing w:after="130" w:before="320"/>
      </w:pPr>
      <w:r>
        <w:rPr>
          <w:rFonts w:ascii="Calibri" w:cs="Calibri" w:eastAsia="Calibri" w:hAnsi="Calibri"/>
          <w:b/>
          <w:bCs/>
          <w:color w:val="06302E"/>
          <w:sz w:val="23"/>
          <w:szCs w:val="23"/>
        </w:rPr>
        <w:t xml:space="preserve">5. FULL TRANSACTION HISTORY</w:t>
      </w:r>
    </w:p>
    <w:p>
      <w:pPr>
        <w:spacing w:after="120" w:line="276"/>
      </w:pPr>
      <w:r>
        <w:rPr>
          <w:rFonts w:ascii="Calibri" w:cs="Calibri" w:eastAsia="Calibri" w:hAnsi="Calibri"/>
          <w:color w:val="1E2E2C"/>
          <w:sz w:val="21"/>
          <w:szCs w:val="21"/>
        </w:rPr>
        <w:t xml:space="preserve">Charges increase the balance. Payments reduce it. The last column is the balance after each entry.</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1248"/>
        <w:gridCol w:w="1248"/>
        <w:gridCol w:w="1248"/>
        <w:gridCol w:w="1248"/>
        <w:gridCol w:w="1250"/>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Date</w:t>
            </w:r>
          </w:p>
        </w:tc>
        <w:tc>
          <w:tcPr>
            <w:tcW w:type="dxa" w:w="1248"/>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Loan ref</w:t>
            </w:r>
          </w:p>
        </w:tc>
        <w:tc>
          <w:tcPr>
            <w:tcW w:type="dxa" w:w="1248"/>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Description</w:t>
            </w:r>
          </w:p>
        </w:tc>
        <w:tc>
          <w:tcPr>
            <w:tcW w:type="dxa" w:w="1248"/>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Charged (N$)</w:t>
            </w:r>
          </w:p>
        </w:tc>
        <w:tc>
          <w:tcPr>
            <w:tcW w:type="dxa" w:w="1248"/>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Paid (N$)</w:t>
            </w:r>
          </w:p>
        </w:tc>
        <w:tc>
          <w:tcPr>
            <w:tcW w:type="dxa" w:w="125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Balance (N$)</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advanced — principal</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5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charged for the loan term</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5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Service fee charged</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5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Payment received — </w:t>
            </w:r>
            <w:r>
              <w:rPr>
                <w:rFonts w:ascii="Calibri" w:cs="Calibri" w:eastAsia="Calibri" w:hAnsi="Calibri"/>
                <w:color w:val="1E2E2C"/>
                <w:sz w:val="20"/>
                <w:szCs w:val="20"/>
                <w:shd w:fill="FFF4D6" w:val="clear"/>
              </w:rPr>
              <w:t xml:space="preserve">[CASH / EFT / DEBIT ORDER / E-WALLET]</w:t>
            </w:r>
            <w:r>
              <w:rPr>
                <w:rFonts w:ascii="Calibri" w:cs="Calibri" w:eastAsia="Calibri" w:hAnsi="Calibri"/>
                <w:color w:val="1E2E2C"/>
                <w:sz w:val="20"/>
                <w:szCs w:val="20"/>
              </w:rPr>
              <w:t xml:space="preserve">, ref </w:t>
            </w:r>
            <w:r>
              <w:rPr>
                <w:rFonts w:ascii="Calibri" w:cs="Calibri" w:eastAsia="Calibri" w:hAnsi="Calibri"/>
                <w:color w:val="1E2E2C"/>
                <w:sz w:val="20"/>
                <w:szCs w:val="20"/>
                <w:shd w:fill="FFF4D6" w:val="clear"/>
              </w:rPr>
              <w:t xml:space="preserve">[REFERENCE]</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c>
          <w:tcPr>
            <w:tcW w:type="dxa" w:w="125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Extension agreed and signed by both parties — due date moved to </w:t>
            </w:r>
            <w:r>
              <w:rPr>
                <w:rFonts w:ascii="Calibri" w:cs="Calibri" w:eastAsia="Calibri" w:hAnsi="Calibri"/>
                <w:color w:val="1E2E2C"/>
                <w:sz w:val="20"/>
                <w:szCs w:val="20"/>
                <w:shd w:fill="FFF4D6" w:val="clear"/>
              </w:rPr>
              <w:t xml:space="preserve">[DD MMM YYYY]</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5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Default interest charged — month </w:t>
            </w:r>
            <w:r>
              <w:rPr>
                <w:rFonts w:ascii="Calibri" w:cs="Calibri" w:eastAsia="Calibri" w:hAnsi="Calibri"/>
                <w:color w:val="1E2E2C"/>
                <w:sz w:val="20"/>
                <w:szCs w:val="20"/>
                <w:shd w:fill="FFF4D6" w:val="clear"/>
              </w:rPr>
              <w:t xml:space="preserve">[1/2/3]</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5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Payment received — </w:t>
            </w:r>
            <w:r>
              <w:rPr>
                <w:rFonts w:ascii="Calibri" w:cs="Calibri" w:eastAsia="Calibri" w:hAnsi="Calibri"/>
                <w:color w:val="1E2E2C"/>
                <w:sz w:val="20"/>
                <w:szCs w:val="20"/>
                <w:shd w:fill="FFF4D6" w:val="clear"/>
              </w:rPr>
              <w:t xml:space="preserve">[METHOD]</w:t>
            </w:r>
            <w:r>
              <w:rPr>
                <w:rFonts w:ascii="Calibri" w:cs="Calibri" w:eastAsia="Calibri" w:hAnsi="Calibri"/>
                <w:color w:val="1E2E2C"/>
                <w:sz w:val="20"/>
                <w:szCs w:val="20"/>
              </w:rPr>
              <w:t xml:space="preserve">, ref </w:t>
            </w:r>
            <w:r>
              <w:rPr>
                <w:rFonts w:ascii="Calibri" w:cs="Calibri" w:eastAsia="Calibri" w:hAnsi="Calibri"/>
                <w:color w:val="1E2E2C"/>
                <w:sz w:val="20"/>
                <w:szCs w:val="20"/>
                <w:shd w:fill="FFF4D6" w:val="clear"/>
              </w:rPr>
              <w:t xml:space="preserve">[REFERENCE]</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c>
          <w:tcPr>
            <w:tcW w:type="dxa" w:w="125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MMM YYYY]</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settled in full — account closed</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50"/>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CLOSING BALANCE</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4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125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[0.00]</w:t>
            </w:r>
          </w:p>
        </w:tc>
      </w:tr>
    </w:tbl>
    <w:p>
      <w:pPr>
        <w:spacing w:after="140"/>
      </w:pPr>
    </w:p>
    <w:p>
      <w:pPr>
        <w:spacing w:after="120" w:line="276"/>
      </w:pPr>
      <w:r>
        <w:rPr>
          <w:rFonts w:ascii="Calibri" w:cs="Calibri" w:eastAsia="Calibri" w:hAnsi="Calibri"/>
          <w:i/>
          <w:iCs/>
          <w:color w:val="1E2E2C"/>
          <w:sz w:val="21"/>
          <w:szCs w:val="21"/>
        </w:rPr>
        <w:t xml:space="preserve">(Rows are repeated for every charge and every payment in the period covered.)</w:t>
      </w:r>
    </w:p>
    <w:p>
      <w:pPr>
        <w:pStyle w:val="Heading2"/>
        <w:pBdr>
          <w:bottom w:val="single" w:color="12B84F" w:sz="6"/>
        </w:pBdr>
        <w:spacing w:after="130" w:before="320"/>
      </w:pPr>
      <w:r>
        <w:rPr>
          <w:rFonts w:ascii="Calibri" w:cs="Calibri" w:eastAsia="Calibri" w:hAnsi="Calibri"/>
          <w:b/>
          <w:bCs/>
          <w:color w:val="06302E"/>
          <w:sz w:val="23"/>
          <w:szCs w:val="23"/>
        </w:rPr>
        <w:t xml:space="preserve">6. HOW TO READ THIS STATEMENT</w:t>
      </w:r>
    </w:p>
    <w:p>
      <w:pPr>
        <w:spacing w:after="110" w:line="276"/>
        <w:ind w:left="420" w:hanging="420"/>
      </w:pPr>
      <w:r>
        <w:rPr>
          <w:rFonts w:ascii="Calibri" w:cs="Calibri" w:eastAsia="Calibri" w:hAnsi="Calibri"/>
          <w:b/>
          <w:bCs/>
          <w:color w:val="06302E"/>
          <w:sz w:val="21"/>
          <w:szCs w:val="21"/>
        </w:rPr>
        <w:t xml:space="preserve">6.1  </w:t>
      </w:r>
      <w:r>
        <w:rPr>
          <w:rFonts w:ascii="Calibri" w:cs="Calibri" w:eastAsia="Calibri" w:hAnsi="Calibri"/>
          <w:b/>
          <w:bCs/>
          <w:color w:val="1E2E2C"/>
          <w:sz w:val="21"/>
          <w:szCs w:val="21"/>
        </w:rPr>
        <w:t xml:space="preserve">How payments are applied.</w:t>
      </w:r>
      <w:r>
        <w:rPr>
          <w:rFonts w:ascii="Calibri" w:cs="Calibri" w:eastAsia="Calibri" w:hAnsi="Calibri"/>
          <w:color w:val="1E2E2C"/>
          <w:sz w:val="21"/>
          <w:szCs w:val="21"/>
        </w:rPr>
        <w:t xml:space="preserve"> Every payment is applied first to legal costs and collection charges, then to the service fee, then to interest and default interest, and only what is left over reduces the principal. This is the order agreed in the loan agreement.</w:t>
      </w:r>
    </w:p>
    <w:p>
      <w:pPr>
        <w:spacing w:after="120" w:line="276"/>
      </w:pPr>
      <w:r>
        <w:rPr>
          <w:rFonts w:ascii="Calibri" w:cs="Calibri" w:eastAsia="Calibri" w:hAnsi="Calibri"/>
          <w:color w:val="1E2E2C"/>
          <w:sz w:val="21"/>
          <w:szCs w:val="21"/>
        </w:rPr>
        <w:t xml:space="preserve">Worked example: a client owes N$2,000.00 principal, N$500.00 interest and a N$100.00 service fee, a total of N$2,600.00. The client pays N$1,000.00. We apply N$100.00 to the service fee, N$500.00 to interest, and the remaining N$400.00 to principal. The principal drops from N$2,000.00 to N$1,600.00 and the total still owing is N$1,600.00.</w:t>
      </w:r>
    </w:p>
    <w:p>
      <w:pPr>
        <w:spacing w:after="110" w:line="276"/>
        <w:ind w:left="420" w:hanging="420"/>
      </w:pPr>
      <w:r>
        <w:rPr>
          <w:rFonts w:ascii="Calibri" w:cs="Calibri" w:eastAsia="Calibri" w:hAnsi="Calibri"/>
          <w:b/>
          <w:bCs/>
          <w:color w:val="06302E"/>
          <w:sz w:val="21"/>
          <w:szCs w:val="21"/>
        </w:rPr>
        <w:t xml:space="preserve">6.2  </w:t>
      </w:r>
      <w:r>
        <w:rPr>
          <w:rFonts w:ascii="Calibri" w:cs="Calibri" w:eastAsia="Calibri" w:hAnsi="Calibri"/>
          <w:b/>
          <w:bCs/>
          <w:color w:val="1E2E2C"/>
          <w:sz w:val="21"/>
          <w:szCs w:val="21"/>
        </w:rPr>
        <w:t xml:space="preserve">Interest is charged once for the loan term.</w:t>
      </w:r>
      <w:r>
        <w:rPr>
          <w:rFonts w:ascii="Calibri" w:cs="Calibri" w:eastAsia="Calibri" w:hAnsi="Calibri"/>
          <w:color w:val="1E2E2C"/>
          <w:sz w:val="21"/>
          <w:szCs w:val="21"/>
        </w:rPr>
        <w:t xml:space="preserve"> The interest and service fee shown on a loan are a once-off charge for that loan, worked out on the principal. They are not charged again each month while the loan runs.</w:t>
      </w:r>
    </w:p>
    <w:p>
      <w:pPr>
        <w:spacing w:after="110" w:line="276"/>
        <w:ind w:left="420" w:hanging="420"/>
      </w:pPr>
      <w:r>
        <w:rPr>
          <w:rFonts w:ascii="Calibri" w:cs="Calibri" w:eastAsia="Calibri" w:hAnsi="Calibri"/>
          <w:b/>
          <w:bCs/>
          <w:color w:val="06302E"/>
          <w:sz w:val="21"/>
          <w:szCs w:val="21"/>
        </w:rPr>
        <w:t xml:space="preserve">6.3  </w:t>
      </w:r>
      <w:r>
        <w:rPr>
          <w:rFonts w:ascii="Calibri" w:cs="Calibri" w:eastAsia="Calibri" w:hAnsi="Calibri"/>
          <w:b/>
          <w:bCs/>
          <w:color w:val="1E2E2C"/>
          <w:sz w:val="21"/>
          <w:szCs w:val="21"/>
        </w:rPr>
        <w:t xml:space="preserve">Default interest.</w:t>
      </w:r>
      <w:r>
        <w:rPr>
          <w:rFonts w:ascii="Calibri" w:cs="Calibri" w:eastAsia="Calibri" w:hAnsi="Calibri"/>
          <w:color w:val="1E2E2C"/>
          <w:sz w:val="21"/>
          <w:szCs w:val="21"/>
        </w:rPr>
        <w:t xml:space="preserve"> If a loan is not paid on its due date, default interest may be charged on the amount in default. By law this is capped: it may not exceed the maximum rate set for microlenders, and it may only be charged for a limited period. QuickServe applies a maximum of 5% on the amount in default, for no longer than three months, after which no further default interest is added.</w:t>
      </w:r>
    </w:p>
    <w:p>
      <w:pPr>
        <w:spacing w:after="110" w:line="276"/>
        <w:ind w:left="420" w:hanging="420"/>
      </w:pPr>
      <w:r>
        <w:rPr>
          <w:rFonts w:ascii="Calibri" w:cs="Calibri" w:eastAsia="Calibri" w:hAnsi="Calibri"/>
          <w:b/>
          <w:bCs/>
          <w:color w:val="06302E"/>
          <w:sz w:val="21"/>
          <w:szCs w:val="21"/>
        </w:rPr>
        <w:t xml:space="preserve">6.4  </w:t>
      </w:r>
      <w:r>
        <w:rPr>
          <w:rFonts w:ascii="Calibri" w:cs="Calibri" w:eastAsia="Calibri" w:hAnsi="Calibri"/>
          <w:color w:val="1E2E2C"/>
          <w:sz w:val="21"/>
          <w:szCs w:val="21"/>
        </w:rPr>
        <w:t xml:space="preserve">*</w:t>
      </w:r>
      <w:r>
        <w:rPr>
          <w:rFonts w:ascii="Calibri" w:cs="Calibri" w:eastAsia="Calibri" w:hAnsi="Calibri"/>
          <w:i/>
          <w:iCs/>
          <w:color w:val="1E2E2C"/>
          <w:sz w:val="21"/>
          <w:szCs w:val="21"/>
        </w:rPr>
        <w:t xml:space="preserve">The balance cannot run away — the </w:t>
      </w:r>
      <w:r>
        <w:rPr>
          <w:rFonts w:ascii="Calibri" w:cs="Calibri" w:eastAsia="Calibri" w:hAnsi="Calibri"/>
          <w:color w:val="1E2E2C"/>
          <w:sz w:val="21"/>
          <w:szCs w:val="21"/>
        </w:rPr>
        <w:t xml:space="preserve">in duplum</w:t>
      </w:r>
      <w:r>
        <w:rPr>
          <w:rFonts w:ascii="Calibri" w:cs="Calibri" w:eastAsia="Calibri" w:hAnsi="Calibri"/>
          <w:i/>
          <w:iCs/>
          <w:color w:val="1E2E2C"/>
          <w:sz w:val="21"/>
          <w:szCs w:val="21"/>
        </w:rPr>
        <w:t xml:space="preserve"> rule.</w:t>
      </w:r>
      <w:r>
        <w:rPr>
          <w:rFonts w:ascii="Calibri" w:cs="Calibri" w:eastAsia="Calibri" w:hAnsi="Calibri"/>
          <w:color w:val="1E2E2C"/>
          <w:sz w:val="21"/>
          <w:szCs w:val="21"/>
        </w:rPr>
        <w:t xml:space="preserve">* Interest and other finance charges stop adding up once the unpaid interest and charges equal the capital still owing. In plain words: what is owed in interest and charges can never grow larger than the capital still owing. This applies to this account.</w:t>
      </w:r>
    </w:p>
    <w:p>
      <w:pPr>
        <w:spacing w:after="110" w:line="276"/>
        <w:ind w:left="420" w:hanging="420"/>
      </w:pPr>
      <w:r>
        <w:rPr>
          <w:rFonts w:ascii="Calibri" w:cs="Calibri" w:eastAsia="Calibri" w:hAnsi="Calibri"/>
          <w:b/>
          <w:bCs/>
          <w:color w:val="06302E"/>
          <w:sz w:val="21"/>
          <w:szCs w:val="21"/>
        </w:rPr>
        <w:t xml:space="preserve">6.5  </w:t>
      </w:r>
      <w:r>
        <w:rPr>
          <w:rFonts w:ascii="Calibri" w:cs="Calibri" w:eastAsia="Calibri" w:hAnsi="Calibri"/>
          <w:b/>
          <w:bCs/>
          <w:color w:val="1E2E2C"/>
          <w:sz w:val="21"/>
          <w:szCs w:val="21"/>
        </w:rPr>
        <w:t xml:space="preserve">Extensions.</w:t>
      </w:r>
      <w:r>
        <w:rPr>
          <w:rFonts w:ascii="Calibri" w:cs="Calibri" w:eastAsia="Calibri" w:hAnsi="Calibri"/>
          <w:color w:val="1E2E2C"/>
          <w:sz w:val="21"/>
          <w:szCs w:val="21"/>
        </w:rPr>
        <w:t xml:space="preserve"> A due date is only moved if QuickServe and the client sign a written extension agreement recording the new due date and any further amount payable. An extension is never made by phone, by WhatsApp message, or by an entry in our system alone. Any further charge on an extension, together with the original finance charges, remains subject to the legal maximum for the loan and to the </w:t>
      </w:r>
      <w:r>
        <w:rPr>
          <w:rFonts w:ascii="Calibri" w:cs="Calibri" w:eastAsia="Calibri" w:hAnsi="Calibri"/>
          <w:i/>
          <w:iCs/>
          <w:color w:val="1E2E2C"/>
          <w:sz w:val="21"/>
          <w:szCs w:val="21"/>
        </w:rPr>
        <w:t xml:space="preserve">in duplum</w:t>
      </w:r>
      <w:r>
        <w:rPr>
          <w:rFonts w:ascii="Calibri" w:cs="Calibri" w:eastAsia="Calibri" w:hAnsi="Calibri"/>
          <w:color w:val="1E2E2C"/>
          <w:sz w:val="21"/>
          <w:szCs w:val="21"/>
        </w:rPr>
        <w:t xml:space="preserve"> rule in clause 6.4.</w:t>
      </w:r>
    </w:p>
    <w:p>
      <w:pPr>
        <w:spacing w:after="110" w:line="276"/>
        <w:ind w:left="420" w:hanging="420"/>
      </w:pPr>
      <w:r>
        <w:rPr>
          <w:rFonts w:ascii="Calibri" w:cs="Calibri" w:eastAsia="Calibri" w:hAnsi="Calibri"/>
          <w:b/>
          <w:bCs/>
          <w:color w:val="06302E"/>
          <w:sz w:val="21"/>
          <w:szCs w:val="21"/>
        </w:rPr>
        <w:t xml:space="preserve">6.6  </w:t>
      </w:r>
      <w:r>
        <w:rPr>
          <w:rFonts w:ascii="Calibri" w:cs="Calibri" w:eastAsia="Calibri" w:hAnsi="Calibri"/>
          <w:b/>
          <w:bCs/>
          <w:color w:val="1E2E2C"/>
          <w:sz w:val="21"/>
          <w:szCs w:val="21"/>
        </w:rPr>
        <w:t xml:space="preserve">Written-off amounts.</w:t>
      </w:r>
      <w:r>
        <w:rPr>
          <w:rFonts w:ascii="Calibri" w:cs="Calibri" w:eastAsia="Calibri" w:hAnsi="Calibri"/>
          <w:color w:val="1E2E2C"/>
          <w:sz w:val="21"/>
          <w:szCs w:val="21"/>
        </w:rPr>
        <w:t xml:space="preserve"> A write-off is an accounting step inside QuickServe's own books, recording that we no longer expect to recover an amount. It is not the same as cancelling the debt, and it does not remove the record from a credit bureau. If QuickServe has agreed to cancel or waive a balance, we say so in writing and issue a letter confirming it. Where a balance on this statement has been waived, it is described as "waived — no longer claimable" and not as "written off".</w:t>
      </w:r>
    </w:p>
    <w:p>
      <w:pPr>
        <w:spacing w:after="110" w:line="276"/>
        <w:ind w:left="420" w:hanging="420"/>
      </w:pPr>
      <w:r>
        <w:rPr>
          <w:rFonts w:ascii="Calibri" w:cs="Calibri" w:eastAsia="Calibri" w:hAnsi="Calibri"/>
          <w:b/>
          <w:bCs/>
          <w:color w:val="06302E"/>
          <w:sz w:val="21"/>
          <w:szCs w:val="21"/>
        </w:rPr>
        <w:t xml:space="preserve">6.7  </w:t>
      </w:r>
      <w:r>
        <w:rPr>
          <w:rFonts w:ascii="Calibri" w:cs="Calibri" w:eastAsia="Calibri" w:hAnsi="Calibri"/>
          <w:b/>
          <w:bCs/>
          <w:color w:val="1E2E2C"/>
          <w:sz w:val="21"/>
          <w:szCs w:val="21"/>
        </w:rPr>
        <w:t xml:space="preserve">Paying early.</w:t>
      </w:r>
      <w:r>
        <w:rPr>
          <w:rFonts w:ascii="Calibri" w:cs="Calibri" w:eastAsia="Calibri" w:hAnsi="Calibri"/>
          <w:color w:val="1E2E2C"/>
          <w:sz w:val="21"/>
          <w:szCs w:val="21"/>
        </w:rPr>
        <w:t xml:space="preserve"> The client may pay extra or settle any open loan early, at any time. There is no penalty, and finance charges are then only charged for the days the loan was actually used. Ask us for a free Early Settlement Quotation.</w:t>
      </w:r>
    </w:p>
    <w:p>
      <w:pPr>
        <w:spacing w:after="110" w:line="276"/>
        <w:ind w:left="420" w:hanging="420"/>
      </w:pPr>
      <w:r>
        <w:rPr>
          <w:rFonts w:ascii="Calibri" w:cs="Calibri" w:eastAsia="Calibri" w:hAnsi="Calibri"/>
          <w:b/>
          <w:bCs/>
          <w:color w:val="06302E"/>
          <w:sz w:val="21"/>
          <w:szCs w:val="21"/>
        </w:rPr>
        <w:t xml:space="preserve">6.8  </w:t>
      </w:r>
      <w:r>
        <w:rPr>
          <w:rFonts w:ascii="Calibri" w:cs="Calibri" w:eastAsia="Calibri" w:hAnsi="Calibri"/>
          <w:b/>
          <w:bCs/>
          <w:color w:val="1E2E2C"/>
          <w:sz w:val="21"/>
          <w:szCs w:val="21"/>
        </w:rPr>
        <w:t xml:space="preserve">When a loan is settled.</w:t>
      </w:r>
      <w:r>
        <w:rPr>
          <w:rFonts w:ascii="Calibri" w:cs="Calibri" w:eastAsia="Calibri" w:hAnsi="Calibri"/>
          <w:color w:val="1E2E2C"/>
          <w:sz w:val="21"/>
          <w:szCs w:val="21"/>
        </w:rPr>
        <w:t xml:space="preserve"> When a loan is settled in full we cancel any debit order, issue a free Paid-Up Letter, and submit the paid-up status to the credit bureau or bureaux we report to.</w:t>
      </w:r>
    </w:p>
    <w:p>
      <w:pPr>
        <w:pStyle w:val="Heading2"/>
        <w:pBdr>
          <w:bottom w:val="single" w:color="12B84F" w:sz="6"/>
        </w:pBdr>
        <w:spacing w:after="130" w:before="320"/>
      </w:pPr>
      <w:r>
        <w:rPr>
          <w:rFonts w:ascii="Calibri" w:cs="Calibri" w:eastAsia="Calibri" w:hAnsi="Calibri"/>
          <w:b/>
          <w:bCs/>
          <w:color w:val="06302E"/>
          <w:sz w:val="23"/>
          <w:szCs w:val="23"/>
        </w:rPr>
        <w:t xml:space="preserve">7. IF SOMETHING ON THIS STATEMENT LOOKS WRONG</w:t>
      </w:r>
    </w:p>
    <w:p>
      <w:pPr>
        <w:spacing w:after="110" w:line="276"/>
        <w:ind w:left="420" w:hanging="420"/>
      </w:pPr>
      <w:r>
        <w:rPr>
          <w:rFonts w:ascii="Calibri" w:cs="Calibri" w:eastAsia="Calibri" w:hAnsi="Calibri"/>
          <w:b/>
          <w:bCs/>
          <w:color w:val="06302E"/>
          <w:sz w:val="21"/>
          <w:szCs w:val="21"/>
        </w:rPr>
        <w:t xml:space="preserve">7.1  </w:t>
      </w:r>
      <w:r>
        <w:rPr>
          <w:rFonts w:ascii="Calibri" w:cs="Calibri" w:eastAsia="Calibri" w:hAnsi="Calibri"/>
          <w:color w:val="1E2E2C"/>
          <w:sz w:val="21"/>
          <w:szCs w:val="21"/>
        </w:rPr>
        <w:t xml:space="preserve">Please check every entry. If any entry is wrong or missing, tell us within 30 days of the date of issue on </w:t>
      </w:r>
      <w:r>
        <w:rPr>
          <w:rFonts w:ascii="Calibri" w:cs="Calibri" w:eastAsia="Calibri" w:hAnsi="Calibri"/>
          <w:b/>
          <w:bCs/>
          <w:color w:val="1E2E2C"/>
          <w:sz w:val="21"/>
          <w:szCs w:val="21"/>
        </w:rPr>
        <w:t xml:space="preserve">+264 81 264 6222</w:t>
      </w:r>
      <w:r>
        <w:rPr>
          <w:rFonts w:ascii="Calibri" w:cs="Calibri" w:eastAsia="Calibri" w:hAnsi="Calibri"/>
          <w:color w:val="1E2E2C"/>
          <w:sz w:val="21"/>
          <w:szCs w:val="21"/>
        </w:rPr>
        <w:t xml:space="preserve"> or at </w:t>
      </w:r>
      <w:r>
        <w:rPr>
          <w:rFonts w:ascii="Calibri" w:cs="Calibri" w:eastAsia="Calibri" w:hAnsi="Calibri"/>
          <w:b/>
          <w:bCs/>
          <w:color w:val="1E2E2C"/>
          <w:sz w:val="21"/>
          <w:szCs w:val="21"/>
          <w:shd w:fill="FFF4D6" w:val="clear"/>
        </w:rPr>
        <w:t xml:space="preserve">[EMAIL ADDRESS]</w:t>
      </w:r>
      <w:r>
        <w:rPr>
          <w:rFonts w:ascii="Calibri" w:cs="Calibri" w:eastAsia="Calibri" w:hAnsi="Calibri"/>
          <w:color w:val="1E2E2C"/>
          <w:sz w:val="21"/>
          <w:szCs w:val="21"/>
        </w:rPr>
        <w:t xml:space="preserve">, quoting the statement number.</w:t>
      </w:r>
    </w:p>
    <w:p>
      <w:pPr>
        <w:spacing w:after="110" w:line="276"/>
        <w:ind w:left="420" w:hanging="420"/>
      </w:pPr>
      <w:r>
        <w:rPr>
          <w:rFonts w:ascii="Calibri" w:cs="Calibri" w:eastAsia="Calibri" w:hAnsi="Calibri"/>
          <w:b/>
          <w:bCs/>
          <w:color w:val="06302E"/>
          <w:sz w:val="21"/>
          <w:szCs w:val="21"/>
        </w:rPr>
        <w:t xml:space="preserve">7.2  </w:t>
      </w:r>
      <w:r>
        <w:rPr>
          <w:rFonts w:ascii="Calibri" w:cs="Calibri" w:eastAsia="Calibri" w:hAnsi="Calibri"/>
          <w:color w:val="1E2E2C"/>
          <w:sz w:val="21"/>
          <w:szCs w:val="21"/>
        </w:rPr>
        <w:t xml:space="preserve">We will investigate and give the client a written answer within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 with a corrected statement if a correction is needed. A corrected statement is free.</w:t>
      </w:r>
    </w:p>
    <w:p>
      <w:pPr>
        <w:spacing w:after="110" w:line="276"/>
        <w:ind w:left="420" w:hanging="420"/>
      </w:pPr>
      <w:r>
        <w:rPr>
          <w:rFonts w:ascii="Calibri" w:cs="Calibri" w:eastAsia="Calibri" w:hAnsi="Calibri"/>
          <w:b/>
          <w:bCs/>
          <w:color w:val="06302E"/>
          <w:sz w:val="21"/>
          <w:szCs w:val="21"/>
        </w:rPr>
        <w:t xml:space="preserve">7.3  </w:t>
      </w:r>
      <w:r>
        <w:rPr>
          <w:rFonts w:ascii="Calibri" w:cs="Calibri" w:eastAsia="Calibri" w:hAnsi="Calibri"/>
          <w:color w:val="1E2E2C"/>
          <w:sz w:val="21"/>
          <w:szCs w:val="21"/>
        </w:rPr>
        <w:t xml:space="preserve">If the client is not satisfied, the complaint may be put in writing to the Principal Officer of QuickServe Cashloan at </w:t>
      </w:r>
      <w:r>
        <w:rPr>
          <w:rFonts w:ascii="Calibri" w:cs="Calibri" w:eastAsia="Calibri" w:hAnsi="Calibri"/>
          <w:b/>
          <w:bCs/>
          <w:color w:val="1E2E2C"/>
          <w:sz w:val="21"/>
          <w:szCs w:val="21"/>
          <w:shd w:fill="FFF4D6" w:val="clear"/>
        </w:rPr>
        <w:t xml:space="preserve">[PHYSICAL ADDRESS]</w:t>
      </w:r>
      <w:r>
        <w:rPr>
          <w:rFonts w:ascii="Calibri" w:cs="Calibri" w:eastAsia="Calibri" w:hAnsi="Calibri"/>
          <w:color w:val="1E2E2C"/>
          <w:sz w:val="21"/>
          <w:szCs w:val="21"/>
        </w:rPr>
        <w:t xml:space="preserve"> or </w:t>
      </w:r>
      <w:r>
        <w:rPr>
          <w:rFonts w:ascii="Calibri" w:cs="Calibri" w:eastAsia="Calibri" w:hAnsi="Calibri"/>
          <w:b/>
          <w:bCs/>
          <w:color w:val="1E2E2C"/>
          <w:sz w:val="21"/>
          <w:szCs w:val="21"/>
          <w:shd w:fill="FFF4D6" w:val="clear"/>
        </w:rPr>
        <w:t xml:space="preserve">[EMAIL ADDRESS]</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7.4  </w:t>
      </w:r>
      <w:r>
        <w:rPr>
          <w:rFonts w:ascii="Calibri" w:cs="Calibri" w:eastAsia="Calibri" w:hAnsi="Calibri"/>
          <w:color w:val="1E2E2C"/>
          <w:sz w:val="21"/>
          <w:szCs w:val="21"/>
        </w:rPr>
        <w:t xml:space="preserve">If the complaint is still not resolved, the client may take it to NAMFISA:</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51–55 Werner List Street, Gutenberg Plaza, Windhoek</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Postal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 O Box 21250, Windhoek</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Toll free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0800 290 500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Email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[NAMFISA COMPLAINTS EMAIL AS PUBLISHED AT www.namfisa.com.na]</w:t>
            </w:r>
          </w:p>
        </w:tc>
      </w:tr>
    </w:tbl>
    <w:p>
      <w:pPr>
        <w:spacing w:after="140"/>
      </w:pPr>
    </w:p>
    <w:p>
      <w:pPr>
        <w:spacing w:after="120" w:line="276"/>
      </w:pPr>
      <w:r>
        <w:rPr>
          <w:rFonts w:ascii="Calibri" w:cs="Calibri" w:eastAsia="Calibri" w:hAnsi="Calibri"/>
          <w:color w:val="1E2E2C"/>
          <w:sz w:val="21"/>
          <w:szCs w:val="21"/>
        </w:rPr>
        <w:t xml:space="preserve">We will give the client a NAMFISA complaint intake form on request, at no charge.</w:t>
      </w:r>
    </w:p>
    <w:p>
      <w:pPr>
        <w:pStyle w:val="Heading2"/>
        <w:pBdr>
          <w:bottom w:val="single" w:color="12B84F" w:sz="6"/>
        </w:pBdr>
        <w:spacing w:after="130" w:before="320"/>
      </w:pPr>
      <w:r>
        <w:rPr>
          <w:rFonts w:ascii="Calibri" w:cs="Calibri" w:eastAsia="Calibri" w:hAnsi="Calibri"/>
          <w:b/>
          <w:bCs/>
          <w:color w:val="06302E"/>
          <w:sz w:val="23"/>
          <w:szCs w:val="23"/>
        </w:rPr>
        <w:t xml:space="preserve">8. CERTIFICATION</w:t>
      </w:r>
    </w:p>
    <w:p>
      <w:pPr>
        <w:spacing w:after="120" w:line="276"/>
      </w:pPr>
      <w:r>
        <w:rPr>
          <w:rFonts w:ascii="Calibri" w:cs="Calibri" w:eastAsia="Calibri" w:hAnsi="Calibri"/>
          <w:color w:val="1E2E2C"/>
          <w:sz w:val="21"/>
          <w:szCs w:val="21"/>
        </w:rPr>
        <w:t xml:space="preserve">I certify that this statement is a true and complete record of all amounts charged to and paid on this account, taken from the records of QuickServe Cashloan, for the period stated.</w:t>
      </w:r>
    </w:p>
    <w:p>
      <w:pPr>
        <w:pBdr>
          <w:bottom w:val="single" w:color="C9D6D3" w:sz="6"/>
        </w:pBdr>
        <w:spacing w:after="200" w:before="200"/>
      </w:pPr>
    </w:p>
    <w:p>
      <w:pPr>
        <w:spacing w:after="120" w:line="276"/>
      </w:pPr>
      <w:r>
        <w:rPr>
          <w:rFonts w:ascii="Calibri" w:cs="Calibri" w:eastAsia="Calibri" w:hAnsi="Calibri"/>
          <w:color w:val="1E2E2C"/>
          <w:sz w:val="21"/>
          <w:szCs w:val="21"/>
        </w:rPr>
        <w:t xml:space="preserve">ISSUED FOR AND ON BEHALF OF Quickserve Financial Services CC t/a QUICKSERVE CASHLOAN</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____________________________________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Capacity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[PRINCIPAL OFFICER / OWNER / AUTHORISED REPRESENTATIVE]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[TOWN, NAMIBIA]</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Contact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+264 81 264 6222</w:t>
            </w:r>
          </w:p>
        </w:tc>
      </w:tr>
    </w:tbl>
    <w:p>
      <w:pPr>
        <w:spacing w:after="140"/>
      </w:pPr>
    </w:p>
    <w:p>
      <w:pPr>
        <w:spacing w:after="120" w:line="276"/>
      </w:pPr>
      <w:r>
        <w:rPr>
          <w:rFonts w:ascii="Calibri" w:cs="Calibri" w:eastAsia="Calibri" w:hAnsi="Calibri"/>
          <w:color w:val="1E2E2C"/>
          <w:sz w:val="21"/>
          <w:szCs w:val="21"/>
        </w:rPr>
        <w:t xml:space="preserve">OFFICIAL STAMP</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9458"/>
      </w:tblGrid>
      <w:tr>
        <w:trPr>
          <w:tblHeader w:val="false"/>
        </w:trPr>
        <w:tc>
          <w:tcPr>
            <w:tcW w:type="dxa" w:w="945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945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945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3" w:sz="4"/>
      </w:pBdr>
      <w:tabs>
        <w:tab w:val="right" w:pos="9026"/>
      </w:tabs>
      <w:spacing w:before="60"/>
    </w:pPr>
    <w:r>
      <w:rPr>
        <w:rFonts w:ascii="Calibri" w:cs="Calibri" w:eastAsia="Calibri" w:hAnsi="Calibri"/>
        <w:color w:val="5A6B69"/>
        <w:sz w:val="15"/>
        <w:szCs w:val="15"/>
      </w:rPr>
      <w:t xml:space="preserve">QuickServe Cashloan · STATEMENT OF ACCOUNT</w:t>
    </w:r>
    <w:r>
      <w:rPr>
        <w:sz w:val="15"/>
        <w:szCs w:val="15"/>
      </w:rPr>
      <w:t xml:space="preserve">	</w:t>
    </w:r>
    <w:r>
      <w:rPr>
        <w:rFonts w:ascii="Calibri" w:cs="Calibri" w:eastAsia="Calibri" w:hAnsi="Calibri"/>
        <w:color w:val="5A6B69"/>
        <w:sz w:val="15"/>
        <w:szCs w:val="15"/>
      </w:rPr>
      <w:t xml:space="preserve">Page </w:t>
    </w:r>
    <w:r>
      <w:rPr>
        <w:rFonts w:ascii="Calibri" w:cs="Calibri" w:eastAsia="Calibri" w:hAnsi="Calibri"/>
        <w:color w:val="5A6B69"/>
        <w:sz w:val="15"/>
        <w:szCs w:val="15"/>
      </w:rPr>
      <w:fldChar w:fldCharType="begin"/>
      <w:instrText xml:space="preserve">PAGE</w:instrText>
      <w:fldChar w:fldCharType="separate"/>
      <w:fldChar w:fldCharType="end"/>
    </w:r>
    <w:r>
      <w:rPr>
        <w:rFonts w:ascii="Calibri" w:cs="Calibri" w:eastAsia="Calibri" w:hAnsi="Calibri"/>
        <w:color w:val="5A6B69"/>
        <w:sz w:val="15"/>
        <w:szCs w:val="15"/>
      </w:rPr>
      <w:t xml:space="preserve"> of </w:t>
    </w:r>
    <w:r>
      <w:rPr>
        <w:rFonts w:ascii="Calibri" w:cs="Calibri" w:eastAsia="Calibri" w:hAnsi="Calibri"/>
        <w:color w:val="5A6B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20"/>
    </w:pPr>
    <w:r>
      <w:rPr>
        <w:rFonts w:ascii="Calibri" w:cs="Calibri" w:eastAsia="Calibri" w:hAnsi="Calibri"/>
        <w:b/>
        <w:bCs/>
        <w:color w:val="06302E"/>
        <w:sz w:val="16"/>
        <w:szCs w:val="16"/>
      </w:rPr>
      <w:t xml:space="preserve">Quickserve Financial Services CC</w:t>
    </w:r>
    <w:r>
      <w:rPr>
        <w:rFonts w:ascii="Calibri" w:cs="Calibri" w:eastAsia="Calibri" w:hAnsi="Calibri"/>
        <w:color w:val="5A6B69"/>
        <w:sz w:val="16"/>
        <w:szCs w:val="16"/>
      </w:rPr>
      <w:t xml:space="preserve">   ·   Reg. No. CC/2026/01904   ·   NAMFISA Reg. No. [NAMFISA REGISTRATION NUMBER]</w:t>
    </w:r>
  </w:p>
  <w:p>
    <w:pPr>
      <w:pBdr>
        <w:bottom w:val="single" w:color="12B84F" w:sz="8"/>
      </w:pBdr>
      <w:spacing w:after="90"/>
    </w:pPr>
    <w:r>
      <w:rPr>
        <w:rFonts w:ascii="Calibri" w:cs="Calibri" w:eastAsia="Calibri" w:hAnsi="Calibri"/>
        <w:color w:val="5A6B69"/>
        <w:sz w:val="16"/>
        <w:szCs w:val="16"/>
      </w:rPr>
      <w:t xml:space="preserve">[PHYSICAL ADDRESS]   ·   Tel / WhatsApp +264 81 264 6222   ·   [EMAIL ADDRESS]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ACCOUNT</dc:title>
  <dc:creator>QuickServe Cashloan</dc:creator>
  <dc:description>Full transaction history for a client — every loan, every charge and every payment with a running balance — issued on request or on settlement.</dc:description>
  <cp:lastModifiedBy>Un-named</cp:lastModifiedBy>
  <cp:revision>1</cp:revision>
  <dcterms:created xsi:type="dcterms:W3CDTF">2026-07-27T13:43:25.064Z</dcterms:created>
  <dcterms:modified xsi:type="dcterms:W3CDTF">2026-07-27T13:43:25.064Z</dcterms:modified>
</cp:coreProperties>
</file>

<file path=docProps/custom.xml><?xml version="1.0" encoding="utf-8"?>
<Properties xmlns="http://schemas.openxmlformats.org/officeDocument/2006/custom-properties" xmlns:vt="http://schemas.openxmlformats.org/officeDocument/2006/docPropsVTypes"/>
</file>