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LOAN EXTENSION (ROLLOVER) ADDENDUM</w:t>
      </w:r>
    </w:p>
    <w:p>
      <w:pPr>
        <w:spacing w:after="120" w:line="276"/>
      </w:pPr>
      <w:r>
        <w:rPr>
          <w:rFonts w:ascii="Calibri" w:cs="Calibri" w:eastAsia="Calibri" w:hAnsi="Calibri"/>
          <w:color w:val="1E2E2C"/>
          <w:sz w:val="21"/>
          <w:szCs w:val="21"/>
        </w:rPr>
        <w:t xml:space="preserve">This addendum changes one thing about an existing loan: the date on which it must be repaid. It does not create a new loan, and no further money is paid out.</w:t>
      </w:r>
    </w:p>
    <w:p>
      <w:pPr>
        <w:spacing w:after="120" w:line="276"/>
      </w:pPr>
      <w:r>
        <w:rPr>
          <w:rFonts w:ascii="Calibri" w:cs="Calibri" w:eastAsia="Calibri" w:hAnsi="Calibri"/>
          <w:color w:val="1E2E2C"/>
          <w:sz w:val="21"/>
          <w:szCs w:val="21"/>
        </w:rPr>
        <w:t xml:space="preserve">Because it changes what the Borrower owes, the law requires it to be in writing and signed by </w:t>
      </w:r>
      <w:r>
        <w:rPr>
          <w:rFonts w:ascii="Calibri" w:cs="Calibri" w:eastAsia="Calibri" w:hAnsi="Calibri"/>
          <w:color w:val="1E2E2C"/>
          <w:sz w:val="21"/>
          <w:szCs w:val="21"/>
        </w:rPr>
        <w:t xml:space="preserve">both</w:t>
      </w:r>
      <w:r>
        <w:rPr>
          <w:rFonts w:ascii="Calibri" w:cs="Calibri" w:eastAsia="Calibri" w:hAnsi="Calibri"/>
          <w:color w:val="1E2E2C"/>
          <w:sz w:val="21"/>
          <w:szCs w:val="21"/>
        </w:rPr>
        <w:t xml:space="preserve"> of us. An extension recorded only in a phone, an app or a message is not valid and may not be charged for.</w:t>
      </w:r>
    </w:p>
    <w:p>
      <w:pPr>
        <w:spacing w:after="120" w:line="276"/>
      </w:pPr>
      <w:r>
        <w:rPr>
          <w:rFonts w:ascii="Calibri" w:cs="Calibri" w:eastAsia="Calibri" w:hAnsi="Calibri"/>
          <w:color w:val="1E2E2C"/>
          <w:sz w:val="21"/>
          <w:szCs w:val="21"/>
        </w:rPr>
        <w:t xml:space="preserve">Read this document before signing, or ask for it to be read to you. Section 5 sets out plainly what extensions cost. Please read that section before you decide.</w:t>
      </w:r>
    </w:p>
    <w:p>
      <w:pPr>
        <w:pStyle w:val="Heading2"/>
        <w:pBdr>
          <w:bottom w:val="single" w:color="12B84F" w:sz="6"/>
        </w:pBdr>
        <w:spacing w:after="130" w:before="320"/>
      </w:pPr>
      <w:r>
        <w:rPr>
          <w:rFonts w:ascii="Calibri" w:cs="Calibri" w:eastAsia="Calibri" w:hAnsi="Calibri"/>
          <w:b/>
          <w:bCs/>
          <w:color w:val="06302E"/>
          <w:sz w:val="23"/>
          <w:szCs w:val="23"/>
        </w:rPr>
        <w:t xml:space="preserve">1. THE LOAN BEING EXTENDED</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Lender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Registered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Financial Services CC, trading as QuickServe Cashloan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microlender registration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[NAMFISA REGISTRATION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Telephone and WhatsApp</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+264 81 264 6222</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Borrower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street address for notices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Mobile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[MOBILE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Employer and staff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[EMPLOYER NAME]</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[STAFF NUMBER]</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loan</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agreement was signed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amount was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rate agreed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[RATE]</w:t>
            </w:r>
            <w:r>
              <w:rPr>
                <w:rFonts w:ascii="Calibri" w:cs="Calibri" w:eastAsia="Calibri" w:hAnsi="Calibri"/>
                <w:color w:val="1E2E2C"/>
                <w:sz w:val="20"/>
                <w:szCs w:val="20"/>
              </w:rPr>
              <w:t xml:space="preserve">% of the loan amount, charged once for the loan term</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Extensions already signed on this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this addendum</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2. WHERE THE ACCOUNT STANDS TODAY</w:t>
      </w:r>
    </w:p>
    <w:p>
      <w:pPr>
        <w:spacing w:after="120" w:line="276"/>
      </w:pPr>
      <w:r>
        <w:rPr>
          <w:rFonts w:ascii="Calibri" w:cs="Calibri" w:eastAsia="Calibri" w:hAnsi="Calibri"/>
          <w:color w:val="1E2E2C"/>
          <w:sz w:val="21"/>
          <w:szCs w:val="21"/>
        </w:rPr>
        <w:t xml:space="preserve">Figures calculated to </w:t>
      </w:r>
      <w:r>
        <w:rPr>
          <w:rFonts w:ascii="Calibri" w:cs="Calibri" w:eastAsia="Calibri" w:hAnsi="Calibri"/>
          <w:color w:val="1E2E2C"/>
          <w:sz w:val="21"/>
          <w:szCs w:val="21"/>
          <w:shd w:fill="FFF4D6" w:val="clear"/>
        </w:rPr>
        <w:t xml:space="preserve">[DD/MM/YYYY]</w:t>
      </w:r>
      <w:r>
        <w:rPr>
          <w:rFonts w:ascii="Calibri" w:cs="Calibri" w:eastAsia="Calibri" w:hAnsi="Calibri"/>
          <w:color w:val="1E2E2C"/>
          <w:sz w:val="21"/>
          <w:szCs w:val="21"/>
        </w:rPr>
        <w:t xml:space="preserv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still owing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charged on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charged on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Charges added by earlier extensions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charges added so far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Less: all payments received to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BALANCE OWING TODAY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3. THE LEGAL CEILING ON CHARGES — CHECK THIS BEFORE SIGNING</w:t>
      </w:r>
    </w:p>
    <w:p>
      <w:pPr>
        <w:spacing w:after="110" w:line="276"/>
        <w:ind w:left="420" w:hanging="420"/>
      </w:pPr>
      <w:r>
        <w:rPr>
          <w:rFonts w:ascii="Calibri" w:cs="Calibri" w:eastAsia="Calibri" w:hAnsi="Calibri"/>
          <w:b/>
          <w:bCs/>
          <w:color w:val="06302E"/>
          <w:sz w:val="21"/>
          <w:szCs w:val="21"/>
        </w:rPr>
        <w:t xml:space="preserve">3.1  </w:t>
      </w:r>
      <w:r>
        <w:rPr>
          <w:rFonts w:ascii="Calibri" w:cs="Calibri" w:eastAsia="Calibri" w:hAnsi="Calibri"/>
          <w:color w:val="1E2E2C"/>
          <w:sz w:val="21"/>
          <w:szCs w:val="21"/>
        </w:rPr>
        <w:t xml:space="preserve">The law limits the total of all charges a microlender may add to a short-term loan. For a loan repayable within five months, the total of the interest, the service fee and every other charge may not exceed </w:t>
      </w:r>
      <w:r>
        <w:rPr>
          <w:rFonts w:ascii="Calibri" w:cs="Calibri" w:eastAsia="Calibri" w:hAnsi="Calibri"/>
          <w:b/>
          <w:bCs/>
          <w:color w:val="1E2E2C"/>
          <w:sz w:val="21"/>
          <w:szCs w:val="21"/>
        </w:rPr>
        <w:t xml:space="preserve">30% of the loan amount paid out</w:t>
      </w:r>
      <w:r>
        <w:rPr>
          <w:rFonts w:ascii="Calibri" w:cs="Calibri" w:eastAsia="Calibri" w:hAnsi="Calibri"/>
          <w:color w:val="1E2E2C"/>
          <w:sz w:val="21"/>
          <w:szCs w:val="21"/>
        </w:rPr>
        <w:t xml:space="preserve">. That ceiling applies to the whole loan, once. It is not a monthly rate, and it does not start again each time a due date is moved.</w:t>
      </w:r>
    </w:p>
    <w:p>
      <w:pPr>
        <w:spacing w:after="110" w:line="276"/>
        <w:ind w:left="420" w:hanging="420"/>
      </w:pPr>
      <w:r>
        <w:rPr>
          <w:rFonts w:ascii="Calibri" w:cs="Calibri" w:eastAsia="Calibri" w:hAnsi="Calibri"/>
          <w:b/>
          <w:bCs/>
          <w:color w:val="06302E"/>
          <w:sz w:val="21"/>
          <w:szCs w:val="21"/>
        </w:rPr>
        <w:t xml:space="preserve">3.2  </w:t>
      </w:r>
      <w:r>
        <w:rPr>
          <w:rFonts w:ascii="Calibri" w:cs="Calibri" w:eastAsia="Calibri" w:hAnsi="Calibri"/>
          <w:color w:val="1E2E2C"/>
          <w:sz w:val="21"/>
          <w:szCs w:val="21"/>
        </w:rPr>
        <w:t xml:space="preserve">The ceiling on this loan is checked as follows: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ceiling check</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Maximum total charges allowed on this loan, being 30% of the loan amount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charges already added, from clause 2</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Room left before the ceiling is reached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Charge added by this extension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bl>
    <w:p>
      <w:pPr>
        <w:spacing w:after="140"/>
      </w:pPr>
    </w:p>
    <w:p>
      <w:pPr>
        <w:spacing w:after="110" w:line="276"/>
        <w:ind w:left="420" w:hanging="420"/>
      </w:pPr>
      <w:r>
        <w:rPr>
          <w:rFonts w:ascii="Calibri" w:cs="Calibri" w:eastAsia="Calibri" w:hAnsi="Calibri"/>
          <w:b/>
          <w:bCs/>
          <w:color w:val="06302E"/>
          <w:sz w:val="21"/>
          <w:szCs w:val="21"/>
        </w:rPr>
        <w:t xml:space="preserve">3.3  </w:t>
      </w:r>
      <w:r>
        <w:rPr>
          <w:rFonts w:ascii="Calibri" w:cs="Calibri" w:eastAsia="Calibri" w:hAnsi="Calibri"/>
          <w:color w:val="1E2E2C"/>
          <w:sz w:val="21"/>
          <w:szCs w:val="21"/>
        </w:rPr>
        <w:t xml:space="preserve">The charge added by this extension may never be more than the room left. If this addendum is signed with a charge higher than the room left, the excess is not owed, is of no force, and must be refunded to the Borrower.</w:t>
      </w:r>
    </w:p>
    <w:p>
      <w:pPr>
        <w:spacing w:after="110" w:line="276"/>
        <w:ind w:left="420" w:hanging="420"/>
      </w:pPr>
      <w:r>
        <w:rPr>
          <w:rFonts w:ascii="Calibri" w:cs="Calibri" w:eastAsia="Calibri" w:hAnsi="Calibri"/>
          <w:b/>
          <w:bCs/>
          <w:color w:val="06302E"/>
          <w:sz w:val="21"/>
          <w:szCs w:val="21"/>
        </w:rPr>
        <w:t xml:space="preserve">3.4  </w:t>
      </w:r>
      <w:r>
        <w:rPr>
          <w:rFonts w:ascii="Calibri" w:cs="Calibri" w:eastAsia="Calibri" w:hAnsi="Calibri"/>
          <w:color w:val="1E2E2C"/>
          <w:sz w:val="21"/>
          <w:szCs w:val="21"/>
        </w:rPr>
        <w:t xml:space="preserve">If the room left is nil, this extension is granted at </w:t>
      </w:r>
      <w:r>
        <w:rPr>
          <w:rFonts w:ascii="Calibri" w:cs="Calibri" w:eastAsia="Calibri" w:hAnsi="Calibri"/>
          <w:b/>
          <w:bCs/>
          <w:color w:val="1E2E2C"/>
          <w:sz w:val="21"/>
          <w:szCs w:val="21"/>
        </w:rPr>
        <w:t xml:space="preserve">no further charge</w:t>
      </w:r>
      <w:r>
        <w:rPr>
          <w:rFonts w:ascii="Calibri" w:cs="Calibri" w:eastAsia="Calibri" w:hAnsi="Calibri"/>
          <w:color w:val="1E2E2C"/>
          <w:sz w:val="21"/>
          <w:szCs w:val="21"/>
        </w:rPr>
        <w:t xml:space="preserve">. The due date still moves. Nothing more is added.</w:t>
      </w:r>
    </w:p>
    <w:p>
      <w:pPr>
        <w:spacing w:after="110" w:line="276"/>
        <w:ind w:left="420" w:hanging="420"/>
      </w:pPr>
      <w:r>
        <w:rPr>
          <w:rFonts w:ascii="Calibri" w:cs="Calibri" w:eastAsia="Calibri" w:hAnsi="Calibri"/>
          <w:b/>
          <w:bCs/>
          <w:color w:val="06302E"/>
          <w:sz w:val="21"/>
          <w:szCs w:val="21"/>
        </w:rPr>
        <w:t xml:space="preserve">3.5  </w:t>
      </w:r>
      <w:r>
        <w:rPr>
          <w:rFonts w:ascii="Calibri" w:cs="Calibri" w:eastAsia="Calibri" w:hAnsi="Calibri"/>
          <w:color w:val="1E2E2C"/>
          <w:sz w:val="21"/>
          <w:szCs w:val="21"/>
        </w:rPr>
        <w:t xml:space="preserve">Default interest, if the account later falls into default, is separate from the charges in clause 3.2. It is limited to not more than 5% of the amount overdue, and may be charged for not more than three months in total.</w:t>
      </w:r>
    </w:p>
    <w:p>
      <w:pPr>
        <w:spacing w:after="110" w:line="276"/>
        <w:ind w:left="420" w:hanging="420"/>
      </w:pPr>
      <w:r>
        <w:rPr>
          <w:rFonts w:ascii="Calibri" w:cs="Calibri" w:eastAsia="Calibri" w:hAnsi="Calibri"/>
          <w:b/>
          <w:bCs/>
          <w:color w:val="06302E"/>
          <w:sz w:val="21"/>
          <w:szCs w:val="21"/>
        </w:rPr>
        <w:t xml:space="preserve">3.6  </w:t>
      </w:r>
      <w:r>
        <w:rPr>
          <w:rFonts w:ascii="Calibri" w:cs="Calibri" w:eastAsia="Calibri" w:hAnsi="Calibri"/>
          <w:color w:val="1E2E2C"/>
          <w:sz w:val="21"/>
          <w:szCs w:val="21"/>
        </w:rPr>
        <w:t xml:space="preserve">The loan must still be repaid within five months of the date it was paid out. If the new due date in clause 4 would fall more than five months after that date, this addendum may not be signed. A written payment arrangement must be used instead.</w:t>
      </w:r>
    </w:p>
    <w:p>
      <w:pPr>
        <w:pStyle w:val="Heading2"/>
        <w:pBdr>
          <w:bottom w:val="single" w:color="12B84F" w:sz="6"/>
        </w:pBdr>
        <w:spacing w:after="130" w:before="320"/>
      </w:pPr>
      <w:r>
        <w:rPr>
          <w:rFonts w:ascii="Calibri" w:cs="Calibri" w:eastAsia="Calibri" w:hAnsi="Calibri"/>
          <w:b/>
          <w:bCs/>
          <w:color w:val="06302E"/>
          <w:sz w:val="23"/>
          <w:szCs w:val="23"/>
        </w:rPr>
        <w:t xml:space="preserve">4. WHAT CHANGES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Before this extension</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After this extension</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Due date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Days added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still owing</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charges on the loan</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STILL TO REPAY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bl>
    <w:p>
      <w:pPr>
        <w:spacing w:after="140"/>
      </w:pP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The new due date is </w:t>
      </w:r>
      <w:r>
        <w:rPr>
          <w:rFonts w:ascii="Calibri" w:cs="Calibri" w:eastAsia="Calibri" w:hAnsi="Calibri"/>
          <w:b/>
          <w:bCs/>
          <w:color w:val="1E2E2C"/>
          <w:sz w:val="21"/>
          <w:szCs w:val="21"/>
        </w:rPr>
        <w:t xml:space="preserve">[DD/MM/YYYY]</w:t>
      </w:r>
      <w:r>
        <w:rPr>
          <w:rFonts w:ascii="Calibri" w:cs="Calibri" w:eastAsia="Calibri" w:hAnsi="Calibri"/>
          <w:color w:val="1E2E2C"/>
          <w:sz w:val="21"/>
          <w:szCs w:val="21"/>
        </w:rPr>
        <w:t xml:space="preserve">. The full amount of </w:t>
      </w:r>
      <w:r>
        <w:rPr>
          <w:rFonts w:ascii="Calibri" w:cs="Calibri" w:eastAsia="Calibri" w:hAnsi="Calibri"/>
          <w:b/>
          <w:bCs/>
          <w:color w:val="1E2E2C"/>
          <w:sz w:val="21"/>
          <w:szCs w:val="21"/>
        </w:rPr>
        <w:t xml:space="preserve">N$[AMOUNT]</w:t>
      </w:r>
      <w:r>
        <w:rPr>
          <w:rFonts w:ascii="Calibri" w:cs="Calibri" w:eastAsia="Calibri" w:hAnsi="Calibri"/>
          <w:color w:val="1E2E2C"/>
          <w:sz w:val="21"/>
          <w:szCs w:val="21"/>
        </w:rPr>
        <w:t xml:space="preserve"> must be paid on or before that date.</w:t>
      </w: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color w:val="1E2E2C"/>
          <w:sz w:val="21"/>
          <w:szCs w:val="21"/>
        </w:rPr>
        <w:t xml:space="preserve">This is extension number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on this loan.</w:t>
      </w:r>
    </w:p>
    <w:p>
      <w:pPr>
        <w:spacing w:after="110" w:line="276"/>
        <w:ind w:left="420" w:hanging="420"/>
      </w:pPr>
      <w:r>
        <w:rPr>
          <w:rFonts w:ascii="Calibri" w:cs="Calibri" w:eastAsia="Calibri" w:hAnsi="Calibri"/>
          <w:b/>
          <w:bCs/>
          <w:color w:val="06302E"/>
          <w:sz w:val="21"/>
          <w:szCs w:val="21"/>
        </w:rPr>
        <w:t xml:space="preserve">4.3  </w:t>
      </w:r>
      <w:r>
        <w:rPr>
          <w:rFonts w:ascii="Calibri" w:cs="Calibri" w:eastAsia="Calibri" w:hAnsi="Calibri"/>
          <w:color w:val="1E2E2C"/>
          <w:sz w:val="21"/>
          <w:szCs w:val="21"/>
        </w:rPr>
        <w:t xml:space="preserve">No money is paid out under this addendum. The loan amount does not change. Only the due date, and the charges shown above, change.</w:t>
      </w:r>
    </w:p>
    <w:p>
      <w:pPr>
        <w:pStyle w:val="Heading2"/>
        <w:pBdr>
          <w:bottom w:val="single" w:color="12B84F" w:sz="6"/>
        </w:pBdr>
        <w:spacing w:after="130" w:before="320"/>
      </w:pPr>
      <w:r>
        <w:rPr>
          <w:rFonts w:ascii="Calibri" w:cs="Calibri" w:eastAsia="Calibri" w:hAnsi="Calibri"/>
          <w:b/>
          <w:bCs/>
          <w:color w:val="06302E"/>
          <w:sz w:val="23"/>
          <w:szCs w:val="23"/>
        </w:rPr>
        <w:t xml:space="preserve">5. PLEASE READ THIS BEFORE YOU SIGN — WHAT EXTENSIONS COST</w:t>
      </w: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An extension gives you more time. It does not give you more money. The loan amount you must repay does not go down, and the total you must repay goes up.</w:t>
      </w: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Here is what that looks like on a loan of N$2,000.00 where the charges were set at 20% up front: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2080"/>
        <w:gridCol w:w="2080"/>
        <w:gridCol w:w="2082"/>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Stage</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Loan amount</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Total charges</w:t>
            </w:r>
          </w:p>
        </w:tc>
        <w:tc>
          <w:tcPr>
            <w:tcW w:type="dxa" w:w="2082"/>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Total to repay</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taken on 1 March, due 31 March</w:t>
            </w:r>
          </w:p>
        </w:tc>
        <w:tc>
          <w:tcPr>
            <w:tcW w:type="dxa" w:w="208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N$2,000.00</w:t>
            </w:r>
          </w:p>
        </w:tc>
        <w:tc>
          <w:tcPr>
            <w:tcW w:type="dxa" w:w="208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N$400.00</w:t>
            </w:r>
          </w:p>
        </w:tc>
        <w:tc>
          <w:tcPr>
            <w:tcW w:type="dxa" w:w="2082"/>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N$2,400.00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Extended to 30 April, N$200.00 added</w:t>
            </w:r>
          </w:p>
        </w:tc>
        <w:tc>
          <w:tcPr>
            <w:tcW w:type="dxa" w:w="208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N$2,000.00</w:t>
            </w:r>
          </w:p>
        </w:tc>
        <w:tc>
          <w:tcPr>
            <w:tcW w:type="dxa" w:w="208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N$600.00</w:t>
            </w:r>
          </w:p>
        </w:tc>
        <w:tc>
          <w:tcPr>
            <w:tcW w:type="dxa" w:w="2082"/>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N$2,600.00</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Extended again to 31 May — the ceiling is reached, so nothing may be added</w:t>
            </w:r>
          </w:p>
        </w:tc>
        <w:tc>
          <w:tcPr>
            <w:tcW w:type="dxa" w:w="208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N$2,000.00</w:t>
            </w:r>
          </w:p>
        </w:tc>
        <w:tc>
          <w:tcPr>
            <w:tcW w:type="dxa" w:w="2080"/>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N$600.00</w:t>
            </w:r>
          </w:p>
        </w:tc>
        <w:tc>
          <w:tcPr>
            <w:tcW w:type="dxa" w:w="2082"/>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N$2,600.00</w:t>
            </w:r>
          </w:p>
        </w:tc>
      </w:tr>
    </w:tbl>
    <w:p>
      <w:pPr>
        <w:spacing w:after="140"/>
      </w:pPr>
    </w:p>
    <w:p>
      <w:pPr>
        <w:spacing w:after="110" w:line="276"/>
        <w:ind w:left="420" w:hanging="420"/>
      </w:pPr>
      <w:r>
        <w:rPr>
          <w:rFonts w:ascii="Calibri" w:cs="Calibri" w:eastAsia="Calibri" w:hAnsi="Calibri"/>
          <w:b/>
          <w:bCs/>
          <w:color w:val="06302E"/>
          <w:sz w:val="21"/>
          <w:szCs w:val="21"/>
        </w:rPr>
        <w:t xml:space="preserve">5.3  </w:t>
      </w:r>
      <w:r>
        <w:rPr>
          <w:rFonts w:ascii="Calibri" w:cs="Calibri" w:eastAsia="Calibri" w:hAnsi="Calibri"/>
          <w:color w:val="1E2E2C"/>
          <w:sz w:val="21"/>
          <w:szCs w:val="21"/>
        </w:rPr>
        <w:t xml:space="preserve">In that example the borrower has had the same N$2,000.00 for three months and owes N$600.00 in charges, which is 30% of what was borrowed. The ceiling then stops the charges growing. But the debt itself has not gone away, and after three months the borrower is no closer to clearing it.</w:t>
      </w:r>
    </w:p>
    <w:p>
      <w:pPr>
        <w:spacing w:after="110" w:line="276"/>
        <w:ind w:left="420" w:hanging="420"/>
      </w:pPr>
      <w:r>
        <w:rPr>
          <w:rFonts w:ascii="Calibri" w:cs="Calibri" w:eastAsia="Calibri" w:hAnsi="Calibri"/>
          <w:b/>
          <w:bCs/>
          <w:color w:val="06302E"/>
          <w:sz w:val="21"/>
          <w:szCs w:val="21"/>
        </w:rPr>
        <w:t xml:space="preserve">5.4  </w:t>
      </w:r>
      <w:r>
        <w:rPr>
          <w:rFonts w:ascii="Calibri" w:cs="Calibri" w:eastAsia="Calibri" w:hAnsi="Calibri"/>
          <w:color w:val="1E2E2C"/>
          <w:sz w:val="21"/>
          <w:szCs w:val="21"/>
        </w:rPr>
        <w:t xml:space="preserve">If you cannot repay on the new date either, an extension will not fix the problem. A written payment arrangement usually costs less and clears the debt sooner. Ask us for an </w:t>
      </w:r>
      <w:r>
        <w:rPr>
          <w:rFonts w:ascii="Calibri" w:cs="Calibri" w:eastAsia="Calibri" w:hAnsi="Calibri"/>
          <w:i/>
          <w:iCs/>
          <w:color w:val="1E2E2C"/>
          <w:sz w:val="21"/>
          <w:szCs w:val="21"/>
        </w:rPr>
        <w:t xml:space="preserve">Acknowledgement of Debt and Payment Arrangement</w:t>
      </w:r>
      <w:r>
        <w:rPr>
          <w:rFonts w:ascii="Calibri" w:cs="Calibri" w:eastAsia="Calibri" w:hAnsi="Calibri"/>
          <w:color w:val="1E2E2C"/>
          <w:sz w:val="21"/>
          <w:szCs w:val="21"/>
        </w:rPr>
        <w:t xml:space="preserve">. While you keep to that arrangement we add no further charges at all.</w:t>
      </w:r>
    </w:p>
    <w:p>
      <w:pPr>
        <w:spacing w:after="110" w:line="276"/>
        <w:ind w:left="420" w:hanging="420"/>
      </w:pPr>
      <w:r>
        <w:rPr>
          <w:rFonts w:ascii="Calibri" w:cs="Calibri" w:eastAsia="Calibri" w:hAnsi="Calibri"/>
          <w:b/>
          <w:bCs/>
          <w:color w:val="06302E"/>
          <w:sz w:val="21"/>
          <w:szCs w:val="21"/>
        </w:rPr>
        <w:t xml:space="preserve">5.5  </w:t>
      </w:r>
      <w:r>
        <w:rPr>
          <w:rFonts w:ascii="Calibri" w:cs="Calibri" w:eastAsia="Calibri" w:hAnsi="Calibri"/>
          <w:color w:val="1E2E2C"/>
          <w:sz w:val="21"/>
          <w:szCs w:val="21"/>
        </w:rPr>
        <w:t xml:space="preserve">You may settle this loan early at any time, without any penalty. If you settle early, we may charge interest and fees only in proportion to the number of days you actually had the money. Settling early after an extension therefore reduces what you pay.</w:t>
      </w:r>
    </w:p>
    <w:p>
      <w:pPr>
        <w:pStyle w:val="Heading2"/>
        <w:pBdr>
          <w:bottom w:val="single" w:color="12B84F" w:sz="6"/>
        </w:pBdr>
        <w:spacing w:after="130" w:before="320"/>
      </w:pPr>
      <w:r>
        <w:rPr>
          <w:rFonts w:ascii="Calibri" w:cs="Calibri" w:eastAsia="Calibri" w:hAnsi="Calibri"/>
          <w:b/>
          <w:bCs/>
          <w:color w:val="06302E"/>
          <w:sz w:val="23"/>
          <w:szCs w:val="23"/>
        </w:rPr>
        <w:t xml:space="preserve">6. EVERYTHING ELSE STAYS THE SAME</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Every other term of the loan agreement continues to apply, unchanged. That includes how payments are applied, the confidentiality and credit bureau terms, the complaints route, and the address for notices and legal documents.</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In particular, every payment is applied first to the interest and the service fee, and only what is left over reduces the loan amount.</w:t>
      </w:r>
    </w:p>
    <w:p>
      <w:pPr>
        <w:spacing w:after="110" w:line="276"/>
        <w:ind w:left="420" w:hanging="420"/>
      </w:pPr>
      <w:r>
        <w:rPr>
          <w:rFonts w:ascii="Calibri" w:cs="Calibri" w:eastAsia="Calibri" w:hAnsi="Calibri"/>
          <w:b/>
          <w:bCs/>
          <w:color w:val="06302E"/>
          <w:sz w:val="21"/>
          <w:szCs w:val="21"/>
        </w:rPr>
        <w:t xml:space="preserve">6.3  </w:t>
      </w:r>
      <w:r>
        <w:rPr>
          <w:rFonts w:ascii="Calibri" w:cs="Calibri" w:eastAsia="Calibri" w:hAnsi="Calibri"/>
          <w:color w:val="1E2E2C"/>
          <w:sz w:val="21"/>
          <w:szCs w:val="21"/>
        </w:rPr>
        <w:t xml:space="preserve">The Lender does not hold, and will never ask to hold, the Borrower's bank card, PIN, original Namibian ID, original passport or original driver's licence. Section 23(1)(f) of the Microlending Act 7 of 2018 forbids it.</w:t>
      </w:r>
    </w:p>
    <w:p>
      <w:pPr>
        <w:spacing w:after="110" w:line="276"/>
        <w:ind w:left="420" w:hanging="420"/>
      </w:pPr>
      <w:r>
        <w:rPr>
          <w:rFonts w:ascii="Calibri" w:cs="Calibri" w:eastAsia="Calibri" w:hAnsi="Calibri"/>
          <w:b/>
          <w:bCs/>
          <w:color w:val="06302E"/>
          <w:sz w:val="21"/>
          <w:szCs w:val="21"/>
        </w:rPr>
        <w:t xml:space="preserve">6.4  </w:t>
      </w:r>
      <w:r>
        <w:rPr>
          <w:rFonts w:ascii="Calibri" w:cs="Calibri" w:eastAsia="Calibri" w:hAnsi="Calibri"/>
          <w:color w:val="1E2E2C"/>
          <w:sz w:val="21"/>
          <w:szCs w:val="21"/>
        </w:rPr>
        <w:t xml:space="preserve">Any change to the Borrower's details is recorded here. If a line is unchanged, write "unchanged".</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Updated entry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street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 OR UNCHANGED]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Mobile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[MOBILE NUMBER OR UNCHANGED]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Employer and staff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[EMPLOYER NAME AND STAFF NUMBER OR UNCHANGED]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Workplace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[WORKPLACE ADDRESS OR UNCHANGED]</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7. THE BORROWER'S CONFIRMATION OF THE BALANCE</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I confirm that the balance owing on this loan today is </w:t>
      </w:r>
      <w:r>
        <w:rPr>
          <w:rFonts w:ascii="Calibri" w:cs="Calibri" w:eastAsia="Calibri" w:hAnsi="Calibri"/>
          <w:b/>
          <w:bCs/>
          <w:color w:val="1E2E2C"/>
          <w:sz w:val="21"/>
          <w:szCs w:val="21"/>
        </w:rPr>
        <w:t xml:space="preserve">N$[AMOUNT]</w:t>
      </w:r>
      <w:r>
        <w:rPr>
          <w:rFonts w:ascii="Calibri" w:cs="Calibri" w:eastAsia="Calibri" w:hAnsi="Calibri"/>
          <w:color w:val="1E2E2C"/>
          <w:sz w:val="21"/>
          <w:szCs w:val="21"/>
        </w:rPr>
        <w:t xml:space="preserve">, as set out in clause 2, and that I owe it.</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By confirming the balance I am admitting the debt. Under the Prescription Act 68 of 1969, that admission means the three-year period within which the Lender may claim this debt starts running afresh from today, and afresh again from the new due date in clause 4. This is set out plainly so that I understand it before I sign.</w:t>
      </w:r>
    </w:p>
    <w:p>
      <w:pPr>
        <w:pStyle w:val="Heading2"/>
        <w:pBdr>
          <w:bottom w:val="single" w:color="12B84F" w:sz="6"/>
        </w:pBdr>
        <w:spacing w:after="130" w:before="320"/>
      </w:pPr>
      <w:r>
        <w:rPr>
          <w:rFonts w:ascii="Calibri" w:cs="Calibri" w:eastAsia="Calibri" w:hAnsi="Calibri"/>
          <w:b/>
          <w:bCs/>
          <w:color w:val="06302E"/>
          <w:sz w:val="23"/>
          <w:szCs w:val="23"/>
        </w:rPr>
        <w:t xml:space="preserve">8. THREE BUSINESS DAYS TO CHANGE YOUR MIND</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The Borrower may cancel this extension within three (3) business days of signing it, by paying the balance shown in clause 2 in full. If that happens, the extension charge in clause 3 falls away completely and nothing extra is owed for it.</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To cancel, tell us in writing — by WhatsApp to +264 81 264 6222, or by email to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 — that you are cancelling the extension, and pay the clause 2 balance at the same time.</w:t>
      </w:r>
    </w:p>
    <w:p>
      <w:pPr>
        <w:pStyle w:val="Heading2"/>
        <w:pBdr>
          <w:bottom w:val="single" w:color="12B84F" w:sz="6"/>
        </w:pBdr>
        <w:spacing w:after="130" w:before="320"/>
      </w:pPr>
      <w:r>
        <w:rPr>
          <w:rFonts w:ascii="Calibri" w:cs="Calibri" w:eastAsia="Calibri" w:hAnsi="Calibri"/>
          <w:b/>
          <w:bCs/>
          <w:color w:val="06302E"/>
          <w:sz w:val="23"/>
          <w:szCs w:val="23"/>
        </w:rPr>
        <w:t xml:space="preserve">9. DECLARATIONS</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No document I have signed in connection with this loan was blank or incomplete when I signed it. Every figure and every date in this addendum was already filled in when it was put in front of me.</w:t>
      </w: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The terms of this addendum were explained to me in </w:t>
      </w:r>
      <w:r>
        <w:rPr>
          <w:rFonts w:ascii="Calibri" w:cs="Calibri" w:eastAsia="Calibri" w:hAnsi="Calibri"/>
          <w:b/>
          <w:bCs/>
          <w:color w:val="1E2E2C"/>
          <w:sz w:val="21"/>
          <w:szCs w:val="21"/>
          <w:shd w:fill="FFF4D6" w:val="clear"/>
        </w:rPr>
        <w:t xml:space="preserve">[LANGUAGE]</w:t>
      </w:r>
      <w:r>
        <w:rPr>
          <w:rFonts w:ascii="Calibri" w:cs="Calibri" w:eastAsia="Calibri" w:hAnsi="Calibri"/>
          <w:color w:val="1E2E2C"/>
          <w:sz w:val="21"/>
          <w:szCs w:val="21"/>
        </w:rPr>
        <w:t xml:space="preserve">, which is a language I understand. Interpreter used, if any: </w:t>
      </w:r>
      <w:r>
        <w:rPr>
          <w:rFonts w:ascii="Calibri" w:cs="Calibri" w:eastAsia="Calibri" w:hAnsi="Calibri"/>
          <w:b/>
          <w:bCs/>
          <w:color w:val="1E2E2C"/>
          <w:sz w:val="21"/>
          <w:szCs w:val="21"/>
          <w:shd w:fill="FFF4D6" w:val="clear"/>
        </w:rPr>
        <w:t xml:space="preserve">[INTERPRETER FULL NAME]</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9.3  </w:t>
      </w:r>
      <w:r>
        <w:rPr>
          <w:rFonts w:ascii="Calibri" w:cs="Calibri" w:eastAsia="Calibri" w:hAnsi="Calibri"/>
          <w:color w:val="1E2E2C"/>
          <w:sz w:val="21"/>
          <w:szCs w:val="21"/>
        </w:rPr>
        <w:t xml:space="preserve">I read this addendum myself, or it was read to me, before I signed it. Tick one: read it myself </w:t>
      </w:r>
      <w:r>
        <w:rPr>
          <w:rFonts w:ascii="Calibri" w:cs="Calibri" w:eastAsia="Calibri" w:hAnsi="Calibri"/>
          <w:b/>
          <w:bCs/>
          <w:color w:val="1E2E2C"/>
          <w:sz w:val="21"/>
          <w:szCs w:val="21"/>
          <w:shd w:fill="FFF4D6" w:val="clear"/>
        </w:rPr>
        <w:t xml:space="preserve">[TICK]</w:t>
      </w:r>
      <w:r>
        <w:rPr>
          <w:rFonts w:ascii="Calibri" w:cs="Calibri" w:eastAsia="Calibri" w:hAnsi="Calibri"/>
          <w:color w:val="1E2E2C"/>
          <w:sz w:val="21"/>
          <w:szCs w:val="21"/>
        </w:rPr>
        <w:t xml:space="preserve"> / it was read to me </w:t>
      </w:r>
      <w:r>
        <w:rPr>
          <w:rFonts w:ascii="Calibri" w:cs="Calibri" w:eastAsia="Calibri" w:hAnsi="Calibri"/>
          <w:b/>
          <w:bCs/>
          <w:color w:val="1E2E2C"/>
          <w:sz w:val="21"/>
          <w:szCs w:val="21"/>
          <w:shd w:fill="FFF4D6" w:val="clear"/>
        </w:rPr>
        <w:t xml:space="preserve">[TICK]</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9.4  </w:t>
      </w:r>
      <w:r>
        <w:rPr>
          <w:rFonts w:ascii="Calibri" w:cs="Calibri" w:eastAsia="Calibri" w:hAnsi="Calibri"/>
          <w:color w:val="1E2E2C"/>
          <w:sz w:val="21"/>
          <w:szCs w:val="21"/>
        </w:rPr>
        <w:t xml:space="preserve">I received a complete copy of this signed addendum, free of charge, at the time I signed it.</w:t>
      </w:r>
    </w:p>
    <w:p>
      <w:pPr>
        <w:spacing w:after="110" w:line="276"/>
        <w:ind w:left="420" w:hanging="420"/>
      </w:pPr>
      <w:r>
        <w:rPr>
          <w:rFonts w:ascii="Calibri" w:cs="Calibri" w:eastAsia="Calibri" w:hAnsi="Calibri"/>
          <w:b/>
          <w:bCs/>
          <w:color w:val="06302E"/>
          <w:sz w:val="21"/>
          <w:szCs w:val="21"/>
        </w:rPr>
        <w:t xml:space="preserve">9.5  </w:t>
      </w:r>
      <w:r>
        <w:rPr>
          <w:rFonts w:ascii="Calibri" w:cs="Calibri" w:eastAsia="Calibri" w:hAnsi="Calibri"/>
          <w:color w:val="1E2E2C"/>
          <w:sz w:val="21"/>
          <w:szCs w:val="21"/>
        </w:rPr>
        <w:t xml:space="preserve">I understand that this addendum gives me more time and not more money, and that it increases the total I must repay.</w:t>
      </w:r>
    </w:p>
    <w:p>
      <w:pPr>
        <w:pStyle w:val="Heading2"/>
        <w:pBdr>
          <w:bottom w:val="single" w:color="12B84F" w:sz="6"/>
        </w:pBdr>
        <w:spacing w:after="130" w:before="320"/>
      </w:pPr>
      <w:r>
        <w:rPr>
          <w:rFonts w:ascii="Calibri" w:cs="Calibri" w:eastAsia="Calibri" w:hAnsi="Calibri"/>
          <w:b/>
          <w:bCs/>
          <w:color w:val="06302E"/>
          <w:sz w:val="23"/>
          <w:szCs w:val="23"/>
        </w:rPr>
        <w:t xml:space="preserve">10. SIGNATURES</w:t>
      </w:r>
    </w:p>
    <w:p>
      <w:pPr>
        <w:spacing w:after="120" w:line="276"/>
      </w:pPr>
      <w:r>
        <w:rPr>
          <w:rFonts w:ascii="Calibri" w:cs="Calibri" w:eastAsia="Calibri" w:hAnsi="Calibri"/>
          <w:color w:val="1E2E2C"/>
          <w:sz w:val="21"/>
          <w:szCs w:val="21"/>
        </w:rPr>
        <w:t xml:space="preserve">An extension that is not signed by both parties is not valid, and no charge may be raised for it.</w:t>
      </w:r>
    </w:p>
    <w:p>
      <w:pPr>
        <w:pBdr>
          <w:bottom w:val="single" w:color="C9D6D3" w:sz="6"/>
        </w:pBdr>
        <w:spacing w:after="200" w:before="200"/>
      </w:pPr>
    </w:p>
    <w:p>
      <w:pPr>
        <w:spacing w:after="120" w:line="276"/>
      </w:pPr>
      <w:r>
        <w:rPr>
          <w:rFonts w:ascii="Calibri" w:cs="Calibri" w:eastAsia="Calibri" w:hAnsi="Calibri"/>
          <w:color w:val="1E2E2C"/>
          <w:sz w:val="21"/>
          <w:szCs w:val="21"/>
        </w:rPr>
        <w:t xml:space="preserve">Signed at </w:t>
      </w:r>
      <w:r>
        <w:rPr>
          <w:rFonts w:ascii="Calibri" w:cs="Calibri" w:eastAsia="Calibri" w:hAnsi="Calibri"/>
          <w:color w:val="1E2E2C"/>
          <w:sz w:val="21"/>
          <w:szCs w:val="21"/>
          <w:shd w:fill="FFF4D6" w:val="clear"/>
        </w:rPr>
        <w:t xml:space="preserve">[PLACE]</w:t>
      </w:r>
      <w:r>
        <w:rPr>
          <w:rFonts w:ascii="Calibri" w:cs="Calibri" w:eastAsia="Calibri" w:hAnsi="Calibri"/>
          <w:color w:val="1E2E2C"/>
          <w:sz w:val="21"/>
          <w:szCs w:val="21"/>
        </w:rPr>
        <w:t xml:space="preserve"> on </w:t>
      </w:r>
      <w:r>
        <w:rPr>
          <w:rFonts w:ascii="Calibri" w:cs="Calibri" w:eastAsia="Calibri" w:hAnsi="Calibri"/>
          <w:color w:val="1E2E2C"/>
          <w:sz w:val="21"/>
          <w:szCs w:val="21"/>
          <w:shd w:fill="FFF4D6" w:val="clear"/>
        </w:rPr>
        <w:t xml:space="preserve">[DD/MM/YYYY]</w:t>
      </w:r>
      <w:r>
        <w:rPr>
          <w:rFonts w:ascii="Calibri" w:cs="Calibri" w:eastAsia="Calibri" w:hAnsi="Calibri"/>
          <w:color w:val="1E2E2C"/>
          <w:sz w:val="21"/>
          <w:szCs w:val="21"/>
        </w:rPr>
        <w:t xml:space="preserv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The Borrower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For the Lender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[SIGNATORY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p>
      <w:pPr>
        <w:spacing w:after="120" w:line="276"/>
      </w:pPr>
      <w:r>
        <w:rPr>
          <w:rFonts w:ascii="Calibri" w:cs="Calibri" w:eastAsia="Calibri" w:hAnsi="Calibri"/>
          <w:color w:val="1E2E2C"/>
          <w:sz w:val="21"/>
          <w:szCs w:val="21"/>
        </w:rPr>
        <w:t xml:space="preserve">The witness below confirms only that they saw the Borrower sign. The witness takes on no liability for the debt.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Witness</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[WITNESS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p>
      <w:pPr>
        <w:spacing w:after="100" w:before="240"/>
      </w:pPr>
      <w:r>
        <w:rPr>
          <w:rFonts w:ascii="Calibri" w:cs="Calibri" w:eastAsia="Calibri" w:hAnsi="Calibri"/>
          <w:b/>
          <w:bCs/>
          <w:color w:val="06302E"/>
          <w:sz w:val="22"/>
          <w:szCs w:val="22"/>
        </w:rPr>
        <w:t xml:space="preserve">For our file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Signed copy given to the Borrower 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r>
              <w:rPr>
                <w:rFonts w:ascii="Calibri" w:cs="Calibri" w:eastAsia="Calibri" w:hAnsi="Calibri"/>
                <w:color w:val="1E2E2C"/>
                <w:sz w:val="20"/>
                <w:szCs w:val="20"/>
              </w:rPr>
              <w:t xml:space="preserve"> at </w:t>
            </w:r>
            <w:r>
              <w:rPr>
                <w:rFonts w:ascii="Calibri" w:cs="Calibri" w:eastAsia="Calibri" w:hAnsi="Calibri"/>
                <w:color w:val="1E2E2C"/>
                <w:sz w:val="20"/>
                <w:szCs w:val="20"/>
                <w:shd w:fill="FFF4D6" w:val="clear"/>
              </w:rPr>
              <w:t xml:space="preserve">[TIME]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Given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[HAND / WHATSAPP / EMAIL]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Recorded in the ledger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r>
              <w:rPr>
                <w:rFonts w:ascii="Calibri" w:cs="Calibri" w:eastAsia="Calibri" w:hAnsi="Calibri"/>
                <w:color w:val="1E2E2C"/>
                <w:sz w:val="20"/>
                <w:szCs w:val="20"/>
              </w:rPr>
              <w:t xml:space="preserve"> on </w:t>
            </w: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Ceiling check done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Loan Extension (Rollover) Addendum</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Extension (Rollover) Addendum</dc:title>
  <dc:creator>QuickServe Cashloan</dc:creator>
  <dc:description>Signed by both parties whenever a due date is pushed out: records the old and new due date, the extra charge against a hard 30% ceiling check, the new total repayable, and a plain warning about repeated extensions.</dc:description>
  <cp:lastModifiedBy>Un-named</cp:lastModifiedBy>
  <cp:revision>1</cp:revision>
  <dcterms:created xsi:type="dcterms:W3CDTF">2026-07-27T13:43:25.176Z</dcterms:created>
  <dcterms:modified xsi:type="dcterms:W3CDTF">2026-07-27T13:43:25.176Z</dcterms:modified>
</cp:coreProperties>
</file>

<file path=docProps/custom.xml><?xml version="1.0" encoding="utf-8"?>
<Properties xmlns="http://schemas.openxmlformats.org/officeDocument/2006/custom-properties" xmlns:vt="http://schemas.openxmlformats.org/officeDocument/2006/docPropsVTypes"/>
</file>