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Default="00F07560" w:rsidP="00686836">
      <w:pPr>
        <w:ind w:firstLineChars="100" w:firstLine="211"/>
      </w:pPr>
      <w:r w:rsidRPr="00686836">
        <w:rPr>
          <w:rFonts w:hint="eastAsia"/>
          <w:b/>
        </w:rPr>
        <w:t>本平台：</w:t>
      </w:r>
      <w:r>
        <w:rPr>
          <w:rFonts w:hint="eastAsia"/>
        </w:rPr>
        <w:t>优惠券交易平台</w:t>
      </w:r>
    </w:p>
    <w:p w:rsidR="00B22099" w:rsidRPr="00F07560" w:rsidRDefault="00B22099" w:rsidP="00686836">
      <w:pPr>
        <w:ind w:firstLineChars="100" w:firstLine="211"/>
        <w:rPr>
          <w:rFonts w:hint="eastAsia"/>
          <w:b/>
        </w:rPr>
      </w:pPr>
      <w:r w:rsidRPr="00B22099">
        <w:rPr>
          <w:b/>
        </w:rPr>
        <w:t>系统</w:t>
      </w:r>
      <w:r w:rsidRPr="00B22099">
        <w:rPr>
          <w:rFonts w:hint="eastAsia"/>
          <w:b/>
        </w:rPr>
        <w:t>：</w:t>
      </w:r>
      <w:r w:rsidR="009B705F">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42463A" w:rsidRDefault="009A2272" w:rsidP="009A2272">
      <w:pPr>
        <w:pStyle w:val="a5"/>
        <w:ind w:left="992" w:firstLineChars="100" w:firstLine="211"/>
        <w:outlineLvl w:val="2"/>
        <w:rPr>
          <w:b/>
        </w:rPr>
      </w:pPr>
      <w:r>
        <w:rPr>
          <w:rFonts w:hint="eastAsia"/>
          <w:b/>
        </w:rPr>
        <w:t>2.1.3</w:t>
      </w:r>
      <w:r w:rsidR="00181139">
        <w:rPr>
          <w:rFonts w:hint="eastAsia"/>
          <w:b/>
        </w:rPr>
        <w:t>登陆</w:t>
      </w:r>
    </w:p>
    <w:p w:rsidR="0042463A" w:rsidRDefault="0042463A" w:rsidP="009A2272">
      <w:pPr>
        <w:pStyle w:val="a5"/>
        <w:ind w:left="992" w:firstLineChars="100" w:firstLine="211"/>
        <w:outlineLvl w:val="2"/>
        <w:rPr>
          <w:rFonts w:hint="eastAsia"/>
          <w:b/>
        </w:rPr>
      </w:pPr>
      <w:r>
        <w:rPr>
          <w:rFonts w:hint="eastAsia"/>
          <w:b/>
        </w:rPr>
        <w:t xml:space="preserve">    </w:t>
      </w:r>
      <w:r>
        <w:rPr>
          <w:rFonts w:hint="eastAsia"/>
          <w:b/>
        </w:rPr>
        <w:t>描述：</w:t>
      </w:r>
      <w:r w:rsidRPr="00BC26DB">
        <w:rPr>
          <w:rFonts w:hint="eastAsia"/>
        </w:rPr>
        <w:t>用户邀请注册成功后，</w:t>
      </w:r>
      <w:r>
        <w:rPr>
          <w:rFonts w:hint="eastAsia"/>
        </w:rPr>
        <w:t>要想</w:t>
      </w:r>
      <w:r w:rsidR="00E53A96">
        <w:rPr>
          <w:rFonts w:hint="eastAsia"/>
        </w:rPr>
        <w:t>使用以下功能，</w:t>
      </w:r>
      <w:r w:rsidR="00E53A96">
        <w:rPr>
          <w:rFonts w:hint="eastAsia"/>
        </w:rPr>
        <w:t>需要</w:t>
      </w:r>
      <w:r w:rsidR="00E53A96">
        <w:rPr>
          <w:rFonts w:hint="eastAsia"/>
        </w:rPr>
        <w:t>登陆</w:t>
      </w:r>
      <w:r w:rsidR="00E53A96">
        <w:rPr>
          <w:rFonts w:hint="eastAsia"/>
        </w:rPr>
        <w:t>系统</w:t>
      </w:r>
      <w:r w:rsidR="00E53A96">
        <w:rPr>
          <w:rFonts w:hint="eastAsia"/>
        </w:rPr>
        <w:t>，才能使用。</w:t>
      </w:r>
      <w:r w:rsidR="00E53A96" w:rsidRPr="00B911F2">
        <w:rPr>
          <w:b/>
        </w:rPr>
        <w:t>如</w:t>
      </w:r>
      <w:r w:rsidR="00E53A96" w:rsidRPr="00B911F2">
        <w:rPr>
          <w:rFonts w:hint="eastAsia"/>
          <w:b/>
        </w:rPr>
        <w:t>：</w:t>
      </w:r>
      <w:r>
        <w:rPr>
          <w:rFonts w:hint="eastAsia"/>
        </w:rPr>
        <w:t>购买优惠券、发布优惠券、查看已买优惠券、查看已卖优惠券、查看已发布优惠券</w:t>
      </w:r>
      <w:r w:rsidR="00B911F2">
        <w:rPr>
          <w:rFonts w:hint="eastAsia"/>
        </w:rPr>
        <w:t>、维护用户信息、重置密码</w:t>
      </w:r>
    </w:p>
    <w:p w:rsidR="009A2272" w:rsidRPr="00106B3F" w:rsidRDefault="0042463A" w:rsidP="009A2272">
      <w:pPr>
        <w:pStyle w:val="a5"/>
        <w:ind w:left="992" w:firstLineChars="100" w:firstLine="211"/>
        <w:outlineLvl w:val="2"/>
        <w:rPr>
          <w:b/>
        </w:rPr>
      </w:pPr>
      <w:r>
        <w:rPr>
          <w:rFonts w:hint="eastAsia"/>
          <w:b/>
        </w:rPr>
        <w:t>2.1.4</w:t>
      </w:r>
      <w:r w:rsidR="00181139">
        <w:rPr>
          <w:rFonts w:hint="eastAsia"/>
          <w:b/>
        </w:rPr>
        <w:t>退出</w:t>
      </w:r>
    </w:p>
    <w:p w:rsidR="009A2272" w:rsidRDefault="009A2272" w:rsidP="009A2272">
      <w:pPr>
        <w:pStyle w:val="a5"/>
        <w:ind w:left="992" w:firstLineChars="300" w:firstLine="632"/>
        <w:rPr>
          <w:b/>
        </w:rPr>
      </w:pPr>
      <w:r>
        <w:rPr>
          <w:b/>
        </w:rPr>
        <w:t>描述</w:t>
      </w:r>
      <w:r>
        <w:rPr>
          <w:rFonts w:hint="eastAsia"/>
          <w:b/>
        </w:rPr>
        <w:t>：</w:t>
      </w:r>
      <w:r w:rsidR="002478BF" w:rsidRPr="0076297F">
        <w:rPr>
          <w:rFonts w:hint="eastAsia"/>
        </w:rPr>
        <w:t>为了切换用户</w:t>
      </w:r>
      <w:r w:rsidR="0048096D" w:rsidRPr="0076297F">
        <w:rPr>
          <w:rFonts w:hint="eastAsia"/>
        </w:rPr>
        <w:t>，</w:t>
      </w:r>
      <w:r w:rsidR="002478BF">
        <w:rPr>
          <w:rFonts w:hint="eastAsia"/>
        </w:rPr>
        <w:t>要</w:t>
      </w:r>
      <w:r w:rsidR="00643F4A">
        <w:rPr>
          <w:rFonts w:hint="eastAsia"/>
        </w:rPr>
        <w:t>退出登陆</w:t>
      </w:r>
      <w:r w:rsidR="00086BB3">
        <w:rPr>
          <w:rFonts w:hint="eastAsia"/>
        </w:rPr>
        <w:t>。</w:t>
      </w:r>
    </w:p>
    <w:p w:rsidR="009A2272" w:rsidRDefault="0042463A" w:rsidP="009A2272">
      <w:pPr>
        <w:pStyle w:val="a5"/>
        <w:ind w:left="992" w:firstLineChars="100" w:firstLine="211"/>
        <w:outlineLvl w:val="2"/>
      </w:pPr>
      <w:r>
        <w:rPr>
          <w:rFonts w:hint="eastAsia"/>
          <w:b/>
        </w:rPr>
        <w:t>2.1.5</w:t>
      </w:r>
      <w:r w:rsidR="009A2272"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sidR="002E1B8C">
        <w:rPr>
          <w:rFonts w:hint="eastAsia"/>
        </w:rPr>
        <w:t>要修改</w:t>
      </w:r>
      <w:r w:rsidR="00B70E9E">
        <w:rPr>
          <w:rFonts w:hint="eastAsia"/>
        </w:rPr>
        <w:t>自己的信息、</w:t>
      </w:r>
      <w:r w:rsidR="002E1B8C">
        <w:rPr>
          <w:rFonts w:hint="eastAsia"/>
        </w:rPr>
        <w:t>查看</w:t>
      </w:r>
      <w:r w:rsidR="00B70E9E">
        <w:rPr>
          <w:rFonts w:hint="eastAsia"/>
        </w:rPr>
        <w:t>自己的</w:t>
      </w:r>
      <w:r w:rsidR="002E1B8C">
        <w:rPr>
          <w:rFonts w:hint="eastAsia"/>
        </w:rPr>
        <w:t>信息、修改密码，需要</w:t>
      </w:r>
      <w:r w:rsidR="002E1B8C">
        <w:rPr>
          <w:rFonts w:hint="eastAsia"/>
        </w:rPr>
        <w:t>用户登陆系统</w:t>
      </w:r>
      <w:r w:rsidR="004634DF">
        <w:rPr>
          <w:rFonts w:hint="eastAsia"/>
        </w:rPr>
        <w:t>。</w:t>
      </w:r>
      <w:bookmarkStart w:id="0" w:name="_GoBack"/>
      <w:bookmarkEnd w:id="0"/>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2518FC">
      <w:pPr>
        <w:pStyle w:val="a5"/>
        <w:ind w:left="360" w:firstLineChars="400" w:firstLine="843"/>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w:t>
      </w:r>
      <w:r>
        <w:rPr>
          <w:rFonts w:hint="eastAsia"/>
        </w:rPr>
        <w:lastRenderedPageBreak/>
        <w:t>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t>描述</w:t>
      </w:r>
      <w:r>
        <w:rPr>
          <w:rFonts w:hint="eastAsia"/>
          <w:b/>
        </w:rPr>
        <w:t>：</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w:t>
      </w:r>
      <w:r w:rsidR="009C0E13">
        <w:rPr>
          <w:rFonts w:hint="eastAsia"/>
        </w:rPr>
        <w:t>，此功能</w:t>
      </w:r>
      <w:r w:rsidR="00A53083">
        <w:rPr>
          <w:rFonts w:hint="eastAsia"/>
        </w:rPr>
        <w:t>展示优惠券</w:t>
      </w:r>
      <w:r w:rsidR="001A7C6D">
        <w:rPr>
          <w:rFonts w:hint="eastAsia"/>
        </w:rPr>
        <w:t>分类为“已下架”的优惠券。</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Default="007802D4" w:rsidP="00B73CBA">
      <w:pPr>
        <w:pStyle w:val="a5"/>
        <w:ind w:left="360" w:firstLineChars="300" w:firstLine="632"/>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DA2D39" w:rsidRPr="00121496" w:rsidRDefault="00DA2D39" w:rsidP="00B73CBA">
      <w:pPr>
        <w:pStyle w:val="a5"/>
        <w:ind w:left="360" w:firstLineChars="300" w:firstLine="632"/>
        <w:rPr>
          <w:b/>
        </w:rPr>
      </w:pPr>
      <w:r w:rsidRPr="00DA51EA">
        <w:rPr>
          <w:rFonts w:hint="eastAsia"/>
          <w:b/>
          <w:highlight w:val="red"/>
        </w:rPr>
        <w:t>注：</w:t>
      </w:r>
      <w:r w:rsidRPr="00DA51EA">
        <w:rPr>
          <w:b/>
          <w:highlight w:val="red"/>
        </w:rPr>
        <w:t>优惠券分类的前台展示分为三类</w:t>
      </w:r>
      <w:r w:rsidRPr="00DA51EA">
        <w:rPr>
          <w:rFonts w:hint="eastAsia"/>
          <w:b/>
          <w:highlight w:val="red"/>
        </w:rPr>
        <w:t>：</w:t>
      </w:r>
      <w:r w:rsidRPr="00DA51EA">
        <w:rPr>
          <w:rFonts w:hint="eastAsia"/>
          <w:highlight w:val="red"/>
        </w:rPr>
        <w:t>已下架、</w:t>
      </w:r>
      <w:r w:rsidRPr="00DA51EA">
        <w:rPr>
          <w:highlight w:val="red"/>
        </w:rPr>
        <w:t>已发布</w:t>
      </w:r>
      <w:r w:rsidRPr="00DA51EA">
        <w:rPr>
          <w:rFonts w:hint="eastAsia"/>
          <w:highlight w:val="red"/>
        </w:rPr>
        <w:t>、已售，此功能展示优惠</w:t>
      </w:r>
      <w:r w:rsidRPr="00DA51EA">
        <w:rPr>
          <w:rFonts w:hint="eastAsia"/>
          <w:highlight w:val="red"/>
        </w:rPr>
        <w:lastRenderedPageBreak/>
        <w:t>券分类为“已售”的优惠券。</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lastRenderedPageBreak/>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lastRenderedPageBreak/>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Default="00022C4E" w:rsidP="00B2624A">
      <w:pPr>
        <w:pStyle w:val="a5"/>
        <w:ind w:left="360" w:firstLineChars="600" w:firstLine="1265"/>
        <w:rPr>
          <w:b/>
        </w:rPr>
      </w:pPr>
      <w:r>
        <w:rPr>
          <w:b/>
        </w:rPr>
        <w:t>支付宝</w:t>
      </w:r>
      <w:r w:rsidR="00CD2D0D" w:rsidRPr="00682642">
        <w:rPr>
          <w:rFonts w:hint="eastAsia"/>
          <w:b/>
        </w:rPr>
        <w:t>给他人转账限制条件</w:t>
      </w:r>
    </w:p>
    <w:p w:rsidR="006F35CD" w:rsidRPr="003738D5" w:rsidRDefault="006F35CD" w:rsidP="00B2624A">
      <w:pPr>
        <w:pStyle w:val="a5"/>
        <w:ind w:left="360" w:firstLineChars="600" w:firstLine="1265"/>
        <w:rPr>
          <w:b/>
        </w:rPr>
      </w:pPr>
      <w:r>
        <w:rPr>
          <w:rFonts w:hint="eastAsia"/>
          <w:b/>
        </w:rPr>
        <w:t xml:space="preserve">    </w:t>
      </w:r>
      <w:r>
        <w:rPr>
          <w:rFonts w:hint="eastAsia"/>
          <w:b/>
        </w:rPr>
        <w:t>按月：</w:t>
      </w:r>
    </w:p>
    <w:p w:rsidR="00027129" w:rsidRDefault="004F58FD" w:rsidP="00027129">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p>
    <w:p w:rsidR="004F58FD" w:rsidRDefault="00027129" w:rsidP="00027129">
      <w:r>
        <w:rPr>
          <w:rFonts w:hint="eastAsia"/>
        </w:rPr>
        <w:t xml:space="preserve">                   </w:t>
      </w:r>
      <w:r w:rsidR="004F58FD" w:rsidRPr="00071074">
        <w:rPr>
          <w:rFonts w:hint="eastAsia"/>
        </w:rPr>
        <w:t>超出</w:t>
      </w:r>
      <w:r>
        <w:rPr>
          <w:rFonts w:hint="eastAsia"/>
        </w:rPr>
        <w:t>免费转账额度</w:t>
      </w:r>
      <w:r w:rsidR="00D657B6">
        <w:rPr>
          <w:rFonts w:hint="eastAsia"/>
        </w:rPr>
        <w:t>：</w:t>
      </w:r>
      <w:r w:rsidR="004F58FD" w:rsidRPr="00071074">
        <w:rPr>
          <w:rFonts w:hint="eastAsia"/>
        </w:rPr>
        <w:t>费率：</w:t>
      </w:r>
      <w:r w:rsidR="004F58FD" w:rsidRPr="00071074">
        <w:rPr>
          <w:rFonts w:hint="eastAsia"/>
        </w:rPr>
        <w:t>0.15%</w:t>
      </w:r>
      <w:r>
        <w:rPr>
          <w:rFonts w:hint="eastAsia"/>
        </w:rPr>
        <w:t>，</w:t>
      </w:r>
      <w:r w:rsidR="004F58FD" w:rsidRPr="001B3DBD">
        <w:rPr>
          <w:rFonts w:hint="eastAsia"/>
        </w:rPr>
        <w:t>服务费上限：</w:t>
      </w:r>
      <w:r w:rsidR="004F58FD" w:rsidRPr="001B3DBD">
        <w:rPr>
          <w:rFonts w:hint="eastAsia"/>
        </w:rPr>
        <w:t>2</w:t>
      </w:r>
      <w:r w:rsidR="004F58FD" w:rsidRPr="001B3DBD">
        <w:rPr>
          <w:rFonts w:hint="eastAsia"/>
        </w:rPr>
        <w:t>元</w:t>
      </w:r>
      <w:r w:rsidR="004F58FD" w:rsidRPr="001B3DBD">
        <w:rPr>
          <w:rFonts w:hint="eastAsia"/>
        </w:rPr>
        <w:t>-25</w:t>
      </w:r>
      <w:r w:rsidR="004F58FD" w:rsidRPr="001B3DBD">
        <w:rPr>
          <w:rFonts w:hint="eastAsia"/>
        </w:rPr>
        <w:t>元</w:t>
      </w:r>
    </w:p>
    <w:p w:rsidR="006F35CD" w:rsidRPr="006F35CD" w:rsidRDefault="006F35CD" w:rsidP="00027129">
      <w:pPr>
        <w:rPr>
          <w:b/>
        </w:rPr>
      </w:pPr>
      <w:r>
        <w:rPr>
          <w:rFonts w:hint="eastAsia"/>
        </w:rPr>
        <w:t xml:space="preserve">                   </w:t>
      </w:r>
      <w:r w:rsidRPr="006F35CD">
        <w:rPr>
          <w:rFonts w:hint="eastAsia"/>
          <w:b/>
        </w:rPr>
        <w:t>按单笔：</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BB025C" w:rsidRDefault="00BB025C" w:rsidP="004F58FD">
      <w:r>
        <w:rPr>
          <w:rFonts w:hint="eastAsia"/>
        </w:rPr>
        <w:t xml:space="preserve">                             </w:t>
      </w:r>
      <w:r>
        <w:rPr>
          <w:rFonts w:hint="eastAsia"/>
        </w:rPr>
        <w:t>向公司账户转账的单笔限额不能超过</w:t>
      </w:r>
      <w:r>
        <w:rPr>
          <w:rFonts w:hint="eastAsia"/>
        </w:rPr>
        <w:t>10</w:t>
      </w:r>
      <w:r>
        <w:rPr>
          <w:rFonts w:hint="eastAsia"/>
        </w:rPr>
        <w:t>万</w:t>
      </w:r>
    </w:p>
    <w:p w:rsidR="00BB025C" w:rsidRPr="00BB025C" w:rsidRDefault="00BB025C" w:rsidP="004F58FD">
      <w:pPr>
        <w:rPr>
          <w:b/>
        </w:rPr>
      </w:pPr>
      <w:r>
        <w:rPr>
          <w:rFonts w:hint="eastAsia"/>
        </w:rPr>
        <w:t xml:space="preserve">                   </w:t>
      </w:r>
      <w:r w:rsidRPr="00BB025C">
        <w:rPr>
          <w:rFonts w:hint="eastAsia"/>
          <w:b/>
        </w:rPr>
        <w:t>按单日：</w:t>
      </w:r>
    </w:p>
    <w:p w:rsidR="004F58FD" w:rsidRDefault="00D657B6" w:rsidP="00D657B6">
      <w:r>
        <w:rPr>
          <w:rFonts w:hint="eastAsia"/>
        </w:rPr>
        <w:t xml:space="preserve">                   </w:t>
      </w:r>
      <w:r w:rsidR="004F58FD">
        <w:rPr>
          <w:rFonts w:hint="eastAsia"/>
        </w:rPr>
        <w:t>单日累计限额：</w:t>
      </w:r>
      <w:r w:rsidR="004F58FD">
        <w:rPr>
          <w:rFonts w:hint="eastAsia"/>
        </w:rPr>
        <w:t>200</w:t>
      </w:r>
      <w:r w:rsidR="004F58FD">
        <w:rPr>
          <w:rFonts w:hint="eastAsia"/>
        </w:rPr>
        <w:t>万</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b/>
        </w:rPr>
      </w:pPr>
      <w:r>
        <w:rPr>
          <w:rFonts w:hint="eastAsia"/>
          <w:b/>
        </w:rPr>
        <w:t>2.4</w:t>
      </w:r>
      <w:r w:rsidR="004F58FD">
        <w:rPr>
          <w:rFonts w:hint="eastAsia"/>
          <w:b/>
        </w:rPr>
        <w:t>.1</w:t>
      </w:r>
      <w:r w:rsidR="002C10AD">
        <w:rPr>
          <w:rFonts w:hint="eastAsia"/>
          <w:b/>
        </w:rPr>
        <w:t>支付的流程</w:t>
      </w:r>
    </w:p>
    <w:p w:rsidR="002C10AD" w:rsidRDefault="002C10AD" w:rsidP="00B17B78">
      <w:pPr>
        <w:pStyle w:val="a5"/>
        <w:ind w:left="360" w:firstLine="422"/>
        <w:rPr>
          <w:b/>
        </w:rPr>
      </w:pPr>
      <w:r>
        <w:rPr>
          <w:b/>
        </w:rPr>
        <w:t>支付流程描述</w:t>
      </w:r>
      <w:r>
        <w:rPr>
          <w:rFonts w:hint="eastAsia"/>
          <w:b/>
        </w:rPr>
        <w:t>：</w:t>
      </w:r>
    </w:p>
    <w:p w:rsidR="00D51072" w:rsidRDefault="002C10AD" w:rsidP="00D51072">
      <w:pPr>
        <w:pStyle w:val="a5"/>
        <w:ind w:left="360"/>
        <w:rPr>
          <w:b/>
        </w:rPr>
      </w:pPr>
      <w:r w:rsidRPr="00D2142A">
        <w:t>用户</w:t>
      </w:r>
      <w:r w:rsidR="004314D3" w:rsidRPr="00D2142A">
        <w:t>点击</w:t>
      </w:r>
      <w:r w:rsidR="004314D3" w:rsidRPr="00D2142A">
        <w:rPr>
          <w:rFonts w:hint="eastAsia"/>
        </w:rPr>
        <w:t>“购买”按钮，</w:t>
      </w:r>
      <w:r w:rsidR="00D2142A">
        <w:rPr>
          <w:rFonts w:hint="eastAsia"/>
        </w:rPr>
        <w:t>生成订单，</w:t>
      </w:r>
      <w:r w:rsidR="004314D3" w:rsidRPr="00D2142A">
        <w:rPr>
          <w:rFonts w:hint="eastAsia"/>
        </w:rPr>
        <w:t>进入待支付页面</w:t>
      </w:r>
      <w:r w:rsidR="00B17B78" w:rsidRPr="00D2142A">
        <w:rPr>
          <w:rFonts w:hint="eastAsia"/>
        </w:rPr>
        <w:t>，用户选择支付渠道（微信或支付宝）</w:t>
      </w:r>
      <w:r w:rsidR="004141DE">
        <w:rPr>
          <w:rFonts w:hint="eastAsia"/>
        </w:rPr>
        <w:t>，支付完成。</w:t>
      </w:r>
    </w:p>
    <w:p w:rsidR="00233C2F" w:rsidRDefault="00233C2F" w:rsidP="004F58FD">
      <w:pPr>
        <w:pStyle w:val="a5"/>
        <w:ind w:left="360" w:firstLine="422"/>
        <w:outlineLvl w:val="2"/>
        <w:rPr>
          <w:b/>
        </w:rPr>
      </w:pPr>
      <w:r>
        <w:rPr>
          <w:rFonts w:hint="eastAsia"/>
          <w:b/>
        </w:rPr>
        <w:t>2</w:t>
      </w:r>
      <w:r>
        <w:rPr>
          <w:b/>
        </w:rPr>
        <w:t xml:space="preserve">.4.2 </w:t>
      </w:r>
      <w:r>
        <w:rPr>
          <w:b/>
        </w:rPr>
        <w:t>订单状态流程图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lastRenderedPageBreak/>
        <w:t>2.4</w:t>
      </w:r>
      <w:r w:rsidR="004F58FD">
        <w:rPr>
          <w:rFonts w:hint="eastAsia"/>
          <w:b/>
        </w:rPr>
        <w:t>.2</w:t>
      </w:r>
      <w:r w:rsidR="00233C2F">
        <w:rPr>
          <w:rFonts w:hint="eastAsia"/>
          <w:b/>
        </w:rPr>
        <w:t>订单状态</w:t>
      </w:r>
      <w:r w:rsidR="004F58FD">
        <w:rPr>
          <w:rFonts w:hint="eastAsia"/>
          <w:b/>
        </w:rPr>
        <w:t>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sidR="00233C2F">
        <w:rPr>
          <w:rFonts w:hint="eastAsia"/>
        </w:rPr>
        <w:t>，订单会超时</w:t>
      </w:r>
      <w:r w:rsidR="00233C2F">
        <w:rPr>
          <w:b/>
        </w:rPr>
        <w:t xml:space="preserve"> </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w:t>
      </w:r>
      <w:r w:rsidR="00233C2F">
        <w:rPr>
          <w:rFonts w:hint="eastAsia"/>
        </w:rPr>
        <w:t>“</w:t>
      </w:r>
      <w:r w:rsidR="00233C2F" w:rsidRPr="00B43D1E">
        <w:rPr>
          <w:rFonts w:hint="eastAsia"/>
        </w:rPr>
        <w:t>取消</w:t>
      </w:r>
      <w:r w:rsidR="00233C2F">
        <w:rPr>
          <w:rFonts w:hint="eastAsia"/>
        </w:rPr>
        <w:t>”</w:t>
      </w:r>
      <w:r w:rsidR="00A326D6">
        <w:rPr>
          <w:rFonts w:hint="eastAsia"/>
        </w:rPr>
        <w:t>按钮来取消订单</w:t>
      </w:r>
      <w:r w:rsidR="00A326D6">
        <w:rPr>
          <w:b/>
        </w:rPr>
        <w:t xml:space="preserve"> </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72739"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151E93">
        <w:rPr>
          <w:b/>
        </w:rPr>
        <w:t>.6</w:t>
      </w:r>
      <w:r w:rsidR="00927A39" w:rsidRPr="00102E57">
        <w:rPr>
          <w:b/>
        </w:rPr>
        <w:t>.1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lastRenderedPageBreak/>
        <w:t>优惠券未开启</w:t>
      </w:r>
    </w:p>
    <w:p w:rsidR="00B81A0F" w:rsidRDefault="00D032DC" w:rsidP="00DB2F60">
      <w:pPr>
        <w:ind w:firstLineChars="699" w:firstLine="1474"/>
        <w:outlineLvl w:val="3"/>
      </w:pPr>
      <w:r>
        <w:rPr>
          <w:b/>
        </w:rPr>
        <w:t>2.4</w:t>
      </w:r>
      <w:r w:rsidR="00151E93">
        <w:rPr>
          <w:b/>
        </w:rPr>
        <w:t>.6</w:t>
      </w:r>
      <w:r w:rsidR="00B81A0F" w:rsidRPr="00DB2F60">
        <w:rPr>
          <w:b/>
        </w:rPr>
        <w:t>.2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sidR="0070025A">
        <w:rPr>
          <w:rFonts w:hint="eastAsia"/>
        </w:rPr>
        <w:t>后，被卖家已使用</w:t>
      </w:r>
      <w:r>
        <w:rPr>
          <w:rFonts w:hint="eastAsia"/>
        </w:rPr>
        <w:t>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lastRenderedPageBreak/>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A63" w:rsidRDefault="00AE3A63" w:rsidP="004F58FD">
      <w:r>
        <w:separator/>
      </w:r>
    </w:p>
  </w:endnote>
  <w:endnote w:type="continuationSeparator" w:id="0">
    <w:p w:rsidR="00AE3A63" w:rsidRDefault="00AE3A63"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A63" w:rsidRDefault="00AE3A63" w:rsidP="004F58FD">
      <w:r>
        <w:separator/>
      </w:r>
    </w:p>
  </w:footnote>
  <w:footnote w:type="continuationSeparator" w:id="0">
    <w:p w:rsidR="00AE3A63" w:rsidRDefault="00AE3A63"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14906"/>
    <w:rsid w:val="00022848"/>
    <w:rsid w:val="00022C4E"/>
    <w:rsid w:val="00027129"/>
    <w:rsid w:val="00027395"/>
    <w:rsid w:val="000406F3"/>
    <w:rsid w:val="00047C3D"/>
    <w:rsid w:val="00065A22"/>
    <w:rsid w:val="00080D27"/>
    <w:rsid w:val="00081EA5"/>
    <w:rsid w:val="000829DD"/>
    <w:rsid w:val="00083D22"/>
    <w:rsid w:val="00086BB3"/>
    <w:rsid w:val="000A4353"/>
    <w:rsid w:val="000B253B"/>
    <w:rsid w:val="000B34D9"/>
    <w:rsid w:val="000B3DAD"/>
    <w:rsid w:val="000F23D3"/>
    <w:rsid w:val="00102E57"/>
    <w:rsid w:val="00103F3B"/>
    <w:rsid w:val="00106B3F"/>
    <w:rsid w:val="001129D4"/>
    <w:rsid w:val="00141DAC"/>
    <w:rsid w:val="00144186"/>
    <w:rsid w:val="00151E93"/>
    <w:rsid w:val="00156AC1"/>
    <w:rsid w:val="00167126"/>
    <w:rsid w:val="00170EEF"/>
    <w:rsid w:val="00173CA8"/>
    <w:rsid w:val="001779CA"/>
    <w:rsid w:val="00181139"/>
    <w:rsid w:val="001902D0"/>
    <w:rsid w:val="0019120F"/>
    <w:rsid w:val="001A43BB"/>
    <w:rsid w:val="001A7C6D"/>
    <w:rsid w:val="001B3438"/>
    <w:rsid w:val="001B4A92"/>
    <w:rsid w:val="001C1AD2"/>
    <w:rsid w:val="001D6D00"/>
    <w:rsid w:val="001E2BCE"/>
    <w:rsid w:val="001F206A"/>
    <w:rsid w:val="00210A20"/>
    <w:rsid w:val="002172A0"/>
    <w:rsid w:val="00225A78"/>
    <w:rsid w:val="00233C2F"/>
    <w:rsid w:val="00241F49"/>
    <w:rsid w:val="0024270B"/>
    <w:rsid w:val="002478BF"/>
    <w:rsid w:val="002518FC"/>
    <w:rsid w:val="002548A8"/>
    <w:rsid w:val="00260913"/>
    <w:rsid w:val="002658D8"/>
    <w:rsid w:val="00267103"/>
    <w:rsid w:val="00283292"/>
    <w:rsid w:val="00292CA6"/>
    <w:rsid w:val="00293975"/>
    <w:rsid w:val="002B440D"/>
    <w:rsid w:val="002C10AD"/>
    <w:rsid w:val="002C402C"/>
    <w:rsid w:val="002C5057"/>
    <w:rsid w:val="002E12AF"/>
    <w:rsid w:val="002E1B8C"/>
    <w:rsid w:val="002E7466"/>
    <w:rsid w:val="00301FB0"/>
    <w:rsid w:val="003068CE"/>
    <w:rsid w:val="0031251B"/>
    <w:rsid w:val="00314FE7"/>
    <w:rsid w:val="003218F6"/>
    <w:rsid w:val="003229D3"/>
    <w:rsid w:val="00327EBF"/>
    <w:rsid w:val="00336EEA"/>
    <w:rsid w:val="00343164"/>
    <w:rsid w:val="003731B2"/>
    <w:rsid w:val="003738D5"/>
    <w:rsid w:val="0037525B"/>
    <w:rsid w:val="00391180"/>
    <w:rsid w:val="00391CAE"/>
    <w:rsid w:val="003A2ADD"/>
    <w:rsid w:val="003C33FA"/>
    <w:rsid w:val="003D1DEE"/>
    <w:rsid w:val="003D450A"/>
    <w:rsid w:val="003D5EF6"/>
    <w:rsid w:val="003E454B"/>
    <w:rsid w:val="003E6769"/>
    <w:rsid w:val="003F04F9"/>
    <w:rsid w:val="003F29B6"/>
    <w:rsid w:val="003F51CD"/>
    <w:rsid w:val="004141DE"/>
    <w:rsid w:val="00420617"/>
    <w:rsid w:val="0042463A"/>
    <w:rsid w:val="0042550D"/>
    <w:rsid w:val="00430C66"/>
    <w:rsid w:val="004314D3"/>
    <w:rsid w:val="0043474F"/>
    <w:rsid w:val="00442986"/>
    <w:rsid w:val="00443FFA"/>
    <w:rsid w:val="004612FB"/>
    <w:rsid w:val="004634DF"/>
    <w:rsid w:val="00466A82"/>
    <w:rsid w:val="0048096D"/>
    <w:rsid w:val="00481B7B"/>
    <w:rsid w:val="004B4FA3"/>
    <w:rsid w:val="004C19DB"/>
    <w:rsid w:val="004C4FBB"/>
    <w:rsid w:val="004C7B03"/>
    <w:rsid w:val="004F4B61"/>
    <w:rsid w:val="004F58FD"/>
    <w:rsid w:val="004F6467"/>
    <w:rsid w:val="00506526"/>
    <w:rsid w:val="005140F4"/>
    <w:rsid w:val="0054068C"/>
    <w:rsid w:val="0054558A"/>
    <w:rsid w:val="00546C82"/>
    <w:rsid w:val="005506A2"/>
    <w:rsid w:val="00551BFB"/>
    <w:rsid w:val="00557ADB"/>
    <w:rsid w:val="00565D93"/>
    <w:rsid w:val="00571B99"/>
    <w:rsid w:val="005A648D"/>
    <w:rsid w:val="005B690C"/>
    <w:rsid w:val="005B779B"/>
    <w:rsid w:val="005C1660"/>
    <w:rsid w:val="005D1819"/>
    <w:rsid w:val="005D3330"/>
    <w:rsid w:val="005E08CD"/>
    <w:rsid w:val="005F1660"/>
    <w:rsid w:val="005F66AD"/>
    <w:rsid w:val="006109B4"/>
    <w:rsid w:val="0061345E"/>
    <w:rsid w:val="00613DB1"/>
    <w:rsid w:val="00614117"/>
    <w:rsid w:val="00614433"/>
    <w:rsid w:val="00614FAB"/>
    <w:rsid w:val="00625734"/>
    <w:rsid w:val="006403DF"/>
    <w:rsid w:val="00643F4A"/>
    <w:rsid w:val="006502D3"/>
    <w:rsid w:val="006519EB"/>
    <w:rsid w:val="006626C5"/>
    <w:rsid w:val="00663BCD"/>
    <w:rsid w:val="00664117"/>
    <w:rsid w:val="00665C5B"/>
    <w:rsid w:val="006758A1"/>
    <w:rsid w:val="00682642"/>
    <w:rsid w:val="00686836"/>
    <w:rsid w:val="00690A88"/>
    <w:rsid w:val="006A229D"/>
    <w:rsid w:val="006C1EE4"/>
    <w:rsid w:val="006C3EFD"/>
    <w:rsid w:val="006D2919"/>
    <w:rsid w:val="006D38A1"/>
    <w:rsid w:val="006E4D86"/>
    <w:rsid w:val="006E7520"/>
    <w:rsid w:val="006F35CD"/>
    <w:rsid w:val="006F3E2F"/>
    <w:rsid w:val="006F505B"/>
    <w:rsid w:val="006F71A1"/>
    <w:rsid w:val="0070025A"/>
    <w:rsid w:val="007065A0"/>
    <w:rsid w:val="007071F6"/>
    <w:rsid w:val="00722F08"/>
    <w:rsid w:val="007302B0"/>
    <w:rsid w:val="007578A4"/>
    <w:rsid w:val="00761626"/>
    <w:rsid w:val="0076297F"/>
    <w:rsid w:val="007802D4"/>
    <w:rsid w:val="007828BF"/>
    <w:rsid w:val="0078672D"/>
    <w:rsid w:val="007902C4"/>
    <w:rsid w:val="00793362"/>
    <w:rsid w:val="0079395C"/>
    <w:rsid w:val="00794E99"/>
    <w:rsid w:val="007A19B8"/>
    <w:rsid w:val="007B0DB6"/>
    <w:rsid w:val="007B36C0"/>
    <w:rsid w:val="007B5E7C"/>
    <w:rsid w:val="007C5CE9"/>
    <w:rsid w:val="007E78BF"/>
    <w:rsid w:val="007F31A6"/>
    <w:rsid w:val="00826FC1"/>
    <w:rsid w:val="00845CEB"/>
    <w:rsid w:val="00846161"/>
    <w:rsid w:val="00857CF5"/>
    <w:rsid w:val="00866815"/>
    <w:rsid w:val="00874C47"/>
    <w:rsid w:val="008758CA"/>
    <w:rsid w:val="00896ECE"/>
    <w:rsid w:val="008C0026"/>
    <w:rsid w:val="008C62BF"/>
    <w:rsid w:val="008C64E6"/>
    <w:rsid w:val="008C7F3F"/>
    <w:rsid w:val="008D04E0"/>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B6AF1"/>
    <w:rsid w:val="009B705F"/>
    <w:rsid w:val="009C0C09"/>
    <w:rsid w:val="009C0E13"/>
    <w:rsid w:val="009C180B"/>
    <w:rsid w:val="009E38CD"/>
    <w:rsid w:val="00A108EE"/>
    <w:rsid w:val="00A12719"/>
    <w:rsid w:val="00A20DC7"/>
    <w:rsid w:val="00A275C7"/>
    <w:rsid w:val="00A326D6"/>
    <w:rsid w:val="00A34B18"/>
    <w:rsid w:val="00A36D5C"/>
    <w:rsid w:val="00A503EA"/>
    <w:rsid w:val="00A53083"/>
    <w:rsid w:val="00A62ABD"/>
    <w:rsid w:val="00A76DC4"/>
    <w:rsid w:val="00A82031"/>
    <w:rsid w:val="00A97D1B"/>
    <w:rsid w:val="00AA2C6E"/>
    <w:rsid w:val="00AA4D36"/>
    <w:rsid w:val="00AA7EF1"/>
    <w:rsid w:val="00AB2562"/>
    <w:rsid w:val="00AC3C6E"/>
    <w:rsid w:val="00AC4612"/>
    <w:rsid w:val="00AE3A63"/>
    <w:rsid w:val="00B02DE9"/>
    <w:rsid w:val="00B034F8"/>
    <w:rsid w:val="00B066EA"/>
    <w:rsid w:val="00B10711"/>
    <w:rsid w:val="00B11E0B"/>
    <w:rsid w:val="00B17B78"/>
    <w:rsid w:val="00B210EA"/>
    <w:rsid w:val="00B22099"/>
    <w:rsid w:val="00B2624A"/>
    <w:rsid w:val="00B33057"/>
    <w:rsid w:val="00B41AC1"/>
    <w:rsid w:val="00B47AD5"/>
    <w:rsid w:val="00B512E2"/>
    <w:rsid w:val="00B70ADE"/>
    <w:rsid w:val="00B70E9E"/>
    <w:rsid w:val="00B73CBA"/>
    <w:rsid w:val="00B81A0F"/>
    <w:rsid w:val="00B911F2"/>
    <w:rsid w:val="00B924D8"/>
    <w:rsid w:val="00B93CD9"/>
    <w:rsid w:val="00B94562"/>
    <w:rsid w:val="00BB025C"/>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96EDA"/>
    <w:rsid w:val="00CA28A5"/>
    <w:rsid w:val="00CA6416"/>
    <w:rsid w:val="00CB32BD"/>
    <w:rsid w:val="00CC0491"/>
    <w:rsid w:val="00CC5D7A"/>
    <w:rsid w:val="00CD005B"/>
    <w:rsid w:val="00CD2D0D"/>
    <w:rsid w:val="00CD32B9"/>
    <w:rsid w:val="00CE7005"/>
    <w:rsid w:val="00D01567"/>
    <w:rsid w:val="00D032DC"/>
    <w:rsid w:val="00D154D3"/>
    <w:rsid w:val="00D2142A"/>
    <w:rsid w:val="00D44098"/>
    <w:rsid w:val="00D44A30"/>
    <w:rsid w:val="00D453F6"/>
    <w:rsid w:val="00D51072"/>
    <w:rsid w:val="00D5143B"/>
    <w:rsid w:val="00D606E8"/>
    <w:rsid w:val="00D657B6"/>
    <w:rsid w:val="00D67F62"/>
    <w:rsid w:val="00D72143"/>
    <w:rsid w:val="00D76678"/>
    <w:rsid w:val="00D93408"/>
    <w:rsid w:val="00D9685E"/>
    <w:rsid w:val="00DA2D39"/>
    <w:rsid w:val="00DA51EA"/>
    <w:rsid w:val="00DA6D39"/>
    <w:rsid w:val="00DB2F60"/>
    <w:rsid w:val="00DB65A3"/>
    <w:rsid w:val="00DD3489"/>
    <w:rsid w:val="00DD3F54"/>
    <w:rsid w:val="00DF5E74"/>
    <w:rsid w:val="00E00C98"/>
    <w:rsid w:val="00E01696"/>
    <w:rsid w:val="00E1382F"/>
    <w:rsid w:val="00E33B37"/>
    <w:rsid w:val="00E365C7"/>
    <w:rsid w:val="00E44AEA"/>
    <w:rsid w:val="00E507A8"/>
    <w:rsid w:val="00E53A96"/>
    <w:rsid w:val="00E64EB5"/>
    <w:rsid w:val="00E70D87"/>
    <w:rsid w:val="00E7174B"/>
    <w:rsid w:val="00EA58CE"/>
    <w:rsid w:val="00EA5C65"/>
    <w:rsid w:val="00ED13C0"/>
    <w:rsid w:val="00EE23CB"/>
    <w:rsid w:val="00EE5522"/>
    <w:rsid w:val="00EF59D9"/>
    <w:rsid w:val="00EF5A83"/>
    <w:rsid w:val="00F06F7F"/>
    <w:rsid w:val="00F07560"/>
    <w:rsid w:val="00F131DF"/>
    <w:rsid w:val="00F14E6D"/>
    <w:rsid w:val="00F22B25"/>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356</cp:revision>
  <dcterms:created xsi:type="dcterms:W3CDTF">2016-12-27T04:35:00Z</dcterms:created>
  <dcterms:modified xsi:type="dcterms:W3CDTF">2016-12-27T11:39:00Z</dcterms:modified>
</cp:coreProperties>
</file>