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6044788"/>
        <w:docPartObj>
          <w:docPartGallery w:val="Cover Pages"/>
          <w:docPartUnique/>
        </w:docPartObj>
      </w:sdtPr>
      <w:sdtEndPr>
        <w:rPr>
          <w:rFonts w:eastAsiaTheme="minorEastAsia"/>
          <w:lang w:val="en-GB"/>
        </w:rPr>
      </w:sdtEndPr>
      <w:sdtContent>
        <w:p w14:paraId="2601CAEA" w14:textId="07C61E8C" w:rsidR="00B1784D" w:rsidRDefault="0067385B">
          <w:r>
            <w:rPr>
              <w:rFonts w:eastAsiaTheme="minorEastAsia"/>
              <w:noProof/>
              <w:lang w:val="en-GB"/>
            </w:rPr>
            <mc:AlternateContent>
              <mc:Choice Requires="wps">
                <w:drawing>
                  <wp:anchor distT="0" distB="0" distL="114300" distR="114300" simplePos="0" relativeHeight="251661312" behindDoc="1" locked="0" layoutInCell="1" allowOverlap="1" wp14:anchorId="5CDF93AC" wp14:editId="451994DF">
                    <wp:simplePos x="0" y="0"/>
                    <wp:positionH relativeFrom="column">
                      <wp:posOffset>-549275</wp:posOffset>
                    </wp:positionH>
                    <wp:positionV relativeFrom="paragraph">
                      <wp:posOffset>-643772</wp:posOffset>
                    </wp:positionV>
                    <wp:extent cx="6858000" cy="73152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889C937" w14:textId="696E8B04" w:rsidR="00B1784D" w:rsidRDefault="00B1784D" w:rsidP="0067385B">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MANAGEMENT SCIENCE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F910AF" w14:textId="56AF75F9" w:rsidR="00B1784D" w:rsidRDefault="00B1784D" w:rsidP="0067385B">
                                    <w:pPr>
                                      <w:pStyle w:val="NoSpacing"/>
                                      <w:spacing w:before="240"/>
                                      <w:jc w:val="center"/>
                                      <w:rPr>
                                        <w:caps/>
                                        <w:color w:val="44546A" w:themeColor="text2"/>
                                        <w:sz w:val="36"/>
                                        <w:szCs w:val="36"/>
                                      </w:rPr>
                                    </w:pPr>
                                    <w:r>
                                      <w:rPr>
                                        <w:caps/>
                                        <w:color w:val="44546A" w:themeColor="text2"/>
                                        <w:sz w:val="36"/>
                                        <w:szCs w:val="36"/>
                                      </w:rPr>
                                      <w:t xml:space="preserve">GROUP </w:t>
                                    </w:r>
                                    <w:r w:rsidR="0067385B">
                                      <w:rPr>
                                        <w:caps/>
                                        <w:color w:val="44546A" w:themeColor="text2"/>
                                        <w:sz w:val="36"/>
                                        <w:szCs w:val="36"/>
                                      </w:rPr>
                                      <w:t>20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5CDF93AC" id="_x0000_t202" coordsize="21600,21600" o:spt="202" path="m,l,21600r21600,l21600,xe">
                    <v:stroke joinstyle="miter"/>
                    <v:path gradientshapeok="t" o:connecttype="rect"/>
                  </v:shapetype>
                  <v:shape id="Text Box 122" o:spid="_x0000_s1026" type="#_x0000_t202" style="position:absolute;margin-left:-43.25pt;margin-top:-50.7pt;width:540pt;height:8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889C937" w14:textId="696E8B04" w:rsidR="00B1784D" w:rsidRDefault="00B1784D" w:rsidP="0067385B">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MANAGEMENT SCIENCE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F910AF" w14:textId="56AF75F9" w:rsidR="00B1784D" w:rsidRDefault="00B1784D" w:rsidP="0067385B">
                              <w:pPr>
                                <w:pStyle w:val="NoSpacing"/>
                                <w:spacing w:before="240"/>
                                <w:jc w:val="center"/>
                                <w:rPr>
                                  <w:caps/>
                                  <w:color w:val="44546A" w:themeColor="text2"/>
                                  <w:sz w:val="36"/>
                                  <w:szCs w:val="36"/>
                                </w:rPr>
                              </w:pPr>
                              <w:r>
                                <w:rPr>
                                  <w:caps/>
                                  <w:color w:val="44546A" w:themeColor="text2"/>
                                  <w:sz w:val="36"/>
                                  <w:szCs w:val="36"/>
                                </w:rPr>
                                <w:t xml:space="preserve">GROUP </w:t>
                              </w:r>
                              <w:r w:rsidR="0067385B">
                                <w:rPr>
                                  <w:caps/>
                                  <w:color w:val="44546A" w:themeColor="text2"/>
                                  <w:sz w:val="36"/>
                                  <w:szCs w:val="36"/>
                                </w:rPr>
                                <w:t>20</w:t>
                              </w:r>
                            </w:p>
                          </w:sdtContent>
                        </w:sdt>
                      </w:txbxContent>
                    </v:textbox>
                  </v:shape>
                </w:pict>
              </mc:Fallback>
            </mc:AlternateContent>
          </w:r>
        </w:p>
        <w:p w14:paraId="15CB45DF" w14:textId="77777777" w:rsidR="0067385B" w:rsidRDefault="00B1784D" w:rsidP="008B27AF">
          <w:pPr>
            <w:rPr>
              <w:rFonts w:eastAsiaTheme="minorEastAsia"/>
              <w:lang w:val="en-GB"/>
            </w:rPr>
          </w:pPr>
          <w:r>
            <w:rPr>
              <w:rFonts w:eastAsiaTheme="minorEastAsia"/>
              <w:noProof/>
              <w:lang w:val="en-GB"/>
            </w:rPr>
            <mc:AlternateContent>
              <mc:Choice Requires="wps">
                <w:drawing>
                  <wp:anchor distT="0" distB="0" distL="114300" distR="114300" simplePos="0" relativeHeight="251662336" behindDoc="0" locked="0" layoutInCell="1" allowOverlap="1" wp14:anchorId="64FC3099" wp14:editId="4709818E">
                    <wp:simplePos x="0" y="0"/>
                    <wp:positionH relativeFrom="column">
                      <wp:posOffset>-189230</wp:posOffset>
                    </wp:positionH>
                    <wp:positionV relativeFrom="paragraph">
                      <wp:posOffset>4214163</wp:posOffset>
                    </wp:positionV>
                    <wp:extent cx="6118789" cy="1375873"/>
                    <wp:effectExtent l="0" t="0" r="15875" b="8890"/>
                    <wp:wrapNone/>
                    <wp:docPr id="2" name="Text Box 2"/>
                    <wp:cNvGraphicFramePr/>
                    <a:graphic xmlns:a="http://schemas.openxmlformats.org/drawingml/2006/main">
                      <a:graphicData uri="http://schemas.microsoft.com/office/word/2010/wordprocessingShape">
                        <wps:wsp>
                          <wps:cNvSpPr txBox="1"/>
                          <wps:spPr>
                            <a:xfrm>
                              <a:off x="0" y="0"/>
                              <a:ext cx="6118789" cy="1375873"/>
                            </a:xfrm>
                            <a:prstGeom prst="rect">
                              <a:avLst/>
                            </a:prstGeom>
                            <a:solidFill>
                              <a:schemeClr val="lt1"/>
                            </a:solidFill>
                            <a:ln w="6350">
                              <a:solidFill>
                                <a:schemeClr val="bg1"/>
                              </a:solidFill>
                            </a:ln>
                          </wps:spPr>
                          <wps:txbx>
                            <w:txbxContent>
                              <w:p w14:paraId="124E426F" w14:textId="356D5841" w:rsidR="00B1784D" w:rsidRDefault="00B1784D" w:rsidP="0067385B">
                                <w:pPr>
                                  <w:jc w:val="center"/>
                                </w:pPr>
                                <w:r>
                                  <w:t>STUDENTS:</w:t>
                                </w:r>
                              </w:p>
                              <w:p w14:paraId="313DFA82" w14:textId="2E5AC565" w:rsidR="0067385B" w:rsidRDefault="0067385B" w:rsidP="0067385B">
                                <w:pPr>
                                  <w:jc w:val="center"/>
                                </w:pPr>
                                <w:r>
                                  <w:t>LAMIN FATTY:</w:t>
                                </w:r>
                                <w:r>
                                  <w:tab/>
                                </w:r>
                                <w:r>
                                  <w:tab/>
                                  <w:t>123456</w:t>
                                </w:r>
                                <w:r>
                                  <w:br/>
                                  <w:t>ERDAL KARACAN:</w:t>
                                </w:r>
                                <w:r>
                                  <w:tab/>
                                  <w:t>123456</w:t>
                                </w:r>
                                <w:r>
                                  <w:br/>
                                  <w:t>MAURTIS HATTINK:</w:t>
                                </w:r>
                                <w:r>
                                  <w:tab/>
                                  <w:t>123456</w:t>
                                </w:r>
                                <w:r>
                                  <w:br/>
                                  <w:t xml:space="preserve">RICK VAN MIL: </w:t>
                                </w:r>
                                <w:r>
                                  <w:tab/>
                                </w:r>
                                <w:r>
                                  <w:tab/>
                                  <w:t>588508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FC3099" id="Text Box 2" o:spid="_x0000_s1027" type="#_x0000_t202" style="position:absolute;margin-left:-14.9pt;margin-top:331.8pt;width:481.8pt;height:108.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" fillcolor="white [3201]" strokecolor="white [3212]" strokeweight=".5pt">
                    <v:textbox>
                      <w:txbxContent>
                        <w:p w14:paraId="124E426F" w14:textId="356D5841" w:rsidR="00B1784D" w:rsidRDefault="00B1784D" w:rsidP="0067385B">
                          <w:pPr>
                            <w:jc w:val="center"/>
                          </w:pPr>
                          <w:r>
                            <w:t>STUDENTS:</w:t>
                          </w:r>
                        </w:p>
                        <w:p w14:paraId="313DFA82" w14:textId="2E5AC565" w:rsidR="0067385B" w:rsidRDefault="0067385B" w:rsidP="0067385B">
                          <w:pPr>
                            <w:jc w:val="center"/>
                          </w:pPr>
                          <w:r>
                            <w:t>LAMIN FATTY:</w:t>
                          </w:r>
                          <w:r>
                            <w:tab/>
                          </w:r>
                          <w:r>
                            <w:tab/>
                            <w:t>123456</w:t>
                          </w:r>
                          <w:r>
                            <w:br/>
                            <w:t>ERDAL KARACAN:</w:t>
                          </w:r>
                          <w:r>
                            <w:tab/>
                            <w:t>123456</w:t>
                          </w:r>
                          <w:r>
                            <w:br/>
                            <w:t>MAURTIS HATTINK:</w:t>
                          </w:r>
                          <w:r>
                            <w:tab/>
                            <w:t>123456</w:t>
                          </w:r>
                          <w:r>
                            <w:br/>
                            <w:t xml:space="preserve">RICK VAN MIL: </w:t>
                          </w:r>
                          <w:r>
                            <w:tab/>
                          </w:r>
                          <w:r>
                            <w:tab/>
                            <w:t>588508</w:t>
                          </w:r>
                        </w:p>
                      </w:txbxContent>
                    </v:textbox>
                  </v:shape>
                </w:pict>
              </mc:Fallback>
            </mc:AlternateContent>
          </w:r>
          <w:r>
            <w:rPr>
              <w:rFonts w:eastAsiaTheme="minorEastAsia"/>
              <w:lang w:val="en-GB"/>
            </w:rPr>
            <w:br w:type="page"/>
          </w:r>
        </w:p>
        <w:p w14:paraId="030E37B1" w14:textId="77777777" w:rsidR="0067385B" w:rsidRDefault="00B1784D" w:rsidP="008B27AF">
          <w:pPr>
            <w:rPr>
              <w:rFonts w:eastAsiaTheme="minorEastAsia"/>
              <w:lang w:val="en-GB"/>
            </w:rPr>
          </w:pPr>
        </w:p>
      </w:sdtContent>
    </w:sdt>
    <w:p w14:paraId="494E7470" w14:textId="0F211423" w:rsidR="008B27AF" w:rsidRPr="00B1784D" w:rsidRDefault="008B27AF" w:rsidP="008B27AF">
      <w:pPr>
        <w:rPr>
          <w:rFonts w:eastAsiaTheme="minorEastAsia"/>
          <w:lang w:val="en-GB"/>
        </w:rPr>
      </w:pPr>
      <w:r w:rsidRPr="008B27AF">
        <w:rPr>
          <w:rFonts w:eastAsiaTheme="minorEastAsia"/>
          <w:b/>
          <w:bCs/>
          <w:sz w:val="24"/>
          <w:szCs w:val="24"/>
          <w:lang w:val="en-GB"/>
        </w:rPr>
        <w:t>Question 1</w:t>
      </w:r>
    </w:p>
    <w:p w14:paraId="712C6670" w14:textId="4624137E" w:rsidR="00B1784D" w:rsidRPr="00B1784D" w:rsidRDefault="00CE47F3" w:rsidP="008B27AF">
      <w:pPr>
        <w:rPr>
          <w:rFonts w:eastAsiaTheme="minorEastAsia"/>
          <w:b/>
          <w:bCs/>
          <w:sz w:val="24"/>
          <w:szCs w:val="24"/>
          <w:lang w:val="en-GB"/>
        </w:rPr>
      </w:pPr>
      <w:r>
        <w:rPr>
          <w:rFonts w:eastAsiaTheme="minorEastAsia"/>
          <w:b/>
          <w:bCs/>
          <w:sz w:val="24"/>
          <w:szCs w:val="24"/>
          <w:lang w:val="en-GB"/>
        </w:rPr>
        <w:t>1</w:t>
      </w:r>
    </w:p>
    <w:p w14:paraId="61FFD146" w14:textId="2AC08CE7" w:rsidR="008B27AF" w:rsidRDefault="008B27AF" w:rsidP="00C131C3">
      <w:pPr>
        <w:rPr>
          <w:rFonts w:eastAsiaTheme="minorEastAsia"/>
          <w:lang w:val="en-GB"/>
        </w:rPr>
      </w:pPr>
      <w:r>
        <w:rPr>
          <w:rFonts w:eastAsiaTheme="minorEastAsia"/>
          <w:lang w:val="en-GB"/>
        </w:rPr>
        <w:t xml:space="preserve">Since GWA </w:t>
      </w:r>
      <w:r w:rsidR="00C131C3">
        <w:rPr>
          <w:rFonts w:eastAsiaTheme="minorEastAsia"/>
          <w:lang w:val="en-GB"/>
        </w:rPr>
        <w:t>assumes a flat price of $0.1 per mile per seat for the organization of schedules, we multiply the flat price with the number of passengers and the number of miles travelled. GWA also needs to pay per type of plane the corresponding flying costs. Moreover, there are three types of planes within the calculation: 50-, 100-, 300 passengers</w:t>
      </w:r>
      <w:r w:rsidR="00B1784D">
        <w:rPr>
          <w:rFonts w:eastAsiaTheme="minorEastAsia"/>
          <w:lang w:val="en-GB"/>
        </w:rPr>
        <w:t xml:space="preserve">. We multiply these amounts with the connected flying costs per plane multiplied with the number of miles travelled. The total calculation is performed to maximize the profit of GWA. However, we need to account for demands. The maximum capacity of small planes is 50 passengers, medium planes is 100 passengers and large planes is 300 passengers. Moreover, each type of plane can form combinations to carry all the available passengers from a particular flight. </w:t>
      </w:r>
    </w:p>
    <w:p w14:paraId="22B56EDE" w14:textId="77777777" w:rsidR="008B27AF" w:rsidRDefault="008B27AF" w:rsidP="00B1784D">
      <w:pPr>
        <w:rPr>
          <w:rFonts w:eastAsiaTheme="minorEastAsia"/>
          <w:lang w:val="en-GB"/>
        </w:rPr>
      </w:pPr>
    </w:p>
    <w:p w14:paraId="2A8E02E0" w14:textId="3C0EE6B5" w:rsidR="00107CE1" w:rsidRPr="00107CE1" w:rsidRDefault="00B36BA2" w:rsidP="00B36BA2">
      <w:pPr>
        <w:ind w:firstLine="708"/>
        <w:rPr>
          <w:rFonts w:eastAsiaTheme="minorEastAsia"/>
          <w:lang w:val="en-GB"/>
        </w:rPr>
      </w:pPr>
      <m:oMathPara>
        <m:oMathParaPr>
          <m:jc m:val="left"/>
        </m:oMathParaPr>
        <m:oMath>
          <m:r>
            <w:rPr>
              <w:rFonts w:ascii="Cambria Math" w:hAnsi="Cambria Math"/>
              <w:lang w:val="en-GB"/>
            </w:rPr>
            <m:t xml:space="preserve">Maximize </m:t>
          </m:r>
          <m:nary>
            <m:naryPr>
              <m:chr m:val="∑"/>
              <m:supHide m:val="1"/>
              <m:ctrlPr>
                <w:rPr>
                  <w:rFonts w:ascii="Cambria Math" w:hAnsi="Cambria Math"/>
                  <w:lang w:val="en-GB"/>
                </w:rPr>
              </m:ctrlPr>
            </m:naryPr>
            <m:sub>
              <m:r>
                <w:rPr>
                  <w:rFonts w:ascii="Cambria Math" w:hAnsi="Cambria Math"/>
                  <w:lang w:val="en-GB"/>
                </w:rPr>
                <m:t>x</m:t>
              </m:r>
              <m:r>
                <m:rPr>
                  <m:sty m:val="p"/>
                </m:rPr>
                <w:rPr>
                  <w:rFonts w:ascii="Cambria Math" w:hAnsi="Cambria Math"/>
                  <w:lang w:val="en-GB"/>
                </w:rPr>
                <m:t>ϵD</m:t>
              </m:r>
              <m:ctrlPr>
                <w:rPr>
                  <w:rFonts w:ascii="Cambria Math" w:hAnsi="Cambria Math"/>
                  <w:i/>
                  <w:lang w:val="en-GB"/>
                </w:rPr>
              </m:ctrlPr>
            </m:sub>
            <m:sup>
              <m:ctrlPr>
                <w:rPr>
                  <w:rFonts w:ascii="Cambria Math" w:hAnsi="Cambria Math"/>
                  <w:i/>
                  <w:lang w:val="en-GB"/>
                </w:rPr>
              </m:ctrlPr>
            </m:sup>
            <m:e>
              <m:r>
                <w:rPr>
                  <w:rFonts w:ascii="Cambria Math" w:hAnsi="Cambria Math"/>
                  <w:lang w:val="en-GB"/>
                </w:rPr>
                <m:t>(</m:t>
              </m:r>
              <m:sSub>
                <m:sSubPr>
                  <m:ctrlPr>
                    <w:rPr>
                      <w:rFonts w:ascii="Cambria Math" w:hAnsi="Cambria Math"/>
                      <w:i/>
                      <w:lang w:val="en-GB"/>
                    </w:rPr>
                  </m:ctrlPr>
                </m:sSubPr>
                <m:e>
                  <m:r>
                    <w:rPr>
                      <w:rFonts w:ascii="Cambria Math" w:hAnsi="Cambria Math"/>
                      <w:lang w:val="en-GB"/>
                    </w:rPr>
                    <m:t>0.1 x</m:t>
                  </m:r>
                </m:e>
                <m:sub>
                  <m:r>
                    <w:rPr>
                      <w:rFonts w:ascii="Cambria Math" w:hAnsi="Cambria Math"/>
                      <w:lang w:val="en-GB"/>
                    </w:rPr>
                    <m:t>ij</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ctrlPr>
                <w:rPr>
                  <w:rFonts w:ascii="Cambria Math" w:hAnsi="Cambria Math"/>
                  <w:i/>
                  <w:lang w:val="en-GB"/>
                </w:rPr>
              </m:ctrlPr>
            </m:e>
          </m:nary>
          <m:r>
            <w:rPr>
              <w:rFonts w:ascii="Cambria Math" w:hAnsi="Cambria Math"/>
              <w:lang w:val="en-GB"/>
            </w:rPr>
            <m:t>- 4.5 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ij</m:t>
              </m:r>
            </m:sub>
          </m:sSub>
          <m:r>
            <m:rPr>
              <m:sty m:val="p"/>
            </m:rPr>
            <w:rPr>
              <w:rFonts w:ascii="Cambria Math" w:eastAsiaTheme="minorEastAsia"/>
              <w:lang w:val="en-GB"/>
            </w:rPr>
            <m:t>*</m:t>
          </m:r>
          <m:sSub>
            <m:sSubPr>
              <m:ctrlPr>
                <w:rPr>
                  <w:rFonts w:ascii="Cambria Math" w:hAnsi="Cambria Math"/>
                  <w:i/>
                  <w:lang w:val="en-GB"/>
                </w:rPr>
              </m:ctrlPr>
            </m:sSubPr>
            <m:e>
              <m:r>
                <w:rPr>
                  <w:rFonts w:ascii="Cambria Math" w:hAnsi="Cambria Math"/>
                  <w:lang w:val="en-GB"/>
                </w:rPr>
                <m:t xml:space="preserve"> r</m:t>
              </m:r>
            </m:e>
            <m:sub>
              <m:r>
                <w:rPr>
                  <w:rFonts w:ascii="Cambria Math" w:hAnsi="Cambria Math"/>
                  <w:lang w:val="en-GB"/>
                </w:rPr>
                <m:t>ij</m:t>
              </m:r>
            </m:sub>
          </m:sSub>
          <m:r>
            <m:rPr>
              <m:sty m:val="p"/>
            </m:rPr>
            <w:rPr>
              <w:rFonts w:ascii="Cambria Math" w:eastAsiaTheme="minorEastAsia"/>
              <w:lang w:val="en-GB"/>
            </w:rPr>
            <m:t xml:space="preserve"> </m:t>
          </m:r>
          <m:r>
            <m:rPr>
              <m:sty m:val="p"/>
            </m:rPr>
            <w:rPr>
              <w:rFonts w:ascii="Cambria Math" w:eastAsiaTheme="minorEastAsia"/>
              <w:lang w:val="en-GB"/>
            </w:rPr>
            <m:t>-</m:t>
          </m:r>
          <m:r>
            <m:rPr>
              <m:sty m:val="p"/>
            </m:rPr>
            <w:rPr>
              <w:rFonts w:ascii="Cambria Math" w:eastAsiaTheme="minorEastAsia"/>
              <w:lang w:val="en-GB"/>
            </w:rPr>
            <m:t xml:space="preserve"> 8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 xml:space="preserve">ij </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m:rPr>
              <m:sty m:val="p"/>
            </m:rPr>
            <w:rPr>
              <w:rFonts w:ascii="Cambria Math" w:eastAsiaTheme="minorEastAsia"/>
              <w:lang w:val="en-GB"/>
            </w:rPr>
            <m:t>-</m:t>
          </m:r>
          <m:r>
            <m:rPr>
              <m:sty m:val="p"/>
            </m:rPr>
            <w:rPr>
              <w:rFonts w:ascii="Cambria Math" w:eastAsiaTheme="minorEastAsia"/>
              <w:lang w:val="en-GB"/>
            </w:rPr>
            <m:t xml:space="preserve"> 20 </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ij</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m:rPr>
              <m:sty m:val="p"/>
            </m:rPr>
            <w:rPr>
              <w:rFonts w:ascii="Cambria Math" w:eastAsiaTheme="minorEastAsia"/>
              <w:lang w:val="en-GB"/>
            </w:rPr>
            <m:t>)</m:t>
          </m:r>
        </m:oMath>
      </m:oMathPara>
    </w:p>
    <w:p w14:paraId="62CCDC46" w14:textId="30FF7A30" w:rsidR="00107CE1" w:rsidRPr="00155601" w:rsidRDefault="00107CE1" w:rsidP="00B36BA2">
      <w:pPr>
        <w:ind w:firstLine="708"/>
        <w:rPr>
          <w:rFonts w:eastAsiaTheme="minorEastAsia"/>
          <w:lang w:val="en-GB"/>
        </w:rPr>
      </w:pPr>
      <m:oMathPara>
        <m:oMathParaPr>
          <m:jc m:val="left"/>
        </m:oMathParaPr>
        <m:oMath>
          <m:r>
            <w:rPr>
              <w:rFonts w:ascii="Cambria Math" w:eastAsiaTheme="minorEastAsia" w:hAnsi="Cambria Math"/>
              <w:lang w:val="en-GB"/>
            </w:rPr>
            <m:t xml:space="preserve">Subject to </m:t>
          </m:r>
          <m:nary>
            <m:naryPr>
              <m:chr m:val="∑"/>
              <m:supHide m:val="1"/>
              <m:ctrlPr>
                <w:rPr>
                  <w:rFonts w:ascii="Cambria Math" w:hAnsi="Cambria Math"/>
                  <w:lang w:val="en-GB"/>
                </w:rPr>
              </m:ctrlPr>
            </m:naryPr>
            <m:sub>
              <m:r>
                <w:rPr>
                  <w:rFonts w:ascii="Cambria Math" w:hAnsi="Cambria Math"/>
                  <w:lang w:val="en-GB"/>
                </w:rPr>
                <m:t>x</m:t>
              </m:r>
              <m:r>
                <m:rPr>
                  <m:sty m:val="p"/>
                </m:rPr>
                <w:rPr>
                  <w:rFonts w:ascii="Cambria Math" w:hAnsi="Cambria Math"/>
                  <w:lang w:val="en-GB"/>
                </w:rPr>
                <m:t>ϵD</m:t>
              </m:r>
              <m:ctrlPr>
                <w:rPr>
                  <w:rFonts w:ascii="Cambria Math" w:hAnsi="Cambria Math"/>
                  <w:i/>
                  <w:lang w:val="en-GB"/>
                </w:rPr>
              </m:ctrlPr>
            </m:sub>
            <m:sup>
              <m:ctrlPr>
                <w:rPr>
                  <w:rFonts w:ascii="Cambria Math" w:hAnsi="Cambria Math"/>
                  <w:i/>
                  <w:lang w:val="en-GB"/>
                </w:rPr>
              </m:ctrlPr>
            </m:sup>
            <m:e>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j</m:t>
                      </m:r>
                    </m:sub>
                  </m:sSub>
                </m:sub>
              </m:sSub>
              <m:ctrlPr>
                <w:rPr>
                  <w:rFonts w:ascii="Cambria Math" w:hAnsi="Cambria Math"/>
                  <w:i/>
                  <w:lang w:val="en-GB"/>
                </w:rPr>
              </m:ctrlPr>
            </m:e>
          </m:nary>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ctrlPr>
                <w:rPr>
                  <w:rFonts w:ascii="Cambria Math" w:hAnsi="Cambria Math"/>
                  <w:lang w:val="en-GB"/>
                </w:rPr>
              </m:ctrlPr>
            </m:e>
            <m:sub>
              <m:r>
                <w:rPr>
                  <w:rFonts w:ascii="Cambria Math" w:hAnsi="Cambria Math"/>
                  <w:lang w:val="en-GB"/>
                </w:rPr>
                <m:t>ij</m:t>
              </m:r>
            </m:sub>
          </m:sSub>
        </m:oMath>
      </m:oMathPara>
    </w:p>
    <w:p w14:paraId="00EACE6A" w14:textId="727B8693" w:rsidR="007A7E77" w:rsidRDefault="007A7E77" w:rsidP="007A7E77">
      <w:pPr>
        <w:rPr>
          <w:rFonts w:eastAsiaTheme="minorEastAsia"/>
          <w:lang w:val="en-GB"/>
        </w:rPr>
      </w:pPr>
      <w:r>
        <w:rPr>
          <w:rFonts w:eastAsiaTheme="minorEastAsia"/>
          <w:lang w:val="en-GB"/>
        </w:rPr>
        <w:tab/>
      </w:r>
      <w:r>
        <w:rPr>
          <w:rFonts w:eastAsiaTheme="minorEastAsia"/>
          <w:lang w:val="en-GB"/>
        </w:rPr>
        <w:tab/>
      </w:r>
      <m:oMath>
        <m:r>
          <w:rPr>
            <w:rFonts w:ascii="Cambria Math" w:eastAsiaTheme="minorEastAsia" w:hAnsi="Cambria Math"/>
            <w:lang w:val="en-GB"/>
          </w:rPr>
          <m:t xml:space="preserve">50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ij</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xml:space="preserve">100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ij</m:t>
                </m:r>
              </m:sub>
            </m:sSub>
            <m:r>
              <w:rPr>
                <w:rFonts w:ascii="Cambria Math" w:hAnsi="Cambria Math"/>
                <w:lang w:val="en-GB"/>
              </w:rPr>
              <m:t>+300 l</m:t>
            </m:r>
          </m:e>
          <m:sub>
            <w:bookmarkStart w:id="0" w:name="_Hlk89173174"/>
            <m:r>
              <w:rPr>
                <w:rFonts w:ascii="Cambria Math" w:hAnsi="Cambria Math"/>
                <w:lang w:val="en-GB"/>
              </w:rPr>
              <m:t>ij</m:t>
            </m:r>
            <w:bookmarkEnd w:id="0"/>
            <m:r>
              <w:rPr>
                <w:rFonts w:ascii="Cambria Math" w:hAnsi="Cambria Math"/>
                <w:lang w:val="en-GB"/>
              </w:rPr>
              <m:t xml:space="preserve"> </m:t>
            </m:r>
          </m:sub>
        </m:sSub>
        <m:r>
          <m:rPr>
            <m:sty m:val="p"/>
          </m:rP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 xml:space="preserve"> </m:t>
        </m:r>
      </m:oMath>
    </w:p>
    <w:p w14:paraId="56A00AB1" w14:textId="7EB6749B" w:rsidR="00E838B8" w:rsidRDefault="00E838B8" w:rsidP="00155601">
      <w:pPr>
        <w:rPr>
          <w:rFonts w:eastAsiaTheme="minorEastAsia"/>
          <w:lang w:val="en-GB"/>
        </w:rPr>
      </w:pPr>
      <w:r>
        <w:rPr>
          <w:rFonts w:eastAsiaTheme="minorEastAsia"/>
          <w:lang w:val="en-GB"/>
        </w:rPr>
        <w:tab/>
      </w:r>
      <w:r>
        <w:rPr>
          <w:rFonts w:eastAsiaTheme="minorEastAsia"/>
          <w:lang w:val="en-GB"/>
        </w:rPr>
        <w:tab/>
      </w:r>
      <m:oMath>
        <m:r>
          <w:rPr>
            <w:rFonts w:ascii="Cambria Math" w:eastAsiaTheme="minorEastAsia" w:hAnsi="Cambria Math"/>
            <w:lang w:val="en-GB"/>
          </w:rPr>
          <m:t>(</m:t>
        </m:r>
        <m:r>
          <w:rPr>
            <w:rFonts w:ascii="Cambria Math" w:hAnsi="Cambria Math"/>
            <w:lang w:val="en-GB"/>
          </w:rPr>
          <m:t>- 4.5 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ij</m:t>
            </m:r>
          </m:sub>
        </m:sSub>
        <m:r>
          <m:rPr>
            <m:sty m:val="p"/>
          </m:rPr>
          <w:rPr>
            <w:rFonts w:ascii="Cambria Math" w:eastAsiaTheme="minorEastAsia"/>
            <w:lang w:val="en-GB"/>
          </w:rPr>
          <m:t>*</m:t>
        </m:r>
        <m:sSub>
          <m:sSubPr>
            <m:ctrlPr>
              <w:rPr>
                <w:rFonts w:ascii="Cambria Math" w:hAnsi="Cambria Math"/>
                <w:i/>
                <w:lang w:val="en-GB"/>
              </w:rPr>
            </m:ctrlPr>
          </m:sSubPr>
          <m:e>
            <m:r>
              <w:rPr>
                <w:rFonts w:ascii="Cambria Math" w:hAnsi="Cambria Math"/>
                <w:lang w:val="en-GB"/>
              </w:rPr>
              <m:t xml:space="preserve"> r</m:t>
            </m:r>
          </m:e>
          <m:sub>
            <m:r>
              <w:rPr>
                <w:rFonts w:ascii="Cambria Math" w:hAnsi="Cambria Math"/>
                <w:lang w:val="en-GB"/>
              </w:rPr>
              <m:t>ij</m:t>
            </m:r>
          </m:sub>
        </m:sSub>
        <m:r>
          <m:rPr>
            <m:sty m:val="p"/>
          </m:rPr>
          <w:rPr>
            <w:rFonts w:ascii="Cambria Math" w:eastAsiaTheme="minorEastAsia"/>
            <w:lang w:val="en-GB"/>
          </w:rPr>
          <m:t xml:space="preserve"> </m:t>
        </m:r>
        <m:r>
          <m:rPr>
            <m:sty m:val="p"/>
          </m:rPr>
          <w:rPr>
            <w:rFonts w:ascii="Cambria Math" w:eastAsiaTheme="minorEastAsia"/>
            <w:lang w:val="en-GB"/>
          </w:rPr>
          <m:t>-</m:t>
        </m:r>
        <m:r>
          <m:rPr>
            <m:sty m:val="p"/>
          </m:rPr>
          <w:rPr>
            <w:rFonts w:ascii="Cambria Math" w:eastAsiaTheme="minorEastAsia"/>
            <w:lang w:val="en-GB"/>
          </w:rPr>
          <m:t xml:space="preserve"> 8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 xml:space="preserve">ij </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m:rPr>
            <m:sty m:val="p"/>
          </m:rPr>
          <w:rPr>
            <w:rFonts w:ascii="Cambria Math" w:eastAsiaTheme="minorEastAsia"/>
            <w:lang w:val="en-GB"/>
          </w:rPr>
          <m:t>-</m:t>
        </m:r>
        <m:r>
          <m:rPr>
            <m:sty m:val="p"/>
          </m:rPr>
          <w:rPr>
            <w:rFonts w:ascii="Cambria Math" w:eastAsiaTheme="minorEastAsia"/>
            <w:lang w:val="en-GB"/>
          </w:rPr>
          <m:t xml:space="preserve"> 20 </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ij</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w:rPr>
            <w:rFonts w:ascii="Cambria Math" w:hAnsi="Cambria Math"/>
            <w:lang w:val="en-GB"/>
          </w:rPr>
          <m:t xml:space="preserve"> ) + 0.1 *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w:rPr>
            <w:rFonts w:ascii="Cambria Math" w:hAnsi="Cambria Math"/>
            <w:lang w:val="en-GB"/>
          </w:rPr>
          <m:t xml:space="preserve"> &gt; 0</m:t>
        </m:r>
      </m:oMath>
    </w:p>
    <w:p w14:paraId="4698784A" w14:textId="570CD489" w:rsidR="007F7D07" w:rsidRDefault="007F7D07" w:rsidP="00155601">
      <w:pPr>
        <w:rPr>
          <w:rFonts w:eastAsiaTheme="minorEastAsia"/>
          <w:lang w:val="en-GB"/>
        </w:rPr>
      </w:pPr>
    </w:p>
    <w:p w14:paraId="22427858" w14:textId="6B0F8303" w:rsidR="007F7D07" w:rsidRDefault="007F7D07" w:rsidP="00155601">
      <w:pPr>
        <w:rPr>
          <w:rFonts w:eastAsiaTheme="minorEastAsia"/>
          <w:lang w:val="en-GB"/>
        </w:rPr>
      </w:pPr>
    </w:p>
    <w:p w14:paraId="4D21E906" w14:textId="0EDDDAA8" w:rsidR="007F7D07" w:rsidRPr="0067385B" w:rsidRDefault="00CE47F3" w:rsidP="00155601">
      <w:pPr>
        <w:rPr>
          <w:rFonts w:eastAsiaTheme="minorEastAsia"/>
          <w:b/>
          <w:bCs/>
          <w:lang w:val="en-GB"/>
        </w:rPr>
      </w:pPr>
      <w:r>
        <w:rPr>
          <w:rFonts w:eastAsiaTheme="minorEastAsia"/>
          <w:b/>
          <w:bCs/>
          <w:lang w:val="en-GB"/>
        </w:rPr>
        <w:t>2</w:t>
      </w:r>
    </w:p>
    <w:p w14:paraId="6A00392D" w14:textId="259E56EE" w:rsidR="007F7D07" w:rsidRDefault="007F7D07" w:rsidP="00155601">
      <w:pPr>
        <w:rPr>
          <w:rFonts w:eastAsiaTheme="minorEastAsia"/>
          <w:lang w:val="en-GB"/>
        </w:rPr>
      </w:pPr>
    </w:p>
    <w:p w14:paraId="4679AB4C" w14:textId="77777777" w:rsidR="007F7D07" w:rsidRDefault="007F7D07" w:rsidP="00155601">
      <w:pPr>
        <w:rPr>
          <w:rFonts w:eastAsiaTheme="minorEastAsia"/>
          <w:lang w:val="en-GB"/>
        </w:rPr>
      </w:pPr>
    </w:p>
    <w:p w14:paraId="1E2BCDD3" w14:textId="77777777" w:rsidR="00D117AC" w:rsidRPr="00D117AC" w:rsidRDefault="00D117AC" w:rsidP="00B36BA2">
      <w:pPr>
        <w:rPr>
          <w:lang w:val="en-US"/>
        </w:rPr>
      </w:pPr>
    </w:p>
    <w:sectPr w:rsidR="00D117AC" w:rsidRPr="00D117AC" w:rsidSect="00B1784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2"/>
    <w:rsid w:val="00107CE1"/>
    <w:rsid w:val="00155601"/>
    <w:rsid w:val="00223F33"/>
    <w:rsid w:val="002F3C72"/>
    <w:rsid w:val="00451E04"/>
    <w:rsid w:val="004C04DB"/>
    <w:rsid w:val="0067385B"/>
    <w:rsid w:val="007060C4"/>
    <w:rsid w:val="0072790A"/>
    <w:rsid w:val="00771682"/>
    <w:rsid w:val="00780837"/>
    <w:rsid w:val="007A7E77"/>
    <w:rsid w:val="007F7D07"/>
    <w:rsid w:val="008B27AF"/>
    <w:rsid w:val="00912C0E"/>
    <w:rsid w:val="00A47C86"/>
    <w:rsid w:val="00A6198D"/>
    <w:rsid w:val="00B1784D"/>
    <w:rsid w:val="00B20CDA"/>
    <w:rsid w:val="00B305AF"/>
    <w:rsid w:val="00B36BA2"/>
    <w:rsid w:val="00B71DAE"/>
    <w:rsid w:val="00BE4759"/>
    <w:rsid w:val="00C131C3"/>
    <w:rsid w:val="00C4328A"/>
    <w:rsid w:val="00C84C22"/>
    <w:rsid w:val="00CE47F3"/>
    <w:rsid w:val="00D117AC"/>
    <w:rsid w:val="00E7035D"/>
    <w:rsid w:val="00E838B8"/>
    <w:rsid w:val="00EA4037"/>
    <w:rsid w:val="00F249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DE00"/>
  <w15:chartTrackingRefBased/>
  <w15:docId w15:val="{04DB1681-0074-4CB2-A750-D2749508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C0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semiHidden/>
    <w:unhideWhenUsed/>
    <w:qFormat/>
    <w:rsid w:val="00912C0E"/>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C0E"/>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semiHidden/>
    <w:rsid w:val="00912C0E"/>
    <w:rPr>
      <w:rFonts w:asciiTheme="majorHAnsi" w:eastAsiaTheme="majorEastAsia" w:hAnsiTheme="majorHAnsi" w:cstheme="majorBidi"/>
      <w:b/>
      <w:color w:val="2F5496" w:themeColor="accent1" w:themeShade="BF"/>
      <w:sz w:val="26"/>
      <w:szCs w:val="26"/>
    </w:rPr>
  </w:style>
  <w:style w:type="character" w:styleId="PlaceholderText">
    <w:name w:val="Placeholder Text"/>
    <w:basedOn w:val="DefaultParagraphFont"/>
    <w:uiPriority w:val="99"/>
    <w:semiHidden/>
    <w:rsid w:val="00780837"/>
    <w:rPr>
      <w:color w:val="808080"/>
    </w:rPr>
  </w:style>
  <w:style w:type="paragraph" w:styleId="NoSpacing">
    <w:name w:val="No Spacing"/>
    <w:link w:val="NoSpacingChar"/>
    <w:uiPriority w:val="1"/>
    <w:qFormat/>
    <w:rsid w:val="008B27AF"/>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8B27AF"/>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1016</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SCIENCE</dc:title>
  <dc:subject>GROUP 20</dc:subject>
  <dc:creator>Hattink, M.A. (Maurits)</dc:creator>
  <cp:keywords/>
  <dc:description/>
  <cp:lastModifiedBy>Rick van Mil</cp:lastModifiedBy>
  <cp:revision>2</cp:revision>
  <dcterms:created xsi:type="dcterms:W3CDTF">2021-12-01T09:42:00Z</dcterms:created>
  <dcterms:modified xsi:type="dcterms:W3CDTF">2021-12-01T09:42:00Z</dcterms:modified>
</cp:coreProperties>
</file>